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A9F" w:rsidRDefault="006E6DFA">
      <w:pPr>
        <w:pStyle w:val="Heading1"/>
      </w:pPr>
      <w:r>
        <w:t>Assignment Week 6. Options arbitrage</w:t>
      </w:r>
    </w:p>
    <w:p w:rsidR="00697A9F" w:rsidRDefault="00697A9F"/>
    <w:p w:rsidR="00E14797" w:rsidRDefault="00E14797"/>
    <w:p w:rsidR="00697A9F" w:rsidRDefault="006E6DFA">
      <w:pPr>
        <w:ind w:left="1440" w:hanging="1440"/>
      </w:pPr>
      <w:r>
        <w:t xml:space="preserve">Data: </w:t>
      </w:r>
      <w:r>
        <w:tab/>
        <w:t>You will receive a .csv file with market data for a stock and six options listed on that stock</w:t>
      </w:r>
      <w:r w:rsidR="00852C21">
        <w:t xml:space="preserve">. The </w:t>
      </w:r>
      <w:r w:rsidR="006874EE">
        <w:t>options consist</w:t>
      </w:r>
      <w:r w:rsidR="00852C21">
        <w:t xml:space="preserve"> of</w:t>
      </w:r>
      <w:r>
        <w:t xml:space="preserve"> three puts and three calls, all </w:t>
      </w:r>
      <w:r w:rsidR="00852C21">
        <w:t xml:space="preserve">sharing </w:t>
      </w:r>
      <w:r>
        <w:t xml:space="preserve">the same expiry but </w:t>
      </w:r>
      <w:r w:rsidR="00852C21">
        <w:t>with</w:t>
      </w:r>
      <w:r>
        <w:t xml:space="preserve"> different strike price</w:t>
      </w:r>
      <w:r w:rsidR="00C625F4">
        <w:t>s</w:t>
      </w:r>
      <w:r>
        <w:t>. The time to expiry in years</w:t>
      </w:r>
      <w:r w:rsidR="004053D1">
        <w:t>, equal for each of the options,</w:t>
      </w:r>
      <w:r>
        <w:t xml:space="preserve"> is given as a separate column called “</w:t>
      </w:r>
      <w:proofErr w:type="spellStart"/>
      <w:r>
        <w:t>TimeToExpiry</w:t>
      </w:r>
      <w:proofErr w:type="spellEnd"/>
      <w:r>
        <w:t>”. The names of the other columns are given according to the format “BidPrice-</w:t>
      </w:r>
      <w:r w:rsidR="00852C21">
        <w:t>P</w:t>
      </w:r>
      <w:r w:rsidR="00036BF5">
        <w:t>7</w:t>
      </w:r>
      <w:r w:rsidR="004D69F9">
        <w:t>0</w:t>
      </w:r>
      <w:r>
        <w:t xml:space="preserve">” for the bid price of the put with strike </w:t>
      </w:r>
      <w:r w:rsidR="00036BF5">
        <w:t>7</w:t>
      </w:r>
      <w:r w:rsidR="004D69F9">
        <w:t>0</w:t>
      </w:r>
      <w:r w:rsidR="00AF7A96">
        <w:t>, “AskPrice-C8</w:t>
      </w:r>
      <w:r w:rsidR="004D69F9">
        <w:t>0</w:t>
      </w:r>
      <w:r w:rsidR="00AF7A96">
        <w:t>” for the ask price of the call with strike 8</w:t>
      </w:r>
      <w:r w:rsidR="004D69F9">
        <w:t>0</w:t>
      </w:r>
      <w:r w:rsidR="00AF7A96">
        <w:t>,</w:t>
      </w:r>
      <w:r>
        <w:t xml:space="preserve"> or “</w:t>
      </w:r>
      <w:proofErr w:type="spellStart"/>
      <w:r>
        <w:t>AskVolume</w:t>
      </w:r>
      <w:proofErr w:type="spellEnd"/>
      <w:r>
        <w:t>-Stock” for the ask volume of the stock</w:t>
      </w:r>
      <w:r w:rsidR="004053D1">
        <w:t>, etc.</w:t>
      </w:r>
    </w:p>
    <w:p w:rsidR="00697A9F" w:rsidRDefault="006E6DFA">
      <w:pPr>
        <w:ind w:left="1440" w:hanging="1440"/>
      </w:pPr>
      <w:r>
        <w:t>Code:</w:t>
      </w:r>
      <w:r>
        <w:tab/>
        <w:t>For this assignment, you may make use of the pre-supplied implementation of the Black-Scholes option value and delta calculations</w:t>
      </w:r>
      <w:r w:rsidR="0012072B">
        <w:t xml:space="preserve"> and the skeleton </w:t>
      </w:r>
      <w:r w:rsidR="00C051BF">
        <w:t xml:space="preserve">notebook </w:t>
      </w:r>
      <w:r w:rsidR="0012072B">
        <w:t>file with starting points.</w:t>
      </w:r>
    </w:p>
    <w:p w:rsidR="00697A9F" w:rsidRDefault="006E6DFA">
      <w:pPr>
        <w:ind w:left="1440" w:hanging="1440"/>
      </w:pPr>
      <w:r>
        <w:t>As</w:t>
      </w:r>
      <w:r w:rsidR="00E00080">
        <w:t>signment:</w:t>
      </w:r>
      <w:r w:rsidR="00E00080">
        <w:tab/>
        <w:t xml:space="preserve">Design and </w:t>
      </w:r>
      <w:proofErr w:type="spellStart"/>
      <w:r w:rsidR="00E00080">
        <w:t>backtest</w:t>
      </w:r>
      <w:proofErr w:type="spellEnd"/>
      <w:r w:rsidR="00E00080">
        <w:t xml:space="preserve"> an </w:t>
      </w:r>
      <w:r>
        <w:t xml:space="preserve">options delta-arbitrage trading strategy. Your strategy should seek to enter trades that, after being delta hedged with the stock, still result in a profit. </w:t>
      </w:r>
    </w:p>
    <w:p w:rsidR="00075627" w:rsidRDefault="00075627" w:rsidP="001072AA">
      <w:pPr>
        <w:ind w:left="1440" w:firstLine="0"/>
      </w:pPr>
      <w:r>
        <w:t xml:space="preserve">Throughout the </w:t>
      </w:r>
      <w:r w:rsidR="001072AA">
        <w:t>assignment</w:t>
      </w:r>
      <w:r>
        <w:t xml:space="preserve">, </w:t>
      </w:r>
      <w:r w:rsidR="0003013B">
        <w:t xml:space="preserve">you may </w:t>
      </w:r>
      <w:r w:rsidR="001072AA">
        <w:t>assume a 0.0</w:t>
      </w:r>
      <w:r>
        <w:t>% interest rate</w:t>
      </w:r>
      <w:r w:rsidR="00D34C69">
        <w:t xml:space="preserve"> </w:t>
      </w:r>
      <w:r w:rsidR="0003013B">
        <w:t>(</w:t>
      </w:r>
      <m:oMath>
        <m:r>
          <w:rPr>
            <w:rFonts w:ascii="Cambria Math" w:hAnsi="Cambria Math"/>
          </w:rPr>
          <m:t>r</m:t>
        </m:r>
      </m:oMath>
      <w:r w:rsidR="0003013B">
        <w:t xml:space="preserve">) </w:t>
      </w:r>
      <w:r w:rsidR="00D34C69">
        <w:t xml:space="preserve">and </w:t>
      </w:r>
      <w:r>
        <w:t>a constant implied volatility</w:t>
      </w:r>
      <w:r w:rsidR="001C6E7B">
        <w:t xml:space="preserve"> (</w:t>
      </w:r>
      <m:oMath>
        <m:r>
          <w:rPr>
            <w:rFonts w:ascii="Cambria Math" w:hAnsi="Cambria Math"/>
          </w:rPr>
          <m:t>σ</m:t>
        </m:r>
      </m:oMath>
      <w:r w:rsidR="001C6E7B">
        <w:t>)</w:t>
      </w:r>
      <w:r>
        <w:t xml:space="preserve"> of </w:t>
      </w:r>
      <w:r w:rsidR="001C6E7B">
        <w:t xml:space="preserve">20%. </w:t>
      </w:r>
    </w:p>
    <w:p w:rsidR="006147BE" w:rsidRDefault="001072AA" w:rsidP="001072AA">
      <w:pPr>
        <w:ind w:left="1440" w:firstLine="0"/>
      </w:pPr>
      <w:r>
        <w:t>A</w:t>
      </w:r>
      <w:r w:rsidR="00A27CA4">
        <w:t xml:space="preserve">s </w:t>
      </w:r>
      <w:r w:rsidR="006E6DFA">
        <w:t xml:space="preserve">the volatility </w:t>
      </w:r>
      <w:r w:rsidR="00A27CA4">
        <w:t xml:space="preserve">and interest rate are known and constant, </w:t>
      </w:r>
      <w:r w:rsidR="006147BE">
        <w:t xml:space="preserve">and the strike and time to expiry follow from the dataset, </w:t>
      </w:r>
      <w:r w:rsidR="006E6DFA">
        <w:t xml:space="preserve">the only </w:t>
      </w:r>
      <w:r w:rsidR="00A27CA4">
        <w:t xml:space="preserve">input to the Black-Scholes option pricing formula </w:t>
      </w:r>
      <w:r w:rsidR="006E6DFA">
        <w:t>that is not uniquely de</w:t>
      </w:r>
      <w:r w:rsidR="00A27CA4">
        <w:t xml:space="preserve">termined </w:t>
      </w:r>
      <w:r w:rsidR="006E6DFA">
        <w:t>is the</w:t>
      </w:r>
      <w:r w:rsidR="00B61CFA">
        <w:t xml:space="preserve"> underlying</w:t>
      </w:r>
      <w:r w:rsidR="006E6DFA">
        <w:t xml:space="preserve"> </w:t>
      </w:r>
      <w:r w:rsidR="00B61CFA">
        <w:t xml:space="preserve">stock </w:t>
      </w:r>
      <w:proofErr w:type="gramStart"/>
      <w:r w:rsidR="00A27CA4">
        <w:t xml:space="preserve">price </w:t>
      </w:r>
      <w:proofErr w:type="gramEnd"/>
      <m:oMath>
        <m:r>
          <w:rPr>
            <w:rFonts w:ascii="Cambria Math" w:hAnsi="Cambria Math"/>
          </w:rPr>
          <m:t>S</m:t>
        </m:r>
      </m:oMath>
      <w:r w:rsidR="006E6DFA">
        <w:t xml:space="preserve">. </w:t>
      </w:r>
    </w:p>
    <w:p w:rsidR="006147BE" w:rsidRDefault="006147BE" w:rsidP="001072AA">
      <w:pPr>
        <w:ind w:left="1440" w:firstLine="0"/>
      </w:pPr>
      <w:r>
        <w:t>A</w:t>
      </w:r>
      <w:r w:rsidR="009006C1">
        <w:t xml:space="preserve"> trade in an option </w:t>
      </w:r>
      <w:r w:rsidR="00E00080">
        <w:t xml:space="preserve">carries </w:t>
      </w:r>
      <w:r>
        <w:t>delta-risk</w:t>
      </w:r>
      <w:r w:rsidR="00471360">
        <w:t>:</w:t>
      </w:r>
      <w:r w:rsidR="00E00080">
        <w:t xml:space="preserve"> </w:t>
      </w:r>
      <w:r>
        <w:t>the price of the option, and thus the profitability of the trade, varies with the underlying stock</w:t>
      </w:r>
      <w:r w:rsidR="009006C1">
        <w:t xml:space="preserve">. </w:t>
      </w:r>
      <w:r w:rsidR="00D91BAB">
        <w:t xml:space="preserve">By </w:t>
      </w:r>
      <w:r w:rsidR="00E00080">
        <w:t>delta-</w:t>
      </w:r>
      <w:r w:rsidR="009006C1">
        <w:t>hedg</w:t>
      </w:r>
      <w:r w:rsidR="00D91BAB">
        <w:t>ing the option that risk is diminished</w:t>
      </w:r>
      <w:r w:rsidR="001C4F69">
        <w:t>.</w:t>
      </w:r>
      <w:r w:rsidR="009006C1">
        <w:t xml:space="preserve"> </w:t>
      </w:r>
    </w:p>
    <w:p w:rsidR="00E00080" w:rsidRDefault="00E00080" w:rsidP="001072AA">
      <w:pPr>
        <w:ind w:left="1440" w:firstLine="0"/>
      </w:pPr>
      <w:r>
        <w:t xml:space="preserve">Determine </w:t>
      </w:r>
      <w:r w:rsidR="00E04F99">
        <w:t>at</w:t>
      </w:r>
      <w:r>
        <w:t xml:space="preserve"> each time step, what </w:t>
      </w:r>
      <w:r w:rsidR="006147BE">
        <w:t xml:space="preserve">the price </w:t>
      </w:r>
      <w:r>
        <w:t xml:space="preserve">would be below (above) which you could buy (sell) the option, hedge </w:t>
      </w:r>
      <w:r w:rsidR="00E04F99">
        <w:t xml:space="preserve">the trade </w:t>
      </w:r>
      <w:r>
        <w:t>in the underlying stock</w:t>
      </w:r>
      <w:r w:rsidR="006147BE">
        <w:t xml:space="preserve"> directly</w:t>
      </w:r>
      <w:r>
        <w:t xml:space="preserve">, and still make money. </w:t>
      </w:r>
      <w:r w:rsidR="00E04F99">
        <w:t xml:space="preserve">Which </w:t>
      </w:r>
      <w:r w:rsidR="006147BE">
        <w:t>stock</w:t>
      </w:r>
      <w:r w:rsidR="00E04F99">
        <w:t xml:space="preserve"> price you </w:t>
      </w:r>
      <w:r w:rsidR="006147BE">
        <w:t xml:space="preserve">should </w:t>
      </w:r>
      <w:r w:rsidR="00E04F99">
        <w:t xml:space="preserve">hedge against </w:t>
      </w:r>
      <w:r>
        <w:t xml:space="preserve">will depend on the </w:t>
      </w:r>
      <w:r w:rsidR="006147BE">
        <w:t xml:space="preserve">sign of the </w:t>
      </w:r>
      <w:r>
        <w:t>delta of the option, as well as the side of the trade</w:t>
      </w:r>
      <w:r w:rsidR="00E04F99">
        <w:t xml:space="preserve"> (buy/sell)</w:t>
      </w:r>
      <w:r>
        <w:t xml:space="preserve">. The price you would be willing to buy </w:t>
      </w:r>
      <w:r w:rsidR="006147BE">
        <w:t xml:space="preserve">at </w:t>
      </w:r>
      <w:r>
        <w:t xml:space="preserve">should be lower than the price you would be willing to sell </w:t>
      </w:r>
      <w:r w:rsidR="006147BE">
        <w:t>at</w:t>
      </w:r>
      <w:r>
        <w:t xml:space="preserve">. How do these values compare to the market bids and asks? </w:t>
      </w:r>
      <w:r w:rsidR="006147BE">
        <w:t xml:space="preserve">Are </w:t>
      </w:r>
      <w:r>
        <w:t xml:space="preserve">there </w:t>
      </w:r>
      <w:r w:rsidR="006147BE">
        <w:t>opportunities</w:t>
      </w:r>
      <w:r>
        <w:t xml:space="preserve"> to trade? </w:t>
      </w:r>
      <w:r w:rsidR="006147BE">
        <w:t>Take them.</w:t>
      </w:r>
    </w:p>
    <w:p w:rsidR="00FE74D9" w:rsidRDefault="00FE74D9" w:rsidP="00FE74D9">
      <w:pPr>
        <w:ind w:left="1440" w:firstLine="0"/>
      </w:pPr>
      <w:r>
        <w:t xml:space="preserve">Ensure your total delta position stays below 20 at all times. </w:t>
      </w:r>
    </w:p>
    <w:p w:rsidR="00E00080" w:rsidRDefault="00E00080" w:rsidP="00FE74D9">
      <w:pPr>
        <w:ind w:left="1151" w:firstLine="289"/>
      </w:pPr>
      <w:r>
        <w:t xml:space="preserve">If you trade multiple options simultaneously, do </w:t>
      </w:r>
      <w:r w:rsidR="00FE74D9">
        <w:t xml:space="preserve">your </w:t>
      </w:r>
      <w:r w:rsidR="002A5DB1">
        <w:t xml:space="preserve">trading </w:t>
      </w:r>
      <w:r>
        <w:t>decision</w:t>
      </w:r>
      <w:r w:rsidR="00FE74D9">
        <w:t>s</w:t>
      </w:r>
      <w:r w:rsidR="002A5DB1">
        <w:t xml:space="preserve"> change</w:t>
      </w:r>
      <w:r>
        <w:t>?</w:t>
      </w:r>
    </w:p>
    <w:p w:rsidR="008F5DC6" w:rsidRDefault="00221D32" w:rsidP="008F5DC6">
      <w:pPr>
        <w:ind w:left="1440" w:firstLine="0"/>
      </w:pPr>
      <w:r>
        <w:t>Do not just o</w:t>
      </w:r>
      <w:r w:rsidR="00EE5204">
        <w:t xml:space="preserve">ptimize your </w:t>
      </w:r>
      <w:r w:rsidR="00AE1F01">
        <w:t xml:space="preserve">total </w:t>
      </w:r>
      <w:proofErr w:type="spellStart"/>
      <w:r w:rsidR="00AE1F01">
        <w:t>PnL</w:t>
      </w:r>
      <w:proofErr w:type="spellEnd"/>
      <w:r w:rsidR="00EE5204">
        <w:t xml:space="preserve"> but also </w:t>
      </w:r>
      <w:r w:rsidR="00AE1F01">
        <w:t xml:space="preserve">think about your </w:t>
      </w:r>
      <w:r w:rsidR="00EE5204">
        <w:t>risk</w:t>
      </w:r>
      <w:r w:rsidR="00AE1F01">
        <w:t>-reward ratio</w:t>
      </w:r>
      <w:r w:rsidR="00EE5204">
        <w:t xml:space="preserve">. </w:t>
      </w:r>
      <w:r w:rsidR="00FE74D9">
        <w:t>A</w:t>
      </w:r>
      <w:r w:rsidR="008F5DC6">
        <w:t>s the delta of an option is not constant, recalculate the total delta exposure of your position at each point in time and ensure it stays limited by hedging with stocks or other options. What is the cheapest hedge available?</w:t>
      </w:r>
    </w:p>
    <w:p w:rsidR="00E14797" w:rsidRDefault="00E14797" w:rsidP="00494274"/>
    <w:p w:rsidR="0054101E" w:rsidRDefault="006E6DFA" w:rsidP="00494274">
      <w:r>
        <w:t xml:space="preserve">Extra assignment: </w:t>
      </w:r>
      <w:r w:rsidR="00494274">
        <w:tab/>
      </w:r>
      <w:r w:rsidR="0054101E">
        <w:t>(Beta/Science students only)</w:t>
      </w:r>
    </w:p>
    <w:p w:rsidR="00697A9F" w:rsidRDefault="00494274">
      <w:pPr>
        <w:numPr>
          <w:ilvl w:val="0"/>
          <w:numId w:val="1"/>
        </w:numPr>
      </w:pPr>
      <w:r>
        <w:t>Strike limits.</w:t>
      </w:r>
      <w:r w:rsidR="006E6DFA">
        <w:t xml:space="preserve"> </w:t>
      </w:r>
      <w:r>
        <w:t>F</w:t>
      </w:r>
      <w:r w:rsidR="006E6DFA">
        <w:t xml:space="preserve">or each option type and strike combination make sure have a maximum of </w:t>
      </w:r>
      <w:r w:rsidR="00A307EA">
        <w:t>100</w:t>
      </w:r>
      <w:r w:rsidR="006E6DFA">
        <w:t xml:space="preserve"> lots outstanding long/short</w:t>
      </w:r>
      <w:r w:rsidR="00413837">
        <w:t>.</w:t>
      </w:r>
      <w:r w:rsidR="00A77CAF">
        <w:t xml:space="preserve"> </w:t>
      </w:r>
    </w:p>
    <w:p w:rsidR="00697A9F" w:rsidRDefault="00494274">
      <w:pPr>
        <w:numPr>
          <w:ilvl w:val="0"/>
          <w:numId w:val="1"/>
        </w:numPr>
        <w:spacing w:before="0"/>
      </w:pPr>
      <w:r>
        <w:t>Vega limits.</w:t>
      </w:r>
      <w:r w:rsidR="006E6DFA">
        <w:t xml:space="preserve"> </w:t>
      </w:r>
      <w:r>
        <w:t>A</w:t>
      </w:r>
      <w:r w:rsidR="006E6DFA">
        <w:t xml:space="preserve">t each point in time calculate the Vega of your </w:t>
      </w:r>
      <w:r w:rsidR="005B66E0">
        <w:t xml:space="preserve">whole </w:t>
      </w:r>
      <w:r w:rsidR="006E6DFA">
        <w:t xml:space="preserve">position and make sure </w:t>
      </w:r>
      <w:r w:rsidR="005B66E0">
        <w:t>it stays</w:t>
      </w:r>
      <w:r w:rsidR="006E6DFA">
        <w:t xml:space="preserve"> </w:t>
      </w:r>
      <w:r w:rsidR="00FF3039">
        <w:t xml:space="preserve">below </w:t>
      </w:r>
      <w:r w:rsidR="00BB7782">
        <w:t>40</w:t>
      </w:r>
      <w:r w:rsidR="004A0961">
        <w:t>00</w:t>
      </w:r>
      <w:r w:rsidR="00FF3039">
        <w:t xml:space="preserve"> (long/short)</w:t>
      </w:r>
      <w:r w:rsidR="005B66E0">
        <w:t xml:space="preserve"> </w:t>
      </w:r>
      <w:r w:rsidR="006E6DFA">
        <w:t>by hedging with other options</w:t>
      </w:r>
      <w:r w:rsidR="00413837">
        <w:t xml:space="preserve"> if needed</w:t>
      </w:r>
      <w:r w:rsidR="006E6DFA">
        <w:t xml:space="preserve">. </w:t>
      </w:r>
    </w:p>
    <w:p w:rsidR="00E14797" w:rsidRDefault="00E14797">
      <w:pPr>
        <w:ind w:left="1440" w:hanging="1440"/>
      </w:pPr>
    </w:p>
    <w:p w:rsidR="00E14797" w:rsidRDefault="00E14797">
      <w:pPr>
        <w:ind w:left="1440" w:hanging="1440"/>
      </w:pPr>
    </w:p>
    <w:p w:rsidR="00E14797" w:rsidRDefault="00E14797">
      <w:pPr>
        <w:ind w:left="1440" w:hanging="1440"/>
      </w:pPr>
    </w:p>
    <w:p w:rsidR="00E14797" w:rsidRDefault="00E14797">
      <w:pPr>
        <w:ind w:left="1440" w:hanging="1440"/>
      </w:pPr>
    </w:p>
    <w:p w:rsidR="00E14797" w:rsidRDefault="00E14797">
      <w:pPr>
        <w:ind w:left="1440" w:hanging="1440"/>
      </w:pPr>
    </w:p>
    <w:p w:rsidR="00E14797" w:rsidRDefault="00E14797">
      <w:pPr>
        <w:ind w:left="1440" w:hanging="1440"/>
      </w:pPr>
    </w:p>
    <w:p w:rsidR="00E14797" w:rsidRDefault="00E14797">
      <w:pPr>
        <w:ind w:left="1440" w:hanging="1440"/>
      </w:pPr>
    </w:p>
    <w:p w:rsidR="00E14797" w:rsidRDefault="00E14797">
      <w:pPr>
        <w:ind w:left="1440" w:hanging="1440"/>
      </w:pPr>
    </w:p>
    <w:p w:rsidR="00E14797" w:rsidRDefault="00E14797">
      <w:pPr>
        <w:ind w:left="1440" w:hanging="1440"/>
      </w:pPr>
    </w:p>
    <w:p w:rsidR="00697A9F" w:rsidRDefault="006E6DFA">
      <w:pPr>
        <w:ind w:left="1440" w:hanging="1440"/>
      </w:pPr>
      <w:r>
        <w:t>Deliverables:</w:t>
      </w:r>
      <w:r>
        <w:tab/>
        <w:t>A 3-6 page report describing your strategy. This needs to be relatively self-contained but does not need to re-explain concepts directly coming from the lectures. The report should contain at least the following, but may contain any other relevant information or visualisations:</w:t>
      </w:r>
    </w:p>
    <w:p w:rsidR="00697A9F" w:rsidRDefault="006E6DFA">
      <w:pPr>
        <w:ind w:left="1729" w:firstLine="430"/>
      </w:pPr>
      <w:r>
        <w:t>A high-level description and/or visualisation of the dataset</w:t>
      </w:r>
    </w:p>
    <w:p w:rsidR="00697A9F" w:rsidRDefault="006E6DFA">
      <w:pPr>
        <w:ind w:left="1440" w:firstLine="720"/>
      </w:pPr>
      <w:r>
        <w:t>Description of and argumentation for the strategies’ internal logic</w:t>
      </w:r>
    </w:p>
    <w:p w:rsidR="00697A9F" w:rsidRDefault="006E6DFA">
      <w:pPr>
        <w:ind w:left="1298"/>
      </w:pPr>
      <w:r>
        <w:tab/>
      </w:r>
      <w:r>
        <w:tab/>
      </w:r>
      <w:r>
        <w:tab/>
        <w:t>A visualisation of the strategy performance, including:</w:t>
      </w:r>
    </w:p>
    <w:p w:rsidR="00697A9F" w:rsidRDefault="006E6DFA">
      <w:pPr>
        <w:ind w:left="1298"/>
      </w:pPr>
      <w:r>
        <w:tab/>
      </w:r>
      <w:r>
        <w:tab/>
      </w:r>
      <w:r>
        <w:tab/>
      </w:r>
      <w:r>
        <w:tab/>
        <w:t>The position taken per stock</w:t>
      </w:r>
      <w:r w:rsidR="00494274">
        <w:t xml:space="preserve"> and option</w:t>
      </w:r>
    </w:p>
    <w:p w:rsidR="00344DD4" w:rsidRDefault="00344DD4">
      <w:pPr>
        <w:ind w:left="1298"/>
      </w:pPr>
      <w:r>
        <w:tab/>
      </w:r>
      <w:r>
        <w:tab/>
      </w:r>
      <w:r>
        <w:tab/>
      </w:r>
      <w:r>
        <w:tab/>
        <w:t>The delta position of the stock, options and in total</w:t>
      </w:r>
    </w:p>
    <w:p w:rsidR="00697A9F" w:rsidRDefault="006E6DFA">
      <w:pPr>
        <w:ind w:left="1298"/>
      </w:pPr>
      <w:r>
        <w:tab/>
      </w:r>
      <w:r>
        <w:tab/>
      </w:r>
      <w:r>
        <w:tab/>
      </w:r>
      <w:r>
        <w:tab/>
        <w:t>The profit and loss over time per stock</w:t>
      </w:r>
      <w:r w:rsidR="0052296A">
        <w:t xml:space="preserve">, </w:t>
      </w:r>
      <w:r w:rsidR="003560FE">
        <w:t xml:space="preserve">option and </w:t>
      </w:r>
      <w:r>
        <w:t>in total</w:t>
      </w:r>
    </w:p>
    <w:p w:rsidR="00697A9F" w:rsidRDefault="006E6DFA">
      <w:pPr>
        <w:ind w:left="2160" w:firstLine="0"/>
      </w:pPr>
      <w:r>
        <w:t xml:space="preserve">An appendix with the python code generating </w:t>
      </w:r>
      <w:r w:rsidR="000D05A2">
        <w:t xml:space="preserve">the </w:t>
      </w:r>
      <w:r>
        <w:t xml:space="preserve">strategies </w:t>
      </w:r>
    </w:p>
    <w:p w:rsidR="00697A9F" w:rsidRDefault="006E6DFA" w:rsidP="00494274">
      <w:pPr>
        <w:ind w:left="2160" w:firstLine="0"/>
      </w:pPr>
      <w:r>
        <w:t>(</w:t>
      </w:r>
      <w:proofErr w:type="gramStart"/>
      <w:r>
        <w:t>appendix</w:t>
      </w:r>
      <w:proofErr w:type="gramEnd"/>
      <w:r>
        <w:t xml:space="preserve"> does not count toward report pages)</w:t>
      </w:r>
    </w:p>
    <w:p w:rsidR="00067374" w:rsidRDefault="00067374" w:rsidP="00494274">
      <w:pPr>
        <w:ind w:left="2160" w:firstLine="0"/>
      </w:pPr>
    </w:p>
    <w:p w:rsidR="00697A9F" w:rsidRDefault="006E6DFA" w:rsidP="00624FBF">
      <w:pPr>
        <w:ind w:left="0" w:firstLine="0"/>
      </w:pPr>
      <w:r>
        <w:t xml:space="preserve">Evaluation: </w:t>
      </w:r>
      <w:r>
        <w:tab/>
        <w:t>Report (20%)</w:t>
      </w:r>
    </w:p>
    <w:p w:rsidR="00697A9F" w:rsidRDefault="006E6DFA">
      <w:pPr>
        <w:ind w:left="1151" w:firstLine="289"/>
      </w:pPr>
      <w:r>
        <w:t>Analysis &amp; Strategy (50%)</w:t>
      </w:r>
    </w:p>
    <w:p w:rsidR="00697A9F" w:rsidRDefault="006E6DFA">
      <w:pPr>
        <w:ind w:left="1871" w:firstLine="0"/>
      </w:pPr>
      <w:r>
        <w:t>Analysis (20%)</w:t>
      </w:r>
    </w:p>
    <w:p w:rsidR="00697A9F" w:rsidRDefault="006E6DFA">
      <w:pPr>
        <w:ind w:left="1871" w:firstLine="0"/>
      </w:pPr>
      <w:r>
        <w:t>Strategy: Potential, Description and Evaluation (20%)</w:t>
      </w:r>
    </w:p>
    <w:p w:rsidR="00697A9F" w:rsidRDefault="006E6DFA">
      <w:pPr>
        <w:ind w:left="1871" w:firstLine="0"/>
      </w:pPr>
      <w:r>
        <w:t>Originality (10%)</w:t>
      </w:r>
    </w:p>
    <w:p w:rsidR="00697A9F" w:rsidRDefault="006E6DFA">
      <w:pPr>
        <w:ind w:left="1151" w:firstLine="289"/>
      </w:pPr>
      <w:r>
        <w:t>Code Quality (30%)</w:t>
      </w:r>
    </w:p>
    <w:p w:rsidR="00697A9F" w:rsidRDefault="00697A9F"/>
    <w:p w:rsidR="00603124" w:rsidRDefault="00603124">
      <w:pPr>
        <w:spacing w:line="259" w:lineRule="auto"/>
        <w:ind w:firstLine="0"/>
      </w:pPr>
    </w:p>
    <w:p w:rsidR="00D96FDF" w:rsidRDefault="00D96FDF">
      <w:pPr>
        <w:spacing w:line="259" w:lineRule="auto"/>
        <w:ind w:firstLine="0"/>
      </w:pPr>
      <w:r>
        <w:br w:type="page"/>
      </w:r>
    </w:p>
    <w:p w:rsidR="00B626CF" w:rsidRDefault="00B626CF" w:rsidP="00B626CF">
      <w:r>
        <w:lastRenderedPageBreak/>
        <w:t>Hints:</w:t>
      </w:r>
    </w:p>
    <w:p w:rsidR="00E04F99" w:rsidRDefault="009006C1" w:rsidP="008011F7">
      <w:pPr>
        <w:pStyle w:val="ListParagraph"/>
        <w:numPr>
          <w:ilvl w:val="0"/>
          <w:numId w:val="3"/>
        </w:numPr>
      </w:pPr>
      <w:r>
        <w:t xml:space="preserve">Build up the code for a simple strategy first. Only after that code runs smoothly, tweak your strategy to optimize profit and risk-reward. </w:t>
      </w:r>
    </w:p>
    <w:p w:rsidR="00054BE6" w:rsidRDefault="00054BE6" w:rsidP="00054BE6">
      <w:pPr>
        <w:pStyle w:val="ListParagraph"/>
        <w:numPr>
          <w:ilvl w:val="0"/>
          <w:numId w:val="3"/>
        </w:numPr>
      </w:pPr>
      <w:r w:rsidRPr="00054BE6">
        <w:t xml:space="preserve">When debugging the strategy, it helps to start with a smaller dataset by using only the first </w:t>
      </w:r>
      <w:r w:rsidR="008C581A">
        <w:t>250</w:t>
      </w:r>
      <w:r w:rsidR="00687C0C">
        <w:t xml:space="preserve">-1000 </w:t>
      </w:r>
      <w:r w:rsidRPr="00054BE6">
        <w:t>time periods</w:t>
      </w:r>
      <w:r>
        <w:t>, this will allow you to capture any bugs</w:t>
      </w:r>
      <w:r w:rsidR="00687C0C">
        <w:t xml:space="preserve">, visualize and tweak your strategy, </w:t>
      </w:r>
      <w:r>
        <w:t>while not having to wait a couple of minutes for each run as your algorithm gets more complex.</w:t>
      </w:r>
    </w:p>
    <w:p w:rsidR="00B626CF" w:rsidRDefault="00B626CF" w:rsidP="00B626CF">
      <w:pPr>
        <w:ind w:left="360" w:firstLine="0"/>
      </w:pPr>
    </w:p>
    <w:p w:rsidR="00B626CF" w:rsidRDefault="00B626CF" w:rsidP="00B626CF">
      <w:r>
        <w:t>Guideline for basic Python implementation:</w:t>
      </w:r>
    </w:p>
    <w:p w:rsidR="008011F7" w:rsidRDefault="008011F7" w:rsidP="008011F7">
      <w:pPr>
        <w:numPr>
          <w:ilvl w:val="0"/>
          <w:numId w:val="3"/>
        </w:numPr>
      </w:pPr>
      <w:r>
        <w:t xml:space="preserve">Start by calculating the </w:t>
      </w:r>
      <w:r w:rsidR="00687C0C">
        <w:t xml:space="preserve">theoretical </w:t>
      </w:r>
      <w:r>
        <w:t xml:space="preserve">prices and </w:t>
      </w:r>
      <w:proofErr w:type="spellStart"/>
      <w:proofErr w:type="gramStart"/>
      <w:r>
        <w:t>greeks</w:t>
      </w:r>
      <w:proofErr w:type="spellEnd"/>
      <w:proofErr w:type="gramEnd"/>
      <w:r>
        <w:t xml:space="preserve"> for each option</w:t>
      </w:r>
      <w:r w:rsidR="00687C0C">
        <w:t xml:space="preserve"> and for each timestamp</w:t>
      </w:r>
      <w:r>
        <w:t xml:space="preserve">. </w:t>
      </w:r>
      <w:r w:rsidR="00687C0C">
        <w:t xml:space="preserve">Store them conveniently for lookup later, either alongside the market data or in a new </w:t>
      </w:r>
      <w:proofErr w:type="spellStart"/>
      <w:r w:rsidR="00687C0C">
        <w:t>DataFrame</w:t>
      </w:r>
      <w:proofErr w:type="spellEnd"/>
      <w:r w:rsidR="00687C0C">
        <w:t xml:space="preserve"> with the same index and similar column names. </w:t>
      </w:r>
      <w:r>
        <w:t>It will be easier to program the algorithm if you don't need to be concerned with calculating them inside your</w:t>
      </w:r>
      <w:r w:rsidR="001C54EE">
        <w:t xml:space="preserve"> main</w:t>
      </w:r>
      <w:r>
        <w:t xml:space="preserve"> strategy loop. </w:t>
      </w:r>
    </w:p>
    <w:p w:rsidR="009006C1" w:rsidRDefault="009006C1" w:rsidP="009006C1">
      <w:pPr>
        <w:pStyle w:val="ListParagraph"/>
        <w:numPr>
          <w:ilvl w:val="0"/>
          <w:numId w:val="3"/>
        </w:numPr>
      </w:pPr>
      <w:r>
        <w:t xml:space="preserve">Visualize the problem: </w:t>
      </w:r>
    </w:p>
    <w:p w:rsidR="009006C1" w:rsidRDefault="009006C1" w:rsidP="009006C1">
      <w:pPr>
        <w:pStyle w:val="ListParagraph"/>
        <w:numPr>
          <w:ilvl w:val="1"/>
          <w:numId w:val="3"/>
        </w:numPr>
      </w:pPr>
      <w:r>
        <w:t xml:space="preserve">How are the prices of the stock and </w:t>
      </w:r>
      <w:r w:rsidR="008011F7">
        <w:t>the prices of the options relate</w:t>
      </w:r>
      <w:r w:rsidR="00054BE6">
        <w:t>d?</w:t>
      </w:r>
      <w:r w:rsidR="008011F7">
        <w:t xml:space="preserve"> </w:t>
      </w:r>
    </w:p>
    <w:p w:rsidR="009006C1" w:rsidRDefault="00054BE6" w:rsidP="009006C1">
      <w:pPr>
        <w:pStyle w:val="ListParagraph"/>
        <w:numPr>
          <w:ilvl w:val="1"/>
          <w:numId w:val="3"/>
        </w:numPr>
      </w:pPr>
      <w:r>
        <w:t>How do the deltas of the options evolve?</w:t>
      </w:r>
      <w:r w:rsidRPr="00054BE6">
        <w:t xml:space="preserve"> </w:t>
      </w:r>
      <w:r>
        <w:t>Can you explain the option price movements based on the delta?</w:t>
      </w:r>
    </w:p>
    <w:p w:rsidR="009006C1" w:rsidRDefault="00054BE6" w:rsidP="009006C1">
      <w:pPr>
        <w:pStyle w:val="ListParagraph"/>
        <w:numPr>
          <w:ilvl w:val="1"/>
          <w:numId w:val="3"/>
        </w:numPr>
      </w:pPr>
      <w:r>
        <w:t xml:space="preserve">How do your own </w:t>
      </w:r>
      <w:r w:rsidR="00655B95">
        <w:t xml:space="preserve">prices </w:t>
      </w:r>
      <w:r>
        <w:t xml:space="preserve">relate to the market buying and selling prices? </w:t>
      </w:r>
      <w:r w:rsidR="009006C1">
        <w:t>Is it clear when you would want to do a trade?</w:t>
      </w:r>
    </w:p>
    <w:p w:rsidR="009006C1" w:rsidRDefault="009006C1" w:rsidP="009006C1">
      <w:pPr>
        <w:pStyle w:val="ListParagraph"/>
        <w:ind w:left="1440" w:firstLine="0"/>
      </w:pPr>
    </w:p>
    <w:p w:rsidR="009006C1" w:rsidRDefault="009006C1" w:rsidP="009006C1">
      <w:pPr>
        <w:pStyle w:val="ListParagraph"/>
        <w:numPr>
          <w:ilvl w:val="0"/>
          <w:numId w:val="3"/>
        </w:numPr>
      </w:pPr>
      <w:r>
        <w:t>Write the algorithm:</w:t>
      </w:r>
    </w:p>
    <w:p w:rsidR="009006C1" w:rsidRDefault="00C16C2C" w:rsidP="009006C1">
      <w:pPr>
        <w:pStyle w:val="ListParagraph"/>
        <w:numPr>
          <w:ilvl w:val="1"/>
          <w:numId w:val="3"/>
        </w:numPr>
      </w:pPr>
      <w:r>
        <w:t>As before, because</w:t>
      </w:r>
      <w:r w:rsidR="009006C1">
        <w:t xml:space="preserve"> your algorithm will need to keep track of the </w:t>
      </w:r>
      <w:r w:rsidR="0062732A">
        <w:t>previous positions</w:t>
      </w:r>
      <w:r w:rsidR="009006C1">
        <w:t>, its behaviour will need to depend on the trades it did before. For this reason it will be easiest to implement the algorithm one instant at a time by looping over each of the observations and timestamps in the input data</w:t>
      </w:r>
      <w:r w:rsidR="005430A2">
        <w:t>.</w:t>
      </w:r>
    </w:p>
    <w:p w:rsidR="009006C1" w:rsidRDefault="009006C1" w:rsidP="009006C1">
      <w:pPr>
        <w:pStyle w:val="ListParagraph"/>
        <w:ind w:firstLine="0"/>
      </w:pPr>
    </w:p>
    <w:p w:rsidR="009006C1" w:rsidRDefault="009006C1" w:rsidP="009006C1">
      <w:pPr>
        <w:pStyle w:val="ListParagraph"/>
        <w:numPr>
          <w:ilvl w:val="1"/>
          <w:numId w:val="3"/>
        </w:numPr>
      </w:pPr>
      <w:r>
        <w:t>Inside the loop, for each step in time do the following:</w:t>
      </w:r>
    </w:p>
    <w:p w:rsidR="005430A2" w:rsidRDefault="009006C1" w:rsidP="005430A2">
      <w:pPr>
        <w:pStyle w:val="ListParagraph"/>
        <w:numPr>
          <w:ilvl w:val="2"/>
          <w:numId w:val="3"/>
        </w:numPr>
      </w:pPr>
      <w:r>
        <w:t xml:space="preserve">Obtain the current available prices and volumes for </w:t>
      </w:r>
      <w:r w:rsidR="00054BE6">
        <w:t>the stock and the options</w:t>
      </w:r>
      <w:r>
        <w:t>, as well your previous position</w:t>
      </w:r>
      <w:r w:rsidR="005430A2">
        <w:t xml:space="preserve"> in each of them</w:t>
      </w:r>
      <w:r w:rsidR="00687C0C">
        <w:t>.</w:t>
      </w:r>
    </w:p>
    <w:p w:rsidR="005430A2" w:rsidRDefault="005430A2" w:rsidP="005430A2">
      <w:pPr>
        <w:pStyle w:val="ListParagraph"/>
        <w:ind w:left="2160" w:firstLine="0"/>
      </w:pPr>
    </w:p>
    <w:p w:rsidR="00054BE6" w:rsidRDefault="00054BE6" w:rsidP="009006C1">
      <w:pPr>
        <w:pStyle w:val="ListParagraph"/>
        <w:numPr>
          <w:ilvl w:val="2"/>
          <w:numId w:val="3"/>
        </w:numPr>
      </w:pPr>
      <w:r>
        <w:t>For each option:</w:t>
      </w:r>
    </w:p>
    <w:p w:rsidR="00687C0C" w:rsidRDefault="00054BE6" w:rsidP="00687C0C">
      <w:pPr>
        <w:pStyle w:val="ListParagraph"/>
        <w:numPr>
          <w:ilvl w:val="3"/>
          <w:numId w:val="3"/>
        </w:numPr>
      </w:pPr>
      <w:r>
        <w:t xml:space="preserve">Obtain your own pre-calculated </w:t>
      </w:r>
      <w:r w:rsidR="00687C0C">
        <w:t xml:space="preserve">theoretical </w:t>
      </w:r>
      <w:r w:rsidR="005430A2">
        <w:t>price</w:t>
      </w:r>
      <w:r w:rsidR="00687C0C">
        <w:t xml:space="preserve"> and delta.</w:t>
      </w:r>
    </w:p>
    <w:p w:rsidR="00687C0C" w:rsidRDefault="00687C0C" w:rsidP="00687C0C">
      <w:pPr>
        <w:pStyle w:val="ListParagraph"/>
        <w:numPr>
          <w:ilvl w:val="3"/>
          <w:numId w:val="3"/>
        </w:numPr>
      </w:pPr>
      <w:r>
        <w:t>Determine how much it costs to delta-hedge this option. If the delta is high (in absolute sense) you will need to buy/sell more stock against it. How expensive is this per lot of the option?</w:t>
      </w:r>
    </w:p>
    <w:p w:rsidR="009006C1" w:rsidRDefault="00687C0C" w:rsidP="00054BE6">
      <w:pPr>
        <w:pStyle w:val="ListParagraph"/>
        <w:numPr>
          <w:ilvl w:val="3"/>
          <w:numId w:val="3"/>
        </w:numPr>
      </w:pPr>
      <w:r>
        <w:t>Use this information to d</w:t>
      </w:r>
      <w:r w:rsidR="005430A2">
        <w:t xml:space="preserve">etermine what kind of trading offset you </w:t>
      </w:r>
      <w:r>
        <w:t>require on this option.</w:t>
      </w:r>
    </w:p>
    <w:p w:rsidR="00687C0C" w:rsidRDefault="00687C0C" w:rsidP="00687C0C">
      <w:pPr>
        <w:pStyle w:val="ListParagraph"/>
        <w:ind w:left="2880" w:firstLine="0"/>
      </w:pPr>
    </w:p>
    <w:p w:rsidR="00945F6A" w:rsidRDefault="00687C0C" w:rsidP="00945F6A">
      <w:pPr>
        <w:pStyle w:val="ListParagraph"/>
        <w:numPr>
          <w:ilvl w:val="3"/>
          <w:numId w:val="3"/>
        </w:numPr>
      </w:pPr>
      <w:r>
        <w:t xml:space="preserve">If the market ask is lower than your theoretical price by </w:t>
      </w:r>
      <w:r w:rsidR="004C3148">
        <w:t>more than</w:t>
      </w:r>
      <w:r>
        <w:t xml:space="preserve"> your trading offset requires, buy the option and hedge in the stock. Vice versa, if the market bid is higher than your theoretical price </w:t>
      </w:r>
      <w:r w:rsidR="004C3148">
        <w:t>by more tha</w:t>
      </w:r>
      <w:r>
        <w:t>n the trading offset, sell the option and hedge in the stock. Is enough volume available in both the option and stock markets?</w:t>
      </w:r>
    </w:p>
    <w:p w:rsidR="00945F6A" w:rsidRDefault="00945F6A" w:rsidP="00945F6A">
      <w:pPr>
        <w:pStyle w:val="ListParagraph"/>
        <w:ind w:left="2880" w:firstLine="0"/>
      </w:pPr>
    </w:p>
    <w:p w:rsidR="00945F6A" w:rsidRDefault="00054BE6" w:rsidP="00945F6A">
      <w:pPr>
        <w:pStyle w:val="ListParagraph"/>
        <w:numPr>
          <w:ilvl w:val="3"/>
          <w:numId w:val="3"/>
        </w:numPr>
      </w:pPr>
      <w:r>
        <w:t>Keep track of how these trades influence your</w:t>
      </w:r>
      <w:r w:rsidR="00687C0C">
        <w:t xml:space="preserve"> own</w:t>
      </w:r>
      <w:r>
        <w:t xml:space="preserve"> position and available market volumes.</w:t>
      </w:r>
    </w:p>
    <w:p w:rsidR="00945F6A" w:rsidRDefault="00945F6A" w:rsidP="00945F6A">
      <w:pPr>
        <w:pStyle w:val="ListParagraph"/>
      </w:pPr>
    </w:p>
    <w:p w:rsidR="00945F6A" w:rsidRDefault="007618AD" w:rsidP="007618AD">
      <w:pPr>
        <w:pStyle w:val="ListParagraph"/>
        <w:numPr>
          <w:ilvl w:val="2"/>
          <w:numId w:val="3"/>
        </w:numPr>
      </w:pPr>
      <w:r>
        <w:t xml:space="preserve">After applying all </w:t>
      </w:r>
      <w:r w:rsidR="00E139AB">
        <w:t xml:space="preserve">the </w:t>
      </w:r>
      <w:r>
        <w:t xml:space="preserve">trades, your full new position might still not be completely delta-hedged. The delta for each option does not remain constant over time, and hence the left-over position from earlier trades might have developed some deltas. Further, in doing your trades you might have had to round the delta exposures for </w:t>
      </w:r>
      <w:r w:rsidR="007057EF">
        <w:t>each</w:t>
      </w:r>
      <w:r>
        <w:t xml:space="preserve"> single option to trade a round amount of stocks. Are there any left-over delta positions for these reasons? </w:t>
      </w:r>
    </w:p>
    <w:p w:rsidR="007618AD" w:rsidRDefault="007618AD" w:rsidP="007618AD">
      <w:pPr>
        <w:pStyle w:val="ListParagraph"/>
        <w:numPr>
          <w:ilvl w:val="3"/>
          <w:numId w:val="3"/>
        </w:numPr>
      </w:pPr>
      <w:r>
        <w:t xml:space="preserve">If so, hedge them if </w:t>
      </w:r>
      <w:r w:rsidR="0085600D">
        <w:t xml:space="preserve">it is </w:t>
      </w:r>
      <w:r>
        <w:t>required to stay within your delta limit</w:t>
      </w:r>
      <w:r w:rsidR="00543CB5">
        <w:t xml:space="preserve"> or</w:t>
      </w:r>
      <w:bookmarkStart w:id="0" w:name="_GoBack"/>
      <w:bookmarkEnd w:id="0"/>
      <w:r w:rsidR="00543CB5">
        <w:t xml:space="preserve"> if you want to reduce risk</w:t>
      </w:r>
      <w:r>
        <w:t>.</w:t>
      </w:r>
      <w:r w:rsidR="0085600D">
        <w:t xml:space="preserve"> (Check the available market volumes!)</w:t>
      </w:r>
    </w:p>
    <w:p w:rsidR="00687C0C" w:rsidRDefault="00687C0C" w:rsidP="00687C0C">
      <w:pPr>
        <w:pStyle w:val="ListParagraph"/>
        <w:ind w:left="2880" w:firstLine="0"/>
      </w:pPr>
    </w:p>
    <w:p w:rsidR="009006C1" w:rsidRDefault="0087620A" w:rsidP="009006C1">
      <w:pPr>
        <w:pStyle w:val="ListParagraph"/>
        <w:numPr>
          <w:ilvl w:val="0"/>
          <w:numId w:val="3"/>
        </w:numPr>
      </w:pPr>
      <w:r>
        <w:t>Finally, a</w:t>
      </w:r>
      <w:r w:rsidR="009006C1">
        <w:t xml:space="preserve">fter you have determined your positions in </w:t>
      </w:r>
      <w:r w:rsidR="00054BE6">
        <w:t xml:space="preserve">the </w:t>
      </w:r>
      <w:r w:rsidR="009006C1">
        <w:t xml:space="preserve">stock </w:t>
      </w:r>
      <w:r w:rsidR="00054BE6">
        <w:t xml:space="preserve">and each of the options </w:t>
      </w:r>
      <w:r w:rsidR="009006C1">
        <w:t xml:space="preserve">for the whole dataset, use them to calculate your </w:t>
      </w:r>
      <w:proofErr w:type="spellStart"/>
      <w:r w:rsidR="009006C1">
        <w:t>PnL</w:t>
      </w:r>
      <w:proofErr w:type="spellEnd"/>
      <w:r w:rsidR="009006C1">
        <w:t xml:space="preserve"> At each instant, the </w:t>
      </w:r>
      <w:proofErr w:type="spellStart"/>
      <w:r w:rsidR="009006C1">
        <w:t>PnL</w:t>
      </w:r>
      <w:proofErr w:type="spellEnd"/>
      <w:r w:rsidR="009006C1">
        <w:t xml:space="preserve"> should consist of two parts:</w:t>
      </w:r>
    </w:p>
    <w:p w:rsidR="009006C1" w:rsidRDefault="009006C1" w:rsidP="009006C1">
      <w:pPr>
        <w:pStyle w:val="ListParagraph"/>
        <w:numPr>
          <w:ilvl w:val="1"/>
          <w:numId w:val="3"/>
        </w:numPr>
      </w:pPr>
      <w:r>
        <w:t>The total money you have paid/received for the trades you have done so far</w:t>
      </w:r>
    </w:p>
    <w:p w:rsidR="00697A9F" w:rsidRDefault="009006C1" w:rsidP="009A5355">
      <w:pPr>
        <w:pStyle w:val="ListParagraph"/>
        <w:numPr>
          <w:ilvl w:val="1"/>
          <w:numId w:val="3"/>
        </w:numPr>
      </w:pPr>
      <w:r>
        <w:t>The valuation of the position you are holding</w:t>
      </w:r>
    </w:p>
    <w:sectPr w:rsidR="00697A9F">
      <w:headerReference w:type="default" r:id="rId7"/>
      <w:footerReference w:type="even" r:id="rId8"/>
      <w:footerReference w:type="default" r:id="rId9"/>
      <w:headerReference w:type="first" r:id="rId10"/>
      <w:footerReference w:type="first" r:id="rId11"/>
      <w:pgSz w:w="11899" w:h="16838"/>
      <w:pgMar w:top="2268" w:right="1099" w:bottom="1418" w:left="1134" w:header="720" w:footer="57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0EB" w:rsidRDefault="006550EB">
      <w:pPr>
        <w:spacing w:before="0" w:line="240" w:lineRule="auto"/>
      </w:pPr>
      <w:r>
        <w:separator/>
      </w:r>
    </w:p>
  </w:endnote>
  <w:endnote w:type="continuationSeparator" w:id="0">
    <w:p w:rsidR="006550EB" w:rsidRDefault="006550E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A9F" w:rsidRDefault="006E6DFA">
    <w:pPr>
      <w:jc w:val="right"/>
    </w:pPr>
    <w:r>
      <w:fldChar w:fldCharType="begin"/>
    </w:r>
    <w:r>
      <w:instrText>PAGE</w:instrText>
    </w:r>
    <w:r>
      <w:fldChar w:fldCharType="end"/>
    </w:r>
  </w:p>
  <w:p w:rsidR="00697A9F" w:rsidRDefault="00697A9F">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A9F" w:rsidRDefault="006E6DFA">
    <w:pPr>
      <w:pBdr>
        <w:top w:val="nil"/>
        <w:left w:val="nil"/>
        <w:bottom w:val="nil"/>
        <w:right w:val="nil"/>
        <w:between w:val="nil"/>
      </w:pBdr>
      <w:tabs>
        <w:tab w:val="left" w:pos="1418"/>
        <w:tab w:val="left" w:pos="3969"/>
        <w:tab w:val="left" w:pos="6096"/>
        <w:tab w:val="left" w:pos="9781"/>
      </w:tabs>
      <w:spacing w:line="259" w:lineRule="auto"/>
      <w:ind w:right="-540" w:firstLine="0"/>
      <w:rPr>
        <w:rFonts w:eastAsia="Arial" w:cs="Arial"/>
        <w:color w:val="000000"/>
        <w:sz w:val="18"/>
        <w:szCs w:val="18"/>
      </w:rPr>
    </w:pPr>
    <w:r>
      <w:rPr>
        <w:rFonts w:eastAsia="Arial" w:cs="Arial"/>
        <w:color w:val="000000"/>
        <w:sz w:val="18"/>
        <w:szCs w:val="18"/>
      </w:rPr>
      <w:t xml:space="preserve">                      </w:t>
    </w:r>
    <w:r>
      <w:rPr>
        <w:rFonts w:eastAsia="Arial" w:cs="Arial"/>
        <w:color w:val="000000"/>
        <w:sz w:val="18"/>
        <w:szCs w:val="18"/>
      </w:rPr>
      <w:tab/>
      <w:t xml:space="preserve">               </w:t>
    </w:r>
    <w:r>
      <w:rPr>
        <w:rFonts w:eastAsia="Arial" w:cs="Arial"/>
        <w:color w:val="000000"/>
        <w:sz w:val="18"/>
        <w:szCs w:val="18"/>
      </w:rPr>
      <w:tab/>
    </w:r>
    <w:r>
      <w:rPr>
        <w:rFonts w:eastAsia="Arial" w:cs="Arial"/>
        <w:color w:val="000000"/>
        <w:sz w:val="18"/>
        <w:szCs w:val="18"/>
      </w:rPr>
      <w:tab/>
    </w:r>
    <w:r>
      <w:rPr>
        <w:rFonts w:eastAsia="Arial" w:cs="Arial"/>
        <w:color w:val="000000"/>
        <w:sz w:val="18"/>
        <w:szCs w:val="18"/>
      </w:rPr>
      <w:fldChar w:fldCharType="begin"/>
    </w:r>
    <w:r>
      <w:rPr>
        <w:rFonts w:eastAsia="Arial" w:cs="Arial"/>
        <w:color w:val="000000"/>
        <w:sz w:val="18"/>
        <w:szCs w:val="18"/>
      </w:rPr>
      <w:instrText>PAGE</w:instrText>
    </w:r>
    <w:r>
      <w:rPr>
        <w:rFonts w:eastAsia="Arial" w:cs="Arial"/>
        <w:color w:val="000000"/>
        <w:sz w:val="18"/>
        <w:szCs w:val="18"/>
      </w:rPr>
      <w:fldChar w:fldCharType="separate"/>
    </w:r>
    <w:r w:rsidR="00067374">
      <w:rPr>
        <w:rFonts w:eastAsia="Arial" w:cs="Arial"/>
        <w:noProof/>
        <w:color w:val="000000"/>
        <w:sz w:val="18"/>
        <w:szCs w:val="18"/>
      </w:rPr>
      <w:t>3</w:t>
    </w:r>
    <w:r>
      <w:rPr>
        <w:rFonts w:eastAsia="Arial" w:cs="Arial"/>
        <w:color w:val="000000"/>
        <w:sz w:val="18"/>
        <w:szCs w:val="18"/>
      </w:rPr>
      <w:fldChar w:fldCharType="end"/>
    </w:r>
    <w:r>
      <w:rPr>
        <w:rFonts w:eastAsia="Arial" w:cs="Arial"/>
        <w:color w:val="000000"/>
        <w:sz w:val="18"/>
        <w:szCs w:val="18"/>
      </w:rPr>
      <w:t>/</w:t>
    </w:r>
    <w:r>
      <w:rPr>
        <w:rFonts w:eastAsia="Arial" w:cs="Arial"/>
        <w:color w:val="000000"/>
        <w:sz w:val="18"/>
        <w:szCs w:val="18"/>
      </w:rPr>
      <w:fldChar w:fldCharType="begin"/>
    </w:r>
    <w:r>
      <w:rPr>
        <w:rFonts w:eastAsia="Arial" w:cs="Arial"/>
        <w:color w:val="000000"/>
        <w:sz w:val="18"/>
        <w:szCs w:val="18"/>
      </w:rPr>
      <w:instrText>NUMPAGES</w:instrText>
    </w:r>
    <w:r>
      <w:rPr>
        <w:rFonts w:eastAsia="Arial" w:cs="Arial"/>
        <w:color w:val="000000"/>
        <w:sz w:val="18"/>
        <w:szCs w:val="18"/>
      </w:rPr>
      <w:fldChar w:fldCharType="separate"/>
    </w:r>
    <w:r w:rsidR="00067374">
      <w:rPr>
        <w:rFonts w:eastAsia="Arial" w:cs="Arial"/>
        <w:noProof/>
        <w:color w:val="000000"/>
        <w:sz w:val="18"/>
        <w:szCs w:val="18"/>
      </w:rPr>
      <w:t>3</w:t>
    </w:r>
    <w:r>
      <w:rPr>
        <w:rFonts w:eastAsia="Arial" w:cs="Arial"/>
        <w:color w:val="000000"/>
        <w:sz w:val="18"/>
        <w:szCs w:val="18"/>
      </w:rPr>
      <w:fldChar w:fldCharType="end"/>
    </w:r>
    <w:r>
      <w:rPr>
        <w:noProof/>
        <w:lang w:val="en-US"/>
      </w:rPr>
      <mc:AlternateContent>
        <mc:Choice Requires="wps">
          <w:drawing>
            <wp:anchor distT="0" distB="0" distL="114300" distR="114300" simplePos="0" relativeHeight="251661312" behindDoc="0" locked="0" layoutInCell="1" hidden="0" allowOverlap="1">
              <wp:simplePos x="0" y="0"/>
              <wp:positionH relativeFrom="column">
                <wp:posOffset>4</wp:posOffset>
              </wp:positionH>
              <wp:positionV relativeFrom="paragraph">
                <wp:posOffset>41910</wp:posOffset>
              </wp:positionV>
              <wp:extent cx="6505575" cy="0"/>
              <wp:effectExtent l="9525" t="13335" r="9525" b="5715"/>
              <wp:wrapNone/>
              <wp:docPr id="22" name="Rechte verbindingslijn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line">
                        <a:avLst/>
                      </a:prstGeom>
                      <a:noFill/>
                      <a:ln w="9525">
                        <a:solidFill>
                          <a:srgbClr val="000000"/>
                        </a:solidFill>
                        <a:round/>
                        <a:headEnd/>
                        <a:tailEnd/>
                      </a:ln>
                      <a:extLst/>
                    </wps:spPr>
                    <wps:bodyPr/>
                  </wps:wsp>
                </a:graphicData>
              </a:graphic>
            </wp:anchor>
          </w:drawing>
        </mc:Choice>
        <mc:Fallback>
          <w:pict>
            <v:line w14:anchorId="1B68CD0E" id="Rechte verbindingslijn 2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3.3pt" to="512.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"/>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A9F" w:rsidRDefault="00697A9F">
    <w:pPr>
      <w:pBdr>
        <w:top w:val="nil"/>
        <w:left w:val="nil"/>
        <w:bottom w:val="nil"/>
        <w:right w:val="nil"/>
        <w:between w:val="nil"/>
      </w:pBdr>
      <w:tabs>
        <w:tab w:val="center" w:pos="4153"/>
        <w:tab w:val="right" w:pos="8306"/>
      </w:tabs>
      <w:spacing w:line="259" w:lineRule="auto"/>
      <w:ind w:right="360"/>
      <w:rPr>
        <w:rFonts w:eastAsia="Arial" w:cs="Arial"/>
        <w:color w:val="000000"/>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0EB" w:rsidRDefault="006550EB">
      <w:pPr>
        <w:spacing w:before="0" w:line="240" w:lineRule="auto"/>
      </w:pPr>
      <w:r>
        <w:separator/>
      </w:r>
    </w:p>
  </w:footnote>
  <w:footnote w:type="continuationSeparator" w:id="0">
    <w:p w:rsidR="006550EB" w:rsidRDefault="006550E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A9F" w:rsidRDefault="00E14797">
    <w:pPr>
      <w:pBdr>
        <w:top w:val="nil"/>
        <w:left w:val="nil"/>
        <w:bottom w:val="nil"/>
        <w:right w:val="nil"/>
        <w:between w:val="nil"/>
      </w:pBdr>
      <w:tabs>
        <w:tab w:val="center" w:pos="4153"/>
        <w:tab w:val="right" w:pos="8306"/>
      </w:tabs>
      <w:spacing w:line="240" w:lineRule="auto"/>
      <w:rPr>
        <w:rFonts w:eastAsia="Arial" w:cs="Arial"/>
        <w:color w:val="000000"/>
        <w:sz w:val="18"/>
        <w:szCs w:val="18"/>
      </w:rPr>
    </w:pPr>
    <w:r>
      <w:rPr>
        <w:noProof/>
        <w:lang w:val="en-US"/>
      </w:rPr>
      <w:drawing>
        <wp:anchor distT="0" distB="0" distL="114300" distR="114300" simplePos="0" relativeHeight="251658240" behindDoc="0" locked="0" layoutInCell="1" hidden="0" allowOverlap="1">
          <wp:simplePos x="0" y="0"/>
          <wp:positionH relativeFrom="margin">
            <wp:align>right</wp:align>
          </wp:positionH>
          <wp:positionV relativeFrom="paragraph">
            <wp:posOffset>247650</wp:posOffset>
          </wp:positionV>
          <wp:extent cx="687705" cy="189230"/>
          <wp:effectExtent l="0" t="0" r="0" b="1270"/>
          <wp:wrapSquare wrapText="bothSides" distT="0" distB="0" distL="114300" distR="114300"/>
          <wp:docPr id="25" name="image1.png" descr="optiver_logo_FC"/>
          <wp:cNvGraphicFramePr/>
          <a:graphic xmlns:a="http://schemas.openxmlformats.org/drawingml/2006/main">
            <a:graphicData uri="http://schemas.openxmlformats.org/drawingml/2006/picture">
              <pic:pic xmlns:pic="http://schemas.openxmlformats.org/drawingml/2006/picture">
                <pic:nvPicPr>
                  <pic:cNvPr id="0" name="image1.png" descr="optiver_logo_FC"/>
                  <pic:cNvPicPr preferRelativeResize="0"/>
                </pic:nvPicPr>
                <pic:blipFill>
                  <a:blip r:embed="rId1"/>
                  <a:srcRect/>
                  <a:stretch>
                    <a:fillRect/>
                  </a:stretch>
                </pic:blipFill>
                <pic:spPr>
                  <a:xfrm>
                    <a:off x="0" y="0"/>
                    <a:ext cx="687705" cy="189230"/>
                  </a:xfrm>
                  <a:prstGeom prst="rect">
                    <a:avLst/>
                  </a:prstGeom>
                  <a:ln/>
                </pic:spPr>
              </pic:pic>
            </a:graphicData>
          </a:graphic>
        </wp:anchor>
      </w:drawing>
    </w:r>
    <w:r>
      <w:rPr>
        <w:noProof/>
        <w:lang w:val="en-US"/>
      </w:rPr>
      <w:drawing>
        <wp:inline distT="0" distB="0" distL="0" distR="0" wp14:anchorId="7499258E" wp14:editId="3242BFAF">
          <wp:extent cx="1466850" cy="511175"/>
          <wp:effectExtent l="0" t="0" r="0" b="0"/>
          <wp:docPr id="11" name="Afbeelding 10">
            <a:extLst xmlns:a="http://schemas.openxmlformats.org/drawingml/2006/main">
              <a:ext uri="{FF2B5EF4-FFF2-40B4-BE49-F238E27FC236}">
                <a16:creationId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xmlns:lc="http://schemas.openxmlformats.org/drawingml/2006/lockedCanvas" id="{DA766916-94F7-0248-8885-8F8D13BD2751}"/>
              </a:ext>
            </a:extLst>
          </wp:docPr>
          <wp:cNvGraphicFramePr/>
          <a:graphic xmlns:a="http://schemas.openxmlformats.org/drawingml/2006/main">
            <a:graphicData uri="http://schemas.openxmlformats.org/drawingml/2006/picture">
              <pic:pic xmlns:pic="http://schemas.openxmlformats.org/drawingml/2006/picture">
                <pic:nvPicPr>
                  <pic:cNvPr id="11" name="Afbeelding 10">
                    <a:extLst>
                      <a:ext uri="{FF2B5EF4-FFF2-40B4-BE49-F238E27FC236}">
                        <a16:creationId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xmlns:lc="http://schemas.openxmlformats.org/drawingml/2006/lockedCanvas" id="{DA766916-94F7-0248-8885-8F8D13BD2751}"/>
                      </a:ext>
                    </a:extLst>
                  </pic:cNvPr>
                  <pic:cNvPicPr/>
                </pic:nvPicPr>
                <pic:blipFill>
                  <a:blip r:embed="rId2">
                    <a:extLst>
                      <a:ext uri="{96DAC541-7B7A-43D3-8B79-37D633B846F1}">
                        <asvg:svgBlip xmlns="" xmlns:asvg="http://schemas.microsoft.com/office/drawing/2016/SVG/main" xmlns:p="http://schemas.openxmlformats.org/presentationml/2006/main" xmlns:w="http://schemas.openxmlformats.org/wordprocessingml/2006/main" xmlns:w10="urn:schemas-microsoft-com:office:word" xmlns:v="urn:schemas-microsoft-com:vml" xmlns:o="urn:schemas-microsoft-com:office:office" xmlns:lc="http://schemas.openxmlformats.org/drawingml/2006/lockedCanvas" r:embed="rId3"/>
                      </a:ext>
                    </a:extLst>
                  </a:blip>
                  <a:stretch>
                    <a:fillRect/>
                  </a:stretch>
                </pic:blipFill>
                <pic:spPr>
                  <a:xfrm>
                    <a:off x="0" y="0"/>
                    <a:ext cx="1466850" cy="511175"/>
                  </a:xfrm>
                  <a:prstGeom prst="rect">
                    <a:avLst/>
                  </a:prstGeom>
                  <a:ln>
                    <a:noFill/>
                  </a:ln>
                </pic:spPr>
              </pic:pic>
            </a:graphicData>
          </a:graphic>
        </wp:inline>
      </w:drawing>
    </w:r>
  </w:p>
  <w:p w:rsidR="00697A9F" w:rsidRDefault="006E6DFA">
    <w:pPr>
      <w:pBdr>
        <w:top w:val="nil"/>
        <w:left w:val="nil"/>
        <w:bottom w:val="nil"/>
        <w:right w:val="nil"/>
        <w:between w:val="nil"/>
      </w:pBdr>
      <w:tabs>
        <w:tab w:val="center" w:pos="4153"/>
        <w:tab w:val="right" w:pos="8306"/>
      </w:tabs>
      <w:spacing w:line="240" w:lineRule="auto"/>
      <w:rPr>
        <w:rFonts w:eastAsia="Arial" w:cs="Arial"/>
        <w:color w:val="000000"/>
        <w:sz w:val="18"/>
        <w:szCs w:val="18"/>
      </w:rPr>
    </w:pPr>
    <w:r>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-24762</wp:posOffset>
              </wp:positionH>
              <wp:positionV relativeFrom="paragraph">
                <wp:posOffset>19685</wp:posOffset>
              </wp:positionV>
              <wp:extent cx="6505575" cy="0"/>
              <wp:effectExtent l="13335" t="10160" r="5715" b="8890"/>
              <wp:wrapNone/>
              <wp:docPr id="23" name="Rechte verbindingslijn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line">
                        <a:avLst/>
                      </a:prstGeom>
                      <a:noFill/>
                      <a:ln w="9525">
                        <a:solidFill>
                          <a:srgbClr val="000000"/>
                        </a:solidFill>
                        <a:round/>
                        <a:headEnd/>
                        <a:tailEnd/>
                      </a:ln>
                      <a:extLst/>
                    </wps:spPr>
                    <wps:bodyPr/>
                  </wps:wsp>
                </a:graphicData>
              </a:graphic>
            </wp:anchor>
          </w:drawing>
        </mc:Choice>
        <mc:Fallback>
          <w:pict>
            <v:line w14:anchorId="3031B3F3" id="Rechte verbindingslijn 2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1.55pt" to="510.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"/>
          </w:pict>
        </mc:Fallback>
      </mc:AlternateContent>
    </w:r>
  </w:p>
  <w:p w:rsidR="00697A9F" w:rsidRDefault="00697A9F">
    <w:pPr>
      <w:pBdr>
        <w:top w:val="nil"/>
        <w:left w:val="nil"/>
        <w:bottom w:val="nil"/>
        <w:right w:val="nil"/>
        <w:between w:val="nil"/>
      </w:pBdr>
      <w:tabs>
        <w:tab w:val="center" w:pos="4153"/>
        <w:tab w:val="right" w:pos="8306"/>
      </w:tabs>
      <w:spacing w:line="240" w:lineRule="auto"/>
      <w:rPr>
        <w:rFonts w:eastAsia="Arial" w:cs="Arial"/>
        <w:color w:val="000000"/>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A9F" w:rsidRDefault="006E6DFA">
    <w:pPr>
      <w:ind w:right="360"/>
    </w:pPr>
    <w:r>
      <w:rPr>
        <w:noProof/>
        <w:lang w:val="en-US"/>
      </w:rPr>
      <w:drawing>
        <wp:anchor distT="0" distB="0" distL="114300" distR="114300" simplePos="0" relativeHeight="251660288" behindDoc="0" locked="0" layoutInCell="1" hidden="0" allowOverlap="1">
          <wp:simplePos x="0" y="0"/>
          <wp:positionH relativeFrom="column">
            <wp:posOffset>5040630</wp:posOffset>
          </wp:positionH>
          <wp:positionV relativeFrom="paragraph">
            <wp:posOffset>0</wp:posOffset>
          </wp:positionV>
          <wp:extent cx="1094105" cy="297180"/>
          <wp:effectExtent l="0" t="0" r="0" b="0"/>
          <wp:wrapSquare wrapText="bothSides" distT="0" distB="0" distL="114300" distR="114300"/>
          <wp:docPr id="24" name="image1.png" descr="optiver_logo_FC"/>
          <wp:cNvGraphicFramePr/>
          <a:graphic xmlns:a="http://schemas.openxmlformats.org/drawingml/2006/main">
            <a:graphicData uri="http://schemas.openxmlformats.org/drawingml/2006/picture">
              <pic:pic xmlns:pic="http://schemas.openxmlformats.org/drawingml/2006/picture">
                <pic:nvPicPr>
                  <pic:cNvPr id="0" name="image1.png" descr="optiver_logo_FC"/>
                  <pic:cNvPicPr preferRelativeResize="0"/>
                </pic:nvPicPr>
                <pic:blipFill>
                  <a:blip r:embed="rId1"/>
                  <a:srcRect/>
                  <a:stretch>
                    <a:fillRect/>
                  </a:stretch>
                </pic:blipFill>
                <pic:spPr>
                  <a:xfrm>
                    <a:off x="0" y="0"/>
                    <a:ext cx="1094105" cy="29718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25C15"/>
    <w:multiLevelType w:val="multilevel"/>
    <w:tmpl w:val="D8E8F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60515A"/>
    <w:multiLevelType w:val="multilevel"/>
    <w:tmpl w:val="827AF6F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64707B2A"/>
    <w:multiLevelType w:val="hybridMultilevel"/>
    <w:tmpl w:val="18302B84"/>
    <w:lvl w:ilvl="0" w:tplc="9826633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A9F"/>
    <w:rsid w:val="0003013B"/>
    <w:rsid w:val="00036BF5"/>
    <w:rsid w:val="00054BE6"/>
    <w:rsid w:val="00063FF2"/>
    <w:rsid w:val="00067374"/>
    <w:rsid w:val="00075627"/>
    <w:rsid w:val="000C244D"/>
    <w:rsid w:val="000D05A2"/>
    <w:rsid w:val="000E03A8"/>
    <w:rsid w:val="000F5FCB"/>
    <w:rsid w:val="001072AA"/>
    <w:rsid w:val="00115A92"/>
    <w:rsid w:val="00117125"/>
    <w:rsid w:val="0012072B"/>
    <w:rsid w:val="0012349F"/>
    <w:rsid w:val="0015630D"/>
    <w:rsid w:val="00161496"/>
    <w:rsid w:val="001949E1"/>
    <w:rsid w:val="001C4F69"/>
    <w:rsid w:val="001C54EE"/>
    <w:rsid w:val="001C6E7B"/>
    <w:rsid w:val="00221D32"/>
    <w:rsid w:val="00253D35"/>
    <w:rsid w:val="002A5DB1"/>
    <w:rsid w:val="002E3E0B"/>
    <w:rsid w:val="00344DD4"/>
    <w:rsid w:val="003560FE"/>
    <w:rsid w:val="004053D1"/>
    <w:rsid w:val="00413837"/>
    <w:rsid w:val="00471360"/>
    <w:rsid w:val="00492F17"/>
    <w:rsid w:val="00494274"/>
    <w:rsid w:val="004A0961"/>
    <w:rsid w:val="004C3148"/>
    <w:rsid w:val="004D69F9"/>
    <w:rsid w:val="004F51D6"/>
    <w:rsid w:val="0052296A"/>
    <w:rsid w:val="0054101E"/>
    <w:rsid w:val="005430A2"/>
    <w:rsid w:val="00543CB5"/>
    <w:rsid w:val="005862F6"/>
    <w:rsid w:val="005B66E0"/>
    <w:rsid w:val="005C2915"/>
    <w:rsid w:val="005F09AD"/>
    <w:rsid w:val="00603124"/>
    <w:rsid w:val="006147BE"/>
    <w:rsid w:val="00624FBF"/>
    <w:rsid w:val="0062732A"/>
    <w:rsid w:val="006550EB"/>
    <w:rsid w:val="00655B95"/>
    <w:rsid w:val="006874EE"/>
    <w:rsid w:val="00687C0C"/>
    <w:rsid w:val="00697A9F"/>
    <w:rsid w:val="006B4AC7"/>
    <w:rsid w:val="006E0E55"/>
    <w:rsid w:val="006E6DFA"/>
    <w:rsid w:val="007010A8"/>
    <w:rsid w:val="007057EF"/>
    <w:rsid w:val="007346DF"/>
    <w:rsid w:val="007618AD"/>
    <w:rsid w:val="007966F1"/>
    <w:rsid w:val="008011F7"/>
    <w:rsid w:val="00833224"/>
    <w:rsid w:val="00852C21"/>
    <w:rsid w:val="0085600D"/>
    <w:rsid w:val="0087620A"/>
    <w:rsid w:val="00891766"/>
    <w:rsid w:val="008C3377"/>
    <w:rsid w:val="008C581A"/>
    <w:rsid w:val="008F5DC6"/>
    <w:rsid w:val="009006C1"/>
    <w:rsid w:val="00917566"/>
    <w:rsid w:val="00945F6A"/>
    <w:rsid w:val="00976986"/>
    <w:rsid w:val="009A5355"/>
    <w:rsid w:val="009D6B95"/>
    <w:rsid w:val="00A27CA4"/>
    <w:rsid w:val="00A307EA"/>
    <w:rsid w:val="00A61EA5"/>
    <w:rsid w:val="00A77CAF"/>
    <w:rsid w:val="00A91382"/>
    <w:rsid w:val="00AA5177"/>
    <w:rsid w:val="00AE1F01"/>
    <w:rsid w:val="00AF7A96"/>
    <w:rsid w:val="00B00F98"/>
    <w:rsid w:val="00B61CFA"/>
    <w:rsid w:val="00B626CF"/>
    <w:rsid w:val="00BB7782"/>
    <w:rsid w:val="00BE0CE4"/>
    <w:rsid w:val="00C051BF"/>
    <w:rsid w:val="00C16C2C"/>
    <w:rsid w:val="00C625F4"/>
    <w:rsid w:val="00C778DF"/>
    <w:rsid w:val="00C917D7"/>
    <w:rsid w:val="00CA56D6"/>
    <w:rsid w:val="00CD048F"/>
    <w:rsid w:val="00D11FC2"/>
    <w:rsid w:val="00D27A5C"/>
    <w:rsid w:val="00D34C69"/>
    <w:rsid w:val="00D52659"/>
    <w:rsid w:val="00D80A3D"/>
    <w:rsid w:val="00D91BAB"/>
    <w:rsid w:val="00D96FDF"/>
    <w:rsid w:val="00DD7371"/>
    <w:rsid w:val="00DE198F"/>
    <w:rsid w:val="00E00080"/>
    <w:rsid w:val="00E04F99"/>
    <w:rsid w:val="00E06F67"/>
    <w:rsid w:val="00E139AB"/>
    <w:rsid w:val="00E14797"/>
    <w:rsid w:val="00E23112"/>
    <w:rsid w:val="00EB2662"/>
    <w:rsid w:val="00ED55D6"/>
    <w:rsid w:val="00EE5204"/>
    <w:rsid w:val="00F501AC"/>
    <w:rsid w:val="00F81C0D"/>
    <w:rsid w:val="00FC4BB7"/>
    <w:rsid w:val="00FE74D9"/>
    <w:rsid w:val="00FF3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76B304-80C9-446B-B218-9EE73797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16"/>
        <w:szCs w:val="16"/>
        <w:lang w:val="en-GB" w:eastAsia="en-US" w:bidi="ar-SA"/>
      </w:rPr>
    </w:rPrDefault>
    <w:pPrDefault>
      <w:pPr>
        <w:spacing w:before="120" w:line="259" w:lineRule="auto"/>
        <w:ind w:left="43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1D8"/>
    <w:pPr>
      <w:spacing w:line="240" w:lineRule="atLeast"/>
      <w:ind w:hanging="431"/>
    </w:pPr>
    <w:rPr>
      <w:rFonts w:eastAsia="Times New Roman" w:cs="Times New Roman"/>
      <w:szCs w:val="20"/>
    </w:rPr>
  </w:style>
  <w:style w:type="paragraph" w:styleId="Heading1">
    <w:name w:val="heading 1"/>
    <w:basedOn w:val="Normal"/>
    <w:next w:val="Normal"/>
    <w:link w:val="Heading1Char"/>
    <w:qFormat/>
    <w:rsid w:val="003F01D8"/>
    <w:pPr>
      <w:keepNext/>
      <w:ind w:left="0" w:firstLine="0"/>
      <w:outlineLvl w:val="0"/>
    </w:pPr>
    <w:rPr>
      <w:b/>
      <w:color w:val="E7482D"/>
      <w:kern w:val="32"/>
      <w:sz w:val="26"/>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3F01D8"/>
    <w:rPr>
      <w:rFonts w:ascii="Arial" w:eastAsia="Times New Roman" w:hAnsi="Arial" w:cs="Times New Roman"/>
      <w:b/>
      <w:color w:val="E7482D"/>
      <w:kern w:val="32"/>
      <w:sz w:val="26"/>
      <w:szCs w:val="32"/>
      <w:lang w:val="en-GB"/>
    </w:rPr>
  </w:style>
  <w:style w:type="paragraph" w:styleId="Footer">
    <w:name w:val="footer"/>
    <w:basedOn w:val="Normal"/>
    <w:link w:val="FooterChar"/>
    <w:uiPriority w:val="99"/>
    <w:rsid w:val="003F01D8"/>
    <w:pPr>
      <w:tabs>
        <w:tab w:val="center" w:pos="4153"/>
        <w:tab w:val="right" w:pos="8306"/>
      </w:tabs>
    </w:pPr>
  </w:style>
  <w:style w:type="character" w:customStyle="1" w:styleId="FooterChar">
    <w:name w:val="Footer Char"/>
    <w:basedOn w:val="DefaultParagraphFont"/>
    <w:link w:val="Footer"/>
    <w:uiPriority w:val="99"/>
    <w:rsid w:val="003F01D8"/>
    <w:rPr>
      <w:rFonts w:ascii="Arial" w:eastAsia="Times New Roman" w:hAnsi="Arial" w:cs="Times New Roman"/>
      <w:sz w:val="16"/>
      <w:szCs w:val="20"/>
      <w:lang w:val="en-GB"/>
    </w:rPr>
  </w:style>
  <w:style w:type="character" w:styleId="PageNumber">
    <w:name w:val="page number"/>
    <w:basedOn w:val="DefaultParagraphFont"/>
    <w:rsid w:val="003F01D8"/>
    <w:rPr>
      <w:rFonts w:ascii="Arial" w:hAnsi="Arial"/>
      <w:color w:val="000000"/>
      <w:sz w:val="16"/>
      <w:bdr w:val="none" w:sz="0" w:space="0" w:color="auto"/>
    </w:rPr>
  </w:style>
  <w:style w:type="paragraph" w:customStyle="1" w:styleId="Optiverpagefooter">
    <w:name w:val="Optiver page footer"/>
    <w:basedOn w:val="Footer"/>
    <w:rsid w:val="003F01D8"/>
    <w:pPr>
      <w:tabs>
        <w:tab w:val="left" w:pos="210"/>
        <w:tab w:val="right" w:pos="507"/>
      </w:tabs>
    </w:pPr>
    <w:rPr>
      <w:sz w:val="18"/>
    </w:rPr>
  </w:style>
  <w:style w:type="paragraph" w:customStyle="1" w:styleId="Optiverpageheading">
    <w:name w:val="Optiver page heading"/>
    <w:basedOn w:val="Header"/>
    <w:link w:val="OptiverpageheadingChar"/>
    <w:rsid w:val="003F01D8"/>
    <w:pPr>
      <w:tabs>
        <w:tab w:val="clear" w:pos="4680"/>
        <w:tab w:val="clear" w:pos="9360"/>
        <w:tab w:val="center" w:pos="4153"/>
        <w:tab w:val="right" w:pos="8306"/>
      </w:tabs>
      <w:spacing w:before="120" w:line="240" w:lineRule="atLeast"/>
    </w:pPr>
    <w:rPr>
      <w:noProof/>
      <w:sz w:val="18"/>
    </w:rPr>
  </w:style>
  <w:style w:type="character" w:customStyle="1" w:styleId="OptiverpageheadingChar">
    <w:name w:val="Optiver page heading Char"/>
    <w:basedOn w:val="HeaderChar"/>
    <w:link w:val="Optiverpageheading"/>
    <w:rsid w:val="003F01D8"/>
    <w:rPr>
      <w:rFonts w:ascii="Arial" w:eastAsia="Times New Roman" w:hAnsi="Arial" w:cs="Times New Roman"/>
      <w:noProof/>
      <w:sz w:val="18"/>
      <w:szCs w:val="20"/>
      <w:lang w:val="en-GB"/>
    </w:rPr>
  </w:style>
  <w:style w:type="paragraph" w:styleId="Header">
    <w:name w:val="header"/>
    <w:basedOn w:val="Normal"/>
    <w:link w:val="HeaderChar"/>
    <w:uiPriority w:val="99"/>
    <w:unhideWhenUsed/>
    <w:rsid w:val="003F01D8"/>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F01D8"/>
    <w:rPr>
      <w:rFonts w:ascii="Arial" w:eastAsia="Times New Roman" w:hAnsi="Arial" w:cs="Times New Roman"/>
      <w:sz w:val="16"/>
      <w:szCs w:val="20"/>
      <w:lang w:val="en-GB"/>
    </w:rPr>
  </w:style>
  <w:style w:type="character" w:styleId="PlaceholderText">
    <w:name w:val="Placeholder Text"/>
    <w:basedOn w:val="DefaultParagraphFont"/>
    <w:uiPriority w:val="99"/>
    <w:semiHidden/>
    <w:rsid w:val="00930687"/>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link w:val="ListParagraphChar"/>
    <w:uiPriority w:val="34"/>
    <w:qFormat/>
    <w:rsid w:val="009006C1"/>
    <w:pPr>
      <w:ind w:left="720"/>
      <w:contextualSpacing/>
    </w:pPr>
  </w:style>
  <w:style w:type="character" w:customStyle="1" w:styleId="ListParagraphChar">
    <w:name w:val="List Paragraph Char"/>
    <w:basedOn w:val="DefaultParagraphFont"/>
    <w:link w:val="ListParagraph"/>
    <w:uiPriority w:val="34"/>
    <w:rsid w:val="009006C1"/>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ppt/media/image2.sv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1068</Words>
  <Characters>6092</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Optiver</Company>
  <LinksUpToDate>false</LinksUpToDate>
  <CharactersWithSpaces>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van de Werken</dc:creator>
  <cp:lastModifiedBy>Dennis van de Werken</cp:lastModifiedBy>
  <cp:revision>3</cp:revision>
  <dcterms:created xsi:type="dcterms:W3CDTF">2019-03-11T13:50:00Z</dcterms:created>
  <dcterms:modified xsi:type="dcterms:W3CDTF">2019-03-11T13:51:00Z</dcterms:modified>
</cp:coreProperties>
</file>