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7430E"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The Regression Execution (np.polyfit) "The core engine is np.polyfit(y_v - y_v.mean(), log_r - log_r.mean(), 1)[0]. I mean-centered the data (subtracting the average year from the year array) to stabilize the variance and ensure the algorithm converges accurately on the slope." what is the meaning of this, assume I dont know what is happening mathematically at all, also tell the syntax</w:t>
      </w:r>
    </w:p>
    <w:p w14:paraId="1434379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Let’s break this down in a very simple, intuitive way—no math background needed.</w:t>
      </w:r>
    </w:p>
    <w:p w14:paraId="32449A75"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18AEF27">
          <v:rect id="Rectangle 363" o:spid="_x0000_s121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CE639BF"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What is happening overall?</w:t>
      </w:r>
    </w:p>
    <w:p w14:paraId="7742138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This line:</w:t>
      </w:r>
    </w:p>
    <w:p w14:paraId="3CF4E6C8"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np.polyfit(y_v - y_v.mean(), log_r - log_r.mean(), 1)[0]</w:t>
      </w:r>
    </w:p>
    <w:p w14:paraId="1A46695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is trying to answer a simple question:</w:t>
      </w:r>
    </w:p>
    <w:p w14:paraId="1A43EA8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i/>
          <w:iCs/>
          <w:sz w:val="24"/>
          <w:szCs w:val="24"/>
          <w:lang w:val="en-IN"/>
        </w:rPr>
        <w:t>“How much does one thing change when another thing changes?”</w:t>
      </w:r>
    </w:p>
    <w:p w14:paraId="3A89E2B0"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That “how much” is called the </w:t>
      </w:r>
      <w:r w:rsidRPr="005D5E8B">
        <w:rPr>
          <w:rFonts w:ascii="Times New Roman" w:eastAsia="Times New Roman" w:hAnsi="Times New Roman" w:cs="Times New Roman"/>
          <w:b/>
          <w:bCs/>
          <w:sz w:val="24"/>
          <w:szCs w:val="24"/>
          <w:lang w:val="en-IN"/>
        </w:rPr>
        <w:t>slope</w:t>
      </w:r>
      <w:r w:rsidRPr="005D5E8B">
        <w:rPr>
          <w:rFonts w:ascii="Times New Roman" w:eastAsia="Times New Roman" w:hAnsi="Times New Roman" w:cs="Times New Roman"/>
          <w:sz w:val="24"/>
          <w:szCs w:val="24"/>
          <w:lang w:val="en-IN"/>
        </w:rPr>
        <w:t xml:space="preserve"> (or trend).</w:t>
      </w:r>
    </w:p>
    <w:p w14:paraId="56CA4E02"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C8AA1A8">
          <v:rect id="Rectangle 361" o:spid="_x0000_s121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A1F74ED"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Step-by-step explanation</w:t>
      </w:r>
    </w:p>
    <w:p w14:paraId="13D5658B"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 xml:space="preserve">1. </w:t>
      </w:r>
      <w:r w:rsidRPr="005D5E8B">
        <w:rPr>
          <w:rFonts w:ascii="Courier New" w:eastAsia="Times New Roman" w:hAnsi="Courier New" w:cs="Courier New"/>
          <w:b/>
          <w:bCs/>
          <w:sz w:val="20"/>
          <w:szCs w:val="20"/>
          <w:lang w:val="en-IN"/>
        </w:rPr>
        <w:t>np.polyfit(...)</w:t>
      </w:r>
    </w:p>
    <w:p w14:paraId="7CA536D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This comes from NumPy.</w:t>
      </w:r>
    </w:p>
    <w:p w14:paraId="6936FDBF" w14:textId="77777777" w:rsidR="005D5E8B" w:rsidRPr="005D5E8B" w:rsidRDefault="005D5E8B" w:rsidP="005D5E8B">
      <w:pPr>
        <w:widowControl/>
        <w:numPr>
          <w:ilvl w:val="0"/>
          <w:numId w:val="1"/>
        </w:numPr>
        <w:spacing w:before="100" w:beforeAutospacing="1" w:after="100" w:afterAutospacing="1"/>
        <w:jc w:val="left"/>
        <w:rPr>
          <w:rFonts w:ascii="Times New Roman" w:eastAsia="Times New Roman" w:hAnsi="Times New Roman" w:cs="Times New Roman"/>
          <w:sz w:val="24"/>
          <w:szCs w:val="24"/>
          <w:lang w:val="en-IN"/>
        </w:rPr>
      </w:pPr>
      <w:r w:rsidRPr="005D5E8B">
        <w:rPr>
          <w:rFonts w:ascii="Courier New" w:eastAsia="Times New Roman" w:hAnsi="Courier New" w:cs="Courier New"/>
          <w:sz w:val="20"/>
          <w:szCs w:val="20"/>
          <w:lang w:val="en-IN"/>
        </w:rPr>
        <w:t>polyfit</w:t>
      </w:r>
      <w:r w:rsidRPr="005D5E8B">
        <w:rPr>
          <w:rFonts w:ascii="Times New Roman" w:eastAsia="Times New Roman" w:hAnsi="Times New Roman" w:cs="Times New Roman"/>
          <w:sz w:val="24"/>
          <w:szCs w:val="24"/>
          <w:lang w:val="en-IN"/>
        </w:rPr>
        <w:t xml:space="preserve"> = </w:t>
      </w:r>
      <w:r w:rsidRPr="005D5E8B">
        <w:rPr>
          <w:rFonts w:ascii="Times New Roman" w:eastAsia="Times New Roman" w:hAnsi="Times New Roman" w:cs="Times New Roman"/>
          <w:b/>
          <w:bCs/>
          <w:sz w:val="24"/>
          <w:szCs w:val="24"/>
          <w:lang w:val="en-IN"/>
        </w:rPr>
        <w:t>polynomial fit</w:t>
      </w:r>
    </w:p>
    <w:p w14:paraId="7DB18870" w14:textId="77777777" w:rsidR="005D5E8B" w:rsidRPr="005D5E8B" w:rsidRDefault="005D5E8B" w:rsidP="005D5E8B">
      <w:pPr>
        <w:widowControl/>
        <w:numPr>
          <w:ilvl w:val="0"/>
          <w:numId w:val="1"/>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It tries to draw the </w:t>
      </w:r>
      <w:r w:rsidRPr="005D5E8B">
        <w:rPr>
          <w:rFonts w:ascii="Times New Roman" w:eastAsia="Times New Roman" w:hAnsi="Times New Roman" w:cs="Times New Roman"/>
          <w:b/>
          <w:bCs/>
          <w:sz w:val="24"/>
          <w:szCs w:val="24"/>
          <w:lang w:val="en-IN"/>
        </w:rPr>
        <w:t>best straight line</w:t>
      </w:r>
      <w:r w:rsidRPr="005D5E8B">
        <w:rPr>
          <w:rFonts w:ascii="Times New Roman" w:eastAsia="Times New Roman" w:hAnsi="Times New Roman" w:cs="Times New Roman"/>
          <w:sz w:val="24"/>
          <w:szCs w:val="24"/>
          <w:lang w:val="en-IN"/>
        </w:rPr>
        <w:t xml:space="preserve"> through your data.</w:t>
      </w:r>
    </w:p>
    <w:p w14:paraId="1ECC1AC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Think of it like:</w:t>
      </w:r>
    </w:p>
    <w:p w14:paraId="172C72A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“Draw a line that best follows all the points.”</w:t>
      </w:r>
    </w:p>
    <w:p w14:paraId="1F373E25"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9B35318">
          <v:rect id="Rectangle 359" o:spid="_x0000_s121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557E43D"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 xml:space="preserve">2. Inputs inside </w:t>
      </w:r>
      <w:r w:rsidRPr="005D5E8B">
        <w:rPr>
          <w:rFonts w:ascii="Courier New" w:eastAsia="Times New Roman" w:hAnsi="Courier New" w:cs="Courier New"/>
          <w:b/>
          <w:bCs/>
          <w:sz w:val="20"/>
          <w:szCs w:val="20"/>
          <w:lang w:val="en-IN"/>
        </w:rPr>
        <w:t>polyfit</w:t>
      </w:r>
    </w:p>
    <w:p w14:paraId="37DBC6FC"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np.polyfit(x, y, 1)</w:t>
      </w:r>
    </w:p>
    <w:p w14:paraId="056D8EB0" w14:textId="77777777" w:rsidR="005D5E8B" w:rsidRPr="005D5E8B" w:rsidRDefault="005D5E8B" w:rsidP="005D5E8B">
      <w:pPr>
        <w:widowControl/>
        <w:numPr>
          <w:ilvl w:val="0"/>
          <w:numId w:val="2"/>
        </w:numPr>
        <w:spacing w:before="100" w:beforeAutospacing="1" w:after="100" w:afterAutospacing="1"/>
        <w:jc w:val="left"/>
        <w:rPr>
          <w:rFonts w:ascii="Times New Roman" w:eastAsia="Times New Roman" w:hAnsi="Times New Roman" w:cs="Times New Roman"/>
          <w:sz w:val="24"/>
          <w:szCs w:val="24"/>
          <w:lang w:val="en-IN"/>
        </w:rPr>
      </w:pPr>
      <w:r w:rsidRPr="005D5E8B">
        <w:rPr>
          <w:rFonts w:ascii="Courier New" w:eastAsia="Times New Roman" w:hAnsi="Courier New" w:cs="Courier New"/>
          <w:sz w:val="20"/>
          <w:szCs w:val="20"/>
          <w:lang w:val="en-IN"/>
        </w:rPr>
        <w:t>x</w:t>
      </w:r>
      <w:r w:rsidRPr="005D5E8B">
        <w:rPr>
          <w:rFonts w:ascii="Times New Roman" w:eastAsia="Times New Roman" w:hAnsi="Times New Roman" w:cs="Times New Roman"/>
          <w:sz w:val="24"/>
          <w:szCs w:val="24"/>
          <w:lang w:val="en-IN"/>
        </w:rPr>
        <w:t xml:space="preserve"> → input values (independent variable)</w:t>
      </w:r>
    </w:p>
    <w:p w14:paraId="5707A0F2" w14:textId="77777777" w:rsidR="005D5E8B" w:rsidRPr="005D5E8B" w:rsidRDefault="005D5E8B" w:rsidP="005D5E8B">
      <w:pPr>
        <w:widowControl/>
        <w:numPr>
          <w:ilvl w:val="0"/>
          <w:numId w:val="2"/>
        </w:numPr>
        <w:spacing w:before="100" w:beforeAutospacing="1" w:after="100" w:afterAutospacing="1"/>
        <w:jc w:val="left"/>
        <w:rPr>
          <w:rFonts w:ascii="Times New Roman" w:eastAsia="Times New Roman" w:hAnsi="Times New Roman" w:cs="Times New Roman"/>
          <w:sz w:val="24"/>
          <w:szCs w:val="24"/>
          <w:lang w:val="en-IN"/>
        </w:rPr>
      </w:pPr>
      <w:r w:rsidRPr="005D5E8B">
        <w:rPr>
          <w:rFonts w:ascii="Courier New" w:eastAsia="Times New Roman" w:hAnsi="Courier New" w:cs="Courier New"/>
          <w:sz w:val="20"/>
          <w:szCs w:val="20"/>
          <w:lang w:val="en-IN"/>
        </w:rPr>
        <w:t>y</w:t>
      </w:r>
      <w:r w:rsidRPr="005D5E8B">
        <w:rPr>
          <w:rFonts w:ascii="Times New Roman" w:eastAsia="Times New Roman" w:hAnsi="Times New Roman" w:cs="Times New Roman"/>
          <w:sz w:val="24"/>
          <w:szCs w:val="24"/>
          <w:lang w:val="en-IN"/>
        </w:rPr>
        <w:t xml:space="preserve"> → output values (dependent variable)</w:t>
      </w:r>
    </w:p>
    <w:p w14:paraId="5AB647CB" w14:textId="77777777" w:rsidR="005D5E8B" w:rsidRPr="005D5E8B" w:rsidRDefault="005D5E8B" w:rsidP="005D5E8B">
      <w:pPr>
        <w:widowControl/>
        <w:numPr>
          <w:ilvl w:val="0"/>
          <w:numId w:val="2"/>
        </w:numPr>
        <w:spacing w:before="100" w:beforeAutospacing="1" w:after="100" w:afterAutospacing="1"/>
        <w:jc w:val="left"/>
        <w:rPr>
          <w:rFonts w:ascii="Times New Roman" w:eastAsia="Times New Roman" w:hAnsi="Times New Roman" w:cs="Times New Roman"/>
          <w:sz w:val="24"/>
          <w:szCs w:val="24"/>
          <w:lang w:val="en-IN"/>
        </w:rPr>
      </w:pPr>
      <w:r w:rsidRPr="005D5E8B">
        <w:rPr>
          <w:rFonts w:ascii="Courier New" w:eastAsia="Times New Roman" w:hAnsi="Courier New" w:cs="Courier New"/>
          <w:sz w:val="20"/>
          <w:szCs w:val="20"/>
          <w:lang w:val="en-IN"/>
        </w:rPr>
        <w:t>1</w:t>
      </w:r>
      <w:r w:rsidRPr="005D5E8B">
        <w:rPr>
          <w:rFonts w:ascii="Times New Roman" w:eastAsia="Times New Roman" w:hAnsi="Times New Roman" w:cs="Times New Roman"/>
          <w:sz w:val="24"/>
          <w:szCs w:val="24"/>
          <w:lang w:val="en-IN"/>
        </w:rPr>
        <w:t xml:space="preserve"> → degree of polynomial</w:t>
      </w:r>
    </w:p>
    <w:p w14:paraId="1DED1575" w14:textId="77777777" w:rsidR="005D5E8B" w:rsidRPr="005D5E8B" w:rsidRDefault="005D5E8B" w:rsidP="005D5E8B">
      <w:pPr>
        <w:widowControl/>
        <w:numPr>
          <w:ilvl w:val="1"/>
          <w:numId w:val="2"/>
        </w:numPr>
        <w:spacing w:before="100" w:beforeAutospacing="1" w:after="100" w:afterAutospacing="1"/>
        <w:jc w:val="left"/>
        <w:rPr>
          <w:rFonts w:ascii="Times New Roman" w:eastAsia="Times New Roman" w:hAnsi="Times New Roman" w:cs="Times New Roman"/>
          <w:sz w:val="24"/>
          <w:szCs w:val="24"/>
          <w:lang w:val="en-IN"/>
        </w:rPr>
      </w:pPr>
      <w:r w:rsidRPr="005D5E8B">
        <w:rPr>
          <w:rFonts w:ascii="Courier New" w:eastAsia="Times New Roman" w:hAnsi="Courier New" w:cs="Courier New"/>
          <w:sz w:val="20"/>
          <w:szCs w:val="20"/>
          <w:lang w:val="en-IN"/>
        </w:rPr>
        <w:t>1</w:t>
      </w:r>
      <w:r w:rsidRPr="005D5E8B">
        <w:rPr>
          <w:rFonts w:ascii="Times New Roman" w:eastAsia="Times New Roman" w:hAnsi="Times New Roman" w:cs="Times New Roman"/>
          <w:sz w:val="24"/>
          <w:szCs w:val="24"/>
          <w:lang w:val="en-IN"/>
        </w:rPr>
        <w:t xml:space="preserve"> means a </w:t>
      </w:r>
      <w:r w:rsidRPr="005D5E8B">
        <w:rPr>
          <w:rFonts w:ascii="Times New Roman" w:eastAsia="Times New Roman" w:hAnsi="Times New Roman" w:cs="Times New Roman"/>
          <w:b/>
          <w:bCs/>
          <w:sz w:val="24"/>
          <w:szCs w:val="24"/>
          <w:lang w:val="en-IN"/>
        </w:rPr>
        <w:t>straight line</w:t>
      </w:r>
    </w:p>
    <w:p w14:paraId="2B5CF3C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lastRenderedPageBreak/>
        <w:t>So this is basically:</w:t>
      </w:r>
    </w:p>
    <w:p w14:paraId="2800338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“Fit a straight line to (x, y) data”</w:t>
      </w:r>
    </w:p>
    <w:p w14:paraId="2AC61BB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B868E92">
          <v:rect id="Rectangle 357" o:spid="_x0000_s121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D21E226"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3. What are these values?</w:t>
      </w:r>
    </w:p>
    <w:p w14:paraId="67ED74CA"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y_v - y_v.mean()</w:t>
      </w:r>
      <w:r w:rsidRPr="005D5E8B">
        <w:rPr>
          <w:rFonts w:ascii="Courier New" w:eastAsia="Times New Roman" w:hAnsi="Courier New" w:cs="Courier New"/>
          <w:sz w:val="20"/>
          <w:szCs w:val="20"/>
          <w:lang w:val="en-IN"/>
        </w:rPr>
        <w:br/>
        <w:t>log_r - log_r.mean()</w:t>
      </w:r>
    </w:p>
    <w:p w14:paraId="1BA650F0"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This is called </w:t>
      </w:r>
      <w:r w:rsidRPr="005D5E8B">
        <w:rPr>
          <w:rFonts w:ascii="Times New Roman" w:eastAsia="Times New Roman" w:hAnsi="Times New Roman" w:cs="Times New Roman"/>
          <w:b/>
          <w:bCs/>
          <w:sz w:val="24"/>
          <w:szCs w:val="24"/>
          <w:lang w:val="en-IN"/>
        </w:rPr>
        <w:t>mean-centering</w:t>
      </w:r>
      <w:r w:rsidRPr="005D5E8B">
        <w:rPr>
          <w:rFonts w:ascii="Times New Roman" w:eastAsia="Times New Roman" w:hAnsi="Times New Roman" w:cs="Times New Roman"/>
          <w:sz w:val="24"/>
          <w:szCs w:val="24"/>
          <w:lang w:val="en-IN"/>
        </w:rPr>
        <w:t>.</w:t>
      </w:r>
    </w:p>
    <w:p w14:paraId="567BBBB6" w14:textId="77777777" w:rsidR="005D5E8B" w:rsidRPr="005D5E8B" w:rsidRDefault="005D5E8B" w:rsidP="005D5E8B">
      <w:pPr>
        <w:widowControl/>
        <w:spacing w:before="100" w:beforeAutospacing="1" w:after="100" w:afterAutospacing="1"/>
        <w:jc w:val="left"/>
        <w:outlineLvl w:val="3"/>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What does it mean?</w:t>
      </w:r>
    </w:p>
    <w:p w14:paraId="63DD1B9E" w14:textId="77777777" w:rsidR="005D5E8B" w:rsidRPr="005D5E8B" w:rsidRDefault="005D5E8B" w:rsidP="005D5E8B">
      <w:pPr>
        <w:widowControl/>
        <w:numPr>
          <w:ilvl w:val="0"/>
          <w:numId w:val="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Courier New" w:eastAsia="Times New Roman" w:hAnsi="Courier New" w:cs="Courier New"/>
          <w:sz w:val="20"/>
          <w:szCs w:val="20"/>
          <w:lang w:val="en-IN"/>
        </w:rPr>
        <w:t>y_v.mean()</w:t>
      </w:r>
      <w:r w:rsidRPr="005D5E8B">
        <w:rPr>
          <w:rFonts w:ascii="Times New Roman" w:eastAsia="Times New Roman" w:hAnsi="Times New Roman" w:cs="Times New Roman"/>
          <w:sz w:val="24"/>
          <w:szCs w:val="24"/>
          <w:lang w:val="en-IN"/>
        </w:rPr>
        <w:t xml:space="preserve"> → average of all values in </w:t>
      </w:r>
      <w:r w:rsidRPr="005D5E8B">
        <w:rPr>
          <w:rFonts w:ascii="Courier New" w:eastAsia="Times New Roman" w:hAnsi="Courier New" w:cs="Courier New"/>
          <w:sz w:val="20"/>
          <w:szCs w:val="20"/>
          <w:lang w:val="en-IN"/>
        </w:rPr>
        <w:t>y_v</w:t>
      </w:r>
    </w:p>
    <w:p w14:paraId="347968D2" w14:textId="77777777" w:rsidR="005D5E8B" w:rsidRPr="005D5E8B" w:rsidRDefault="005D5E8B" w:rsidP="005D5E8B">
      <w:pPr>
        <w:widowControl/>
        <w:numPr>
          <w:ilvl w:val="0"/>
          <w:numId w:val="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Courier New" w:eastAsia="Times New Roman" w:hAnsi="Courier New" w:cs="Courier New"/>
          <w:sz w:val="20"/>
          <w:szCs w:val="20"/>
          <w:lang w:val="en-IN"/>
        </w:rPr>
        <w:t>y_v - y_v.mean()</w:t>
      </w:r>
      <w:r w:rsidRPr="005D5E8B">
        <w:rPr>
          <w:rFonts w:ascii="Times New Roman" w:eastAsia="Times New Roman" w:hAnsi="Times New Roman" w:cs="Times New Roman"/>
          <w:sz w:val="24"/>
          <w:szCs w:val="24"/>
          <w:lang w:val="en-IN"/>
        </w:rPr>
        <w:t xml:space="preserve"> → shift data so average becomes </w:t>
      </w:r>
      <w:r w:rsidRPr="005D5E8B">
        <w:rPr>
          <w:rFonts w:ascii="Times New Roman" w:eastAsia="Times New Roman" w:hAnsi="Times New Roman" w:cs="Times New Roman"/>
          <w:b/>
          <w:bCs/>
          <w:sz w:val="24"/>
          <w:szCs w:val="24"/>
          <w:lang w:val="en-IN"/>
        </w:rPr>
        <w:t>0</w:t>
      </w:r>
    </w:p>
    <w:p w14:paraId="30B713C3"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Same for </w:t>
      </w:r>
      <w:r w:rsidRPr="005D5E8B">
        <w:rPr>
          <w:rFonts w:ascii="Courier New" w:eastAsia="Times New Roman" w:hAnsi="Courier New" w:cs="Courier New"/>
          <w:sz w:val="20"/>
          <w:szCs w:val="20"/>
          <w:lang w:val="en-IN"/>
        </w:rPr>
        <w:t>log_r</w:t>
      </w:r>
      <w:r w:rsidRPr="005D5E8B">
        <w:rPr>
          <w:rFonts w:ascii="Times New Roman" w:eastAsia="Times New Roman" w:hAnsi="Times New Roman" w:cs="Times New Roman"/>
          <w:sz w:val="24"/>
          <w:szCs w:val="24"/>
          <w:lang w:val="en-IN"/>
        </w:rPr>
        <w:t>.</w:t>
      </w:r>
    </w:p>
    <w:p w14:paraId="7A7DE0A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22E5654">
          <v:rect id="Rectangle 355" o:spid="_x0000_s120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A204514"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Apple Color Emoji" w:eastAsia="Times New Roman" w:hAnsi="Apple Color Emoji" w:cs="Apple Color Emoji"/>
          <w:b/>
          <w:bCs/>
          <w:sz w:val="27"/>
          <w:szCs w:val="27"/>
          <w:lang w:val="en-IN"/>
        </w:rPr>
        <w:t>🔸</w:t>
      </w:r>
      <w:r w:rsidRPr="005D5E8B">
        <w:rPr>
          <w:rFonts w:ascii="Times New Roman" w:eastAsia="Times New Roman" w:hAnsi="Times New Roman" w:cs="Times New Roman"/>
          <w:b/>
          <w:bCs/>
          <w:sz w:val="27"/>
          <w:szCs w:val="27"/>
          <w:lang w:val="en-IN"/>
        </w:rPr>
        <w:t xml:space="preserve"> Why subtract the mean?</w:t>
      </w:r>
    </w:p>
    <w:p w14:paraId="5306E50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Imagine your data is like this:</w:t>
      </w:r>
    </w:p>
    <w:p w14:paraId="4A8C6846"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Years: 1990, 2000, 2010</w:t>
      </w:r>
    </w:p>
    <w:p w14:paraId="07892A83"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Big numbers can make calculations unstable.</w:t>
      </w:r>
    </w:p>
    <w:p w14:paraId="3430985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After centering:</w:t>
      </w:r>
    </w:p>
    <w:p w14:paraId="475116A6"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-10, 0, +10</w:t>
      </w:r>
    </w:p>
    <w:p w14:paraId="0CDEBE5E"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Much easier for the algorithm to handle.</w:t>
      </w:r>
    </w:p>
    <w:p w14:paraId="5839CA61"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So:</w:t>
      </w:r>
    </w:p>
    <w:p w14:paraId="3C15C7DA" w14:textId="77777777" w:rsidR="005D5E8B" w:rsidRPr="005D5E8B" w:rsidRDefault="005D5E8B" w:rsidP="005D5E8B">
      <w:pPr>
        <w:widowControl/>
        <w:numPr>
          <w:ilvl w:val="0"/>
          <w:numId w:val="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It </w:t>
      </w:r>
      <w:r w:rsidRPr="005D5E8B">
        <w:rPr>
          <w:rFonts w:ascii="Times New Roman" w:eastAsia="Times New Roman" w:hAnsi="Times New Roman" w:cs="Times New Roman"/>
          <w:b/>
          <w:bCs/>
          <w:sz w:val="24"/>
          <w:szCs w:val="24"/>
          <w:lang w:val="en-IN"/>
        </w:rPr>
        <w:t>reduces numerical errors</w:t>
      </w:r>
    </w:p>
    <w:p w14:paraId="2AA0BD27" w14:textId="77777777" w:rsidR="005D5E8B" w:rsidRPr="005D5E8B" w:rsidRDefault="005D5E8B" w:rsidP="005D5E8B">
      <w:pPr>
        <w:widowControl/>
        <w:numPr>
          <w:ilvl w:val="0"/>
          <w:numId w:val="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Makes the line-fitting </w:t>
      </w:r>
      <w:r w:rsidRPr="005D5E8B">
        <w:rPr>
          <w:rFonts w:ascii="Times New Roman" w:eastAsia="Times New Roman" w:hAnsi="Times New Roman" w:cs="Times New Roman"/>
          <w:b/>
          <w:bCs/>
          <w:sz w:val="24"/>
          <w:szCs w:val="24"/>
          <w:lang w:val="en-IN"/>
        </w:rPr>
        <w:t>more stable and accurate</w:t>
      </w:r>
    </w:p>
    <w:p w14:paraId="73855B87"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C1035B1">
          <v:rect id="Rectangle 353" o:spid="_x0000_s120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E154C7E"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 xml:space="preserve">4. The </w:t>
      </w:r>
      <w:r w:rsidRPr="005D5E8B">
        <w:rPr>
          <w:rFonts w:ascii="Courier New" w:eastAsia="Times New Roman" w:hAnsi="Courier New" w:cs="Courier New"/>
          <w:b/>
          <w:bCs/>
          <w:sz w:val="20"/>
          <w:szCs w:val="20"/>
          <w:lang w:val="en-IN"/>
        </w:rPr>
        <w:t>1</w:t>
      </w:r>
      <w:r w:rsidRPr="005D5E8B">
        <w:rPr>
          <w:rFonts w:ascii="Times New Roman" w:eastAsia="Times New Roman" w:hAnsi="Times New Roman" w:cs="Times New Roman"/>
          <w:b/>
          <w:bCs/>
          <w:sz w:val="27"/>
          <w:szCs w:val="27"/>
          <w:lang w:val="en-IN"/>
        </w:rPr>
        <w:t xml:space="preserve"> (degree)</w:t>
      </w:r>
    </w:p>
    <w:p w14:paraId="722460C0"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np.polyfit(..., ..., 1)</w:t>
      </w:r>
    </w:p>
    <w:p w14:paraId="78A0A3E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This means:</w:t>
      </w:r>
    </w:p>
    <w:p w14:paraId="45BDB6CE" w14:textId="77777777" w:rsidR="005D5E8B" w:rsidRPr="005D5E8B" w:rsidRDefault="005D5E8B" w:rsidP="005D5E8B">
      <w:pPr>
        <w:widowControl/>
        <w:numPr>
          <w:ilvl w:val="0"/>
          <w:numId w:val="5"/>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Fit a </w:t>
      </w:r>
      <w:r w:rsidRPr="005D5E8B">
        <w:rPr>
          <w:rFonts w:ascii="Times New Roman" w:eastAsia="Times New Roman" w:hAnsi="Times New Roman" w:cs="Times New Roman"/>
          <w:b/>
          <w:bCs/>
          <w:sz w:val="24"/>
          <w:szCs w:val="24"/>
          <w:lang w:val="en-IN"/>
        </w:rPr>
        <w:t>straight line</w:t>
      </w:r>
    </w:p>
    <w:p w14:paraId="1A1AD27B" w14:textId="77777777" w:rsidR="005D5E8B" w:rsidRPr="005D5E8B" w:rsidRDefault="005D5E8B" w:rsidP="005D5E8B">
      <w:pPr>
        <w:widowControl/>
        <w:numPr>
          <w:ilvl w:val="0"/>
          <w:numId w:val="5"/>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lastRenderedPageBreak/>
        <w:t>Equation looks like:</w:t>
      </w:r>
    </w:p>
    <w:p w14:paraId="120983C4"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y = m*x + b</w:t>
      </w:r>
    </w:p>
    <w:p w14:paraId="1210A9D5" w14:textId="77777777" w:rsidR="005D5E8B" w:rsidRPr="005D5E8B" w:rsidRDefault="005D5E8B" w:rsidP="005D5E8B">
      <w:pPr>
        <w:widowControl/>
        <w:numPr>
          <w:ilvl w:val="0"/>
          <w:numId w:val="6"/>
        </w:numPr>
        <w:spacing w:before="100" w:beforeAutospacing="1" w:after="100" w:afterAutospacing="1"/>
        <w:jc w:val="left"/>
        <w:rPr>
          <w:rFonts w:ascii="Times New Roman" w:eastAsia="Times New Roman" w:hAnsi="Times New Roman" w:cs="Times New Roman"/>
          <w:sz w:val="24"/>
          <w:szCs w:val="24"/>
          <w:lang w:val="en-IN"/>
        </w:rPr>
      </w:pPr>
      <w:r w:rsidRPr="005D5E8B">
        <w:rPr>
          <w:rFonts w:ascii="Courier New" w:eastAsia="Times New Roman" w:hAnsi="Courier New" w:cs="Courier New"/>
          <w:sz w:val="20"/>
          <w:szCs w:val="20"/>
          <w:lang w:val="en-IN"/>
        </w:rPr>
        <w:t>m</w:t>
      </w:r>
      <w:r w:rsidRPr="005D5E8B">
        <w:rPr>
          <w:rFonts w:ascii="Times New Roman" w:eastAsia="Times New Roman" w:hAnsi="Times New Roman" w:cs="Times New Roman"/>
          <w:sz w:val="24"/>
          <w:szCs w:val="24"/>
          <w:lang w:val="en-IN"/>
        </w:rPr>
        <w:t xml:space="preserve"> = slope</w:t>
      </w:r>
    </w:p>
    <w:p w14:paraId="245009A0" w14:textId="77777777" w:rsidR="005D5E8B" w:rsidRPr="005D5E8B" w:rsidRDefault="005D5E8B" w:rsidP="005D5E8B">
      <w:pPr>
        <w:widowControl/>
        <w:numPr>
          <w:ilvl w:val="0"/>
          <w:numId w:val="6"/>
        </w:numPr>
        <w:spacing w:before="100" w:beforeAutospacing="1" w:after="100" w:afterAutospacing="1"/>
        <w:jc w:val="left"/>
        <w:rPr>
          <w:rFonts w:ascii="Times New Roman" w:eastAsia="Times New Roman" w:hAnsi="Times New Roman" w:cs="Times New Roman"/>
          <w:sz w:val="24"/>
          <w:szCs w:val="24"/>
          <w:lang w:val="en-IN"/>
        </w:rPr>
      </w:pPr>
      <w:r w:rsidRPr="005D5E8B">
        <w:rPr>
          <w:rFonts w:ascii="Courier New" w:eastAsia="Times New Roman" w:hAnsi="Courier New" w:cs="Courier New"/>
          <w:sz w:val="20"/>
          <w:szCs w:val="20"/>
          <w:lang w:val="en-IN"/>
        </w:rPr>
        <w:t>b</w:t>
      </w:r>
      <w:r w:rsidRPr="005D5E8B">
        <w:rPr>
          <w:rFonts w:ascii="Times New Roman" w:eastAsia="Times New Roman" w:hAnsi="Times New Roman" w:cs="Times New Roman"/>
          <w:sz w:val="24"/>
          <w:szCs w:val="24"/>
          <w:lang w:val="en-IN"/>
        </w:rPr>
        <w:t xml:space="preserve"> = intercept</w:t>
      </w:r>
    </w:p>
    <w:p w14:paraId="2D8E104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C2FEBF7">
          <v:rect id="Rectangle 351" o:spid="_x0000_s120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E131C68"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 xml:space="preserve">5. The </w:t>
      </w:r>
      <w:r w:rsidRPr="005D5E8B">
        <w:rPr>
          <w:rFonts w:ascii="Courier New" w:eastAsia="Times New Roman" w:hAnsi="Courier New" w:cs="Courier New"/>
          <w:b/>
          <w:bCs/>
          <w:sz w:val="20"/>
          <w:szCs w:val="20"/>
          <w:lang w:val="en-IN"/>
        </w:rPr>
        <w:t>[0]</w:t>
      </w:r>
      <w:r w:rsidRPr="005D5E8B">
        <w:rPr>
          <w:rFonts w:ascii="Times New Roman" w:eastAsia="Times New Roman" w:hAnsi="Times New Roman" w:cs="Times New Roman"/>
          <w:b/>
          <w:bCs/>
          <w:sz w:val="27"/>
          <w:szCs w:val="27"/>
          <w:lang w:val="en-IN"/>
        </w:rPr>
        <w:t xml:space="preserve"> at the end</w:t>
      </w:r>
    </w:p>
    <w:p w14:paraId="7E35867D"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np.polyfit(...)[0]</w:t>
      </w:r>
    </w:p>
    <w:p w14:paraId="667558E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Courier New" w:eastAsia="Times New Roman" w:hAnsi="Courier New" w:cs="Courier New"/>
          <w:sz w:val="20"/>
          <w:szCs w:val="20"/>
          <w:lang w:val="en-IN"/>
        </w:rPr>
        <w:t>polyfit</w:t>
      </w:r>
      <w:r w:rsidRPr="005D5E8B">
        <w:rPr>
          <w:rFonts w:ascii="Times New Roman" w:eastAsia="Times New Roman" w:hAnsi="Times New Roman" w:cs="Times New Roman"/>
          <w:sz w:val="24"/>
          <w:szCs w:val="24"/>
          <w:lang w:val="en-IN"/>
        </w:rPr>
        <w:t xml:space="preserve"> returns:</w:t>
      </w:r>
    </w:p>
    <w:p w14:paraId="3EE07A8C"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[m, b]</w:t>
      </w:r>
    </w:p>
    <w:p w14:paraId="44CA248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So:</w:t>
      </w:r>
    </w:p>
    <w:p w14:paraId="19E81674" w14:textId="77777777" w:rsidR="005D5E8B" w:rsidRPr="005D5E8B" w:rsidRDefault="005D5E8B" w:rsidP="005D5E8B">
      <w:pPr>
        <w:widowControl/>
        <w:numPr>
          <w:ilvl w:val="0"/>
          <w:numId w:val="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Courier New" w:eastAsia="Times New Roman" w:hAnsi="Courier New" w:cs="Courier New"/>
          <w:sz w:val="20"/>
          <w:szCs w:val="20"/>
          <w:lang w:val="en-IN"/>
        </w:rPr>
        <w:t>[0]</w:t>
      </w:r>
      <w:r w:rsidRPr="005D5E8B">
        <w:rPr>
          <w:rFonts w:ascii="Times New Roman" w:eastAsia="Times New Roman" w:hAnsi="Times New Roman" w:cs="Times New Roman"/>
          <w:sz w:val="24"/>
          <w:szCs w:val="24"/>
          <w:lang w:val="en-IN"/>
        </w:rPr>
        <w:t xml:space="preserve"> → gives </w:t>
      </w:r>
      <w:r w:rsidRPr="005D5E8B">
        <w:rPr>
          <w:rFonts w:ascii="Times New Roman" w:eastAsia="Times New Roman" w:hAnsi="Times New Roman" w:cs="Times New Roman"/>
          <w:b/>
          <w:bCs/>
          <w:sz w:val="24"/>
          <w:szCs w:val="24"/>
          <w:lang w:val="en-IN"/>
        </w:rPr>
        <w:t>slope</w:t>
      </w:r>
    </w:p>
    <w:p w14:paraId="77B21796" w14:textId="77777777" w:rsidR="005D5E8B" w:rsidRPr="005D5E8B" w:rsidRDefault="005D5E8B" w:rsidP="005D5E8B">
      <w:pPr>
        <w:widowControl/>
        <w:numPr>
          <w:ilvl w:val="0"/>
          <w:numId w:val="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Courier New" w:eastAsia="Times New Roman" w:hAnsi="Courier New" w:cs="Courier New"/>
          <w:sz w:val="20"/>
          <w:szCs w:val="20"/>
          <w:lang w:val="en-IN"/>
        </w:rPr>
        <w:t>[1]</w:t>
      </w:r>
      <w:r w:rsidRPr="005D5E8B">
        <w:rPr>
          <w:rFonts w:ascii="Times New Roman" w:eastAsia="Times New Roman" w:hAnsi="Times New Roman" w:cs="Times New Roman"/>
          <w:sz w:val="24"/>
          <w:szCs w:val="24"/>
          <w:lang w:val="en-IN"/>
        </w:rPr>
        <w:t xml:space="preserve"> → would give intercept</w:t>
      </w:r>
    </w:p>
    <w:p w14:paraId="063FBF38"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8F35DAE">
          <v:rect id="Rectangle 349" o:spid="_x0000_s120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6978635"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So what does the whole line mean?</w:t>
      </w:r>
    </w:p>
    <w:p w14:paraId="0E04884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In plain English:</w:t>
      </w:r>
    </w:p>
    <w:p w14:paraId="5EEDE523"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“Take the data, shift it so it’s centered around zero, then find the best straight-line trend, and return the slope of that line.”</w:t>
      </w:r>
    </w:p>
    <w:p w14:paraId="677C5085"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8D9E64F">
          <v:rect id="Rectangle 347" o:spid="_x0000_s120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729F23B"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Simple example</w:t>
      </w:r>
    </w:p>
    <w:p w14:paraId="0F3E9B33"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import numpy as np</w:t>
      </w:r>
      <w:r w:rsidRPr="005D5E8B">
        <w:rPr>
          <w:rFonts w:ascii="Courier New" w:eastAsia="Times New Roman" w:hAnsi="Courier New" w:cs="Courier New"/>
          <w:sz w:val="20"/>
          <w:szCs w:val="20"/>
          <w:lang w:val="en-IN"/>
        </w:rPr>
        <w:br/>
      </w:r>
      <w:r w:rsidRPr="005D5E8B">
        <w:rPr>
          <w:rFonts w:ascii="Courier New" w:eastAsia="Times New Roman" w:hAnsi="Courier New" w:cs="Courier New"/>
          <w:sz w:val="20"/>
          <w:szCs w:val="20"/>
          <w:lang w:val="en-IN"/>
        </w:rPr>
        <w:br/>
        <w:t>x = np.array([1, 2, 3])</w:t>
      </w:r>
      <w:r w:rsidRPr="005D5E8B">
        <w:rPr>
          <w:rFonts w:ascii="Courier New" w:eastAsia="Times New Roman" w:hAnsi="Courier New" w:cs="Courier New"/>
          <w:sz w:val="20"/>
          <w:szCs w:val="20"/>
          <w:lang w:val="en-IN"/>
        </w:rPr>
        <w:br/>
        <w:t>y = np.array([2, 4, 6])</w:t>
      </w:r>
      <w:r w:rsidRPr="005D5E8B">
        <w:rPr>
          <w:rFonts w:ascii="Courier New" w:eastAsia="Times New Roman" w:hAnsi="Courier New" w:cs="Courier New"/>
          <w:sz w:val="20"/>
          <w:szCs w:val="20"/>
          <w:lang w:val="en-IN"/>
        </w:rPr>
        <w:br/>
      </w:r>
      <w:r w:rsidRPr="005D5E8B">
        <w:rPr>
          <w:rFonts w:ascii="Courier New" w:eastAsia="Times New Roman" w:hAnsi="Courier New" w:cs="Courier New"/>
          <w:sz w:val="20"/>
          <w:szCs w:val="20"/>
          <w:lang w:val="en-IN"/>
        </w:rPr>
        <w:br/>
        <w:t>slope = np.polyfit(x, y, 1)[0]</w:t>
      </w:r>
      <w:r w:rsidRPr="005D5E8B">
        <w:rPr>
          <w:rFonts w:ascii="Courier New" w:eastAsia="Times New Roman" w:hAnsi="Courier New" w:cs="Courier New"/>
          <w:sz w:val="20"/>
          <w:szCs w:val="20"/>
          <w:lang w:val="en-IN"/>
        </w:rPr>
        <w:br/>
        <w:t>print(slope)</w:t>
      </w:r>
    </w:p>
    <w:p w14:paraId="6FD4BE3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Output:</w:t>
      </w:r>
    </w:p>
    <w:p w14:paraId="4F92BAF2"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2.0</w:t>
      </w:r>
    </w:p>
    <w:p w14:paraId="4B1AA3C4"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Meaning:</w:t>
      </w:r>
    </w:p>
    <w:p w14:paraId="5809657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“For every 1 increase in x, y increases by 2.”</w:t>
      </w:r>
    </w:p>
    <w:p w14:paraId="7B86D9E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D1CADC0">
          <v:rect id="Rectangle 345" o:spid="_x0000_s120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7F6251EC"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Why centering helps (intuitive)</w:t>
      </w:r>
    </w:p>
    <w:p w14:paraId="79EDD73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Without centering:</w:t>
      </w:r>
    </w:p>
    <w:p w14:paraId="346695BA" w14:textId="77777777" w:rsidR="005D5E8B" w:rsidRPr="005D5E8B" w:rsidRDefault="005D5E8B" w:rsidP="005D5E8B">
      <w:pPr>
        <w:widowControl/>
        <w:numPr>
          <w:ilvl w:val="0"/>
          <w:numId w:val="8"/>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Large numbers → rounding errors</w:t>
      </w:r>
    </w:p>
    <w:p w14:paraId="5E8AC953" w14:textId="77777777" w:rsidR="005D5E8B" w:rsidRPr="005D5E8B" w:rsidRDefault="005D5E8B" w:rsidP="005D5E8B">
      <w:pPr>
        <w:widowControl/>
        <w:numPr>
          <w:ilvl w:val="0"/>
          <w:numId w:val="8"/>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Algorithm struggles slightly</w:t>
      </w:r>
    </w:p>
    <w:p w14:paraId="0D5A5D4E"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With centering:</w:t>
      </w:r>
    </w:p>
    <w:p w14:paraId="5EBA3F3E" w14:textId="77777777" w:rsidR="005D5E8B" w:rsidRPr="005D5E8B" w:rsidRDefault="005D5E8B" w:rsidP="005D5E8B">
      <w:pPr>
        <w:widowControl/>
        <w:numPr>
          <w:ilvl w:val="0"/>
          <w:numId w:val="9"/>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Data is balanced around 0</w:t>
      </w:r>
    </w:p>
    <w:p w14:paraId="2A19196C" w14:textId="77777777" w:rsidR="005D5E8B" w:rsidRPr="005D5E8B" w:rsidRDefault="005D5E8B" w:rsidP="005D5E8B">
      <w:pPr>
        <w:widowControl/>
        <w:numPr>
          <w:ilvl w:val="0"/>
          <w:numId w:val="9"/>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Cleaner, more stable calculation</w:t>
      </w:r>
    </w:p>
    <w:p w14:paraId="1FF10D4B"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C1B8BC6">
          <v:rect id="Rectangle 343" o:spid="_x0000_s120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7D97AD8A"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Final mental model</w:t>
      </w:r>
    </w:p>
    <w:p w14:paraId="3EE9894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Think of it like this:</w:t>
      </w:r>
    </w:p>
    <w:p w14:paraId="20447CA1" w14:textId="77777777" w:rsidR="005D5E8B" w:rsidRPr="005D5E8B" w:rsidRDefault="005D5E8B" w:rsidP="005D5E8B">
      <w:pPr>
        <w:widowControl/>
        <w:numPr>
          <w:ilvl w:val="0"/>
          <w:numId w:val="10"/>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You have scattered points </w:t>
      </w:r>
      <w:r w:rsidRPr="005D5E8B">
        <w:rPr>
          <w:rFonts w:ascii="Apple Color Emoji" w:eastAsia="Times New Roman" w:hAnsi="Apple Color Emoji" w:cs="Apple Color Emoji"/>
          <w:sz w:val="24"/>
          <w:szCs w:val="24"/>
          <w:lang w:val="en-IN"/>
        </w:rPr>
        <w:t>📍</w:t>
      </w:r>
    </w:p>
    <w:p w14:paraId="7E6DEE6C" w14:textId="77777777" w:rsidR="005D5E8B" w:rsidRPr="005D5E8B" w:rsidRDefault="005D5E8B" w:rsidP="005D5E8B">
      <w:pPr>
        <w:widowControl/>
        <w:numPr>
          <w:ilvl w:val="0"/>
          <w:numId w:val="10"/>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shift them so the “middle” is at 0</w:t>
      </w:r>
    </w:p>
    <w:p w14:paraId="5A609F71" w14:textId="77777777" w:rsidR="005D5E8B" w:rsidRPr="005D5E8B" w:rsidRDefault="005D5E8B" w:rsidP="005D5E8B">
      <w:pPr>
        <w:widowControl/>
        <w:numPr>
          <w:ilvl w:val="0"/>
          <w:numId w:val="10"/>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Then draw the best straight line</w:t>
      </w:r>
    </w:p>
    <w:p w14:paraId="47D195C8" w14:textId="77777777" w:rsidR="005D5E8B" w:rsidRPr="005D5E8B" w:rsidRDefault="005D5E8B" w:rsidP="005D5E8B">
      <w:pPr>
        <w:widowControl/>
        <w:numPr>
          <w:ilvl w:val="0"/>
          <w:numId w:val="10"/>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And ask:</w:t>
      </w:r>
    </w:p>
    <w:p w14:paraId="4E6BEA6E"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i/>
          <w:iCs/>
          <w:sz w:val="24"/>
          <w:szCs w:val="24"/>
          <w:lang w:val="en-IN"/>
        </w:rPr>
        <w:t>“How steep is this line?”</w:t>
      </w:r>
    </w:p>
    <w:p w14:paraId="1D0D5076"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That steepness = </w:t>
      </w:r>
      <w:r w:rsidRPr="005D5E8B">
        <w:rPr>
          <w:rFonts w:ascii="Times New Roman" w:eastAsia="Times New Roman" w:hAnsi="Times New Roman" w:cs="Times New Roman"/>
          <w:b/>
          <w:bCs/>
          <w:sz w:val="24"/>
          <w:szCs w:val="24"/>
          <w:lang w:val="en-IN"/>
        </w:rPr>
        <w:t>slope</w:t>
      </w:r>
      <w:r w:rsidRPr="005D5E8B">
        <w:rPr>
          <w:rFonts w:ascii="Times New Roman" w:eastAsia="Times New Roman" w:hAnsi="Times New Roman" w:cs="Times New Roman"/>
          <w:sz w:val="24"/>
          <w:szCs w:val="24"/>
          <w:lang w:val="en-IN"/>
        </w:rPr>
        <w:t xml:space="preserve"> = your answer</w:t>
      </w:r>
    </w:p>
    <w:p w14:paraId="22D471D2"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555C5BF">
          <v:rect id="Rectangle 341" o:spid="_x0000_s120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B1F4C8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If you want, I can show a visual graph or rewrite this in even simpler “story form.”</w:t>
      </w:r>
    </w:p>
    <w:p w14:paraId="0AC866BD"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A. The Fail-Safe (valid = r &gt; 0 and valid.sum() &lt; 2)"Real-world data is messy. If a state had zero EVs in 2020, taking the natural log of zero ($\ln(0)$) results in negative infinity, which crashes the Python script. I explicitly wrote a mask to only accept values greater than zero. Furthermore, you need at least two data points to draw a line. If a state's data is so sparse that it has fewer than 2 valid years, the algorithm defaults to a conservative 35% fallback CAGR rather than crashing."B. The Regression Execution (np.polyfit)"The core engine is np.polyfit(y_v - y_v.mean(), log_r - log_r.mean(), 1)[0]. I mean-centered the data (subtracting the average year from the year array) to stabilize the variance and ensure the algorithm converges accurately on the slope."C. The Reality Cap (np.clip(b, 0.05, 1.20))"This is the most important line of code for a business case. Small numbers create massive, misleading percentages. For example, Assam went from 300 EVs to 600 EVs—that is a 100% growth rate. If the model projects 100% compounding growth for 6 straight years, it will predict more EVs than there are people in the state. I mathematically capped the algorithm (np.clip) to force the growth rate to stay between a 5% minimum and a 120% </w:t>
      </w:r>
      <w:r w:rsidRPr="005D5E8B">
        <w:rPr>
          <w:rFonts w:ascii="Times New Roman" w:eastAsia="Times New Roman" w:hAnsi="Times New Roman" w:cs="Times New Roman"/>
          <w:sz w:val="24"/>
          <w:szCs w:val="24"/>
          <w:lang w:val="en-IN"/>
        </w:rPr>
        <w:lastRenderedPageBreak/>
        <w:t>maximum. This prevents the model from breaking physical reality." teach me the clip funciton similarly and its math</w:t>
      </w:r>
    </w:p>
    <w:p w14:paraId="451A05E6"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Let’s unpack </w:t>
      </w:r>
      <w:r w:rsidRPr="005D5E8B">
        <w:rPr>
          <w:rFonts w:ascii="Courier New" w:eastAsia="Times New Roman" w:hAnsi="Courier New" w:cs="Courier New"/>
          <w:b/>
          <w:bCs/>
          <w:sz w:val="20"/>
          <w:szCs w:val="20"/>
          <w:lang w:val="en-IN"/>
        </w:rPr>
        <w:t>np.clip</w:t>
      </w:r>
      <w:r w:rsidRPr="005D5E8B">
        <w:rPr>
          <w:rFonts w:ascii="Times New Roman" w:eastAsia="Times New Roman" w:hAnsi="Times New Roman" w:cs="Times New Roman"/>
          <w:sz w:val="24"/>
          <w:szCs w:val="24"/>
          <w:lang w:val="en-IN"/>
        </w:rPr>
        <w:t xml:space="preserve"> the same way—simple, intuitive, and then the math behind it.</w:t>
      </w:r>
    </w:p>
    <w:p w14:paraId="12612CF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687B492">
          <v:rect id="Rectangle 339" o:spid="_x0000_s120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5069C21"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What is </w:t>
      </w:r>
      <w:r w:rsidRPr="005D5E8B">
        <w:rPr>
          <w:rFonts w:ascii="Courier New" w:eastAsia="Times New Roman" w:hAnsi="Courier New" w:cs="Courier New"/>
          <w:b/>
          <w:bCs/>
          <w:sz w:val="20"/>
          <w:szCs w:val="20"/>
          <w:lang w:val="en-IN"/>
        </w:rPr>
        <w:t>np.clip</w:t>
      </w:r>
      <w:r w:rsidRPr="005D5E8B">
        <w:rPr>
          <w:rFonts w:ascii="Times New Roman" w:eastAsia="Times New Roman" w:hAnsi="Times New Roman" w:cs="Times New Roman"/>
          <w:b/>
          <w:bCs/>
          <w:sz w:val="36"/>
          <w:szCs w:val="36"/>
          <w:lang w:val="en-IN"/>
        </w:rPr>
        <w:t xml:space="preserve"> doing?</w:t>
      </w:r>
    </w:p>
    <w:p w14:paraId="59A071C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This line:</w:t>
      </w:r>
    </w:p>
    <w:p w14:paraId="7B38FC29"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b = np.clip(b, 0.05, 1.20)</w:t>
      </w:r>
    </w:p>
    <w:p w14:paraId="542EA52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means:</w:t>
      </w:r>
    </w:p>
    <w:p w14:paraId="1C83D25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i/>
          <w:iCs/>
          <w:sz w:val="24"/>
          <w:szCs w:val="24"/>
          <w:lang w:val="en-IN"/>
        </w:rPr>
        <w:t xml:space="preserve">“Keep </w:t>
      </w:r>
      <w:r w:rsidRPr="005D5E8B">
        <w:rPr>
          <w:rFonts w:ascii="Courier New" w:eastAsia="Times New Roman" w:hAnsi="Courier New" w:cs="Courier New"/>
          <w:i/>
          <w:iCs/>
          <w:sz w:val="20"/>
          <w:szCs w:val="20"/>
          <w:lang w:val="en-IN"/>
        </w:rPr>
        <w:t>b</w:t>
      </w:r>
      <w:r w:rsidRPr="005D5E8B">
        <w:rPr>
          <w:rFonts w:ascii="Times New Roman" w:eastAsia="Times New Roman" w:hAnsi="Times New Roman" w:cs="Times New Roman"/>
          <w:i/>
          <w:iCs/>
          <w:sz w:val="24"/>
          <w:szCs w:val="24"/>
          <w:lang w:val="en-IN"/>
        </w:rPr>
        <w:t xml:space="preserve"> within a safe range.”</w:t>
      </w:r>
    </w:p>
    <w:p w14:paraId="082849E4" w14:textId="77777777" w:rsidR="005D5E8B" w:rsidRPr="005D5E8B" w:rsidRDefault="005D5E8B" w:rsidP="005D5E8B">
      <w:pPr>
        <w:widowControl/>
        <w:numPr>
          <w:ilvl w:val="0"/>
          <w:numId w:val="11"/>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If </w:t>
      </w:r>
      <w:r w:rsidRPr="005D5E8B">
        <w:rPr>
          <w:rFonts w:ascii="Courier New" w:eastAsia="Times New Roman" w:hAnsi="Courier New" w:cs="Courier New"/>
          <w:sz w:val="20"/>
          <w:szCs w:val="20"/>
          <w:lang w:val="en-IN"/>
        </w:rPr>
        <w:t>b</w:t>
      </w:r>
      <w:r w:rsidRPr="005D5E8B">
        <w:rPr>
          <w:rFonts w:ascii="Times New Roman" w:eastAsia="Times New Roman" w:hAnsi="Times New Roman" w:cs="Times New Roman"/>
          <w:sz w:val="24"/>
          <w:szCs w:val="24"/>
          <w:lang w:val="en-IN"/>
        </w:rPr>
        <w:t xml:space="preserve"> is too small → raise it up to </w:t>
      </w:r>
      <w:r w:rsidRPr="005D5E8B">
        <w:rPr>
          <w:rFonts w:ascii="Times New Roman" w:eastAsia="Times New Roman" w:hAnsi="Times New Roman" w:cs="Times New Roman"/>
          <w:b/>
          <w:bCs/>
          <w:sz w:val="24"/>
          <w:szCs w:val="24"/>
          <w:lang w:val="en-IN"/>
        </w:rPr>
        <w:t>0.05</w:t>
      </w:r>
    </w:p>
    <w:p w14:paraId="0CA768DA" w14:textId="77777777" w:rsidR="005D5E8B" w:rsidRPr="005D5E8B" w:rsidRDefault="005D5E8B" w:rsidP="005D5E8B">
      <w:pPr>
        <w:widowControl/>
        <w:numPr>
          <w:ilvl w:val="0"/>
          <w:numId w:val="11"/>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If </w:t>
      </w:r>
      <w:r w:rsidRPr="005D5E8B">
        <w:rPr>
          <w:rFonts w:ascii="Courier New" w:eastAsia="Times New Roman" w:hAnsi="Courier New" w:cs="Courier New"/>
          <w:sz w:val="20"/>
          <w:szCs w:val="20"/>
          <w:lang w:val="en-IN"/>
        </w:rPr>
        <w:t>b</w:t>
      </w:r>
      <w:r w:rsidRPr="005D5E8B">
        <w:rPr>
          <w:rFonts w:ascii="Times New Roman" w:eastAsia="Times New Roman" w:hAnsi="Times New Roman" w:cs="Times New Roman"/>
          <w:sz w:val="24"/>
          <w:szCs w:val="24"/>
          <w:lang w:val="en-IN"/>
        </w:rPr>
        <w:t xml:space="preserve"> is too large → bring it down to </w:t>
      </w:r>
      <w:r w:rsidRPr="005D5E8B">
        <w:rPr>
          <w:rFonts w:ascii="Times New Roman" w:eastAsia="Times New Roman" w:hAnsi="Times New Roman" w:cs="Times New Roman"/>
          <w:b/>
          <w:bCs/>
          <w:sz w:val="24"/>
          <w:szCs w:val="24"/>
          <w:lang w:val="en-IN"/>
        </w:rPr>
        <w:t>1.20</w:t>
      </w:r>
    </w:p>
    <w:p w14:paraId="0D6E2F71" w14:textId="77777777" w:rsidR="005D5E8B" w:rsidRPr="005D5E8B" w:rsidRDefault="005D5E8B" w:rsidP="005D5E8B">
      <w:pPr>
        <w:widowControl/>
        <w:numPr>
          <w:ilvl w:val="0"/>
          <w:numId w:val="11"/>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If it’s already in between → leave it alone</w:t>
      </w:r>
    </w:p>
    <w:p w14:paraId="571EB70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ED098D5">
          <v:rect id="Rectangle 337" o:spid="_x0000_s120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0604B21"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Real-life analogy</w:t>
      </w:r>
    </w:p>
    <w:p w14:paraId="192F04B0"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Imagine a speed limit:</w:t>
      </w:r>
    </w:p>
    <w:p w14:paraId="3BD3834B" w14:textId="77777777" w:rsidR="005D5E8B" w:rsidRPr="005D5E8B" w:rsidRDefault="005D5E8B" w:rsidP="005D5E8B">
      <w:pPr>
        <w:widowControl/>
        <w:numPr>
          <w:ilvl w:val="0"/>
          <w:numId w:val="12"/>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Minimum speed: </w:t>
      </w:r>
      <w:r w:rsidRPr="005D5E8B">
        <w:rPr>
          <w:rFonts w:ascii="Times New Roman" w:eastAsia="Times New Roman" w:hAnsi="Times New Roman" w:cs="Times New Roman"/>
          <w:b/>
          <w:bCs/>
          <w:sz w:val="24"/>
          <w:szCs w:val="24"/>
          <w:lang w:val="en-IN"/>
        </w:rPr>
        <w:t>5 km/h</w:t>
      </w:r>
    </w:p>
    <w:p w14:paraId="3C60A64B" w14:textId="77777777" w:rsidR="005D5E8B" w:rsidRPr="005D5E8B" w:rsidRDefault="005D5E8B" w:rsidP="005D5E8B">
      <w:pPr>
        <w:widowControl/>
        <w:numPr>
          <w:ilvl w:val="0"/>
          <w:numId w:val="12"/>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Maximum speed: </w:t>
      </w:r>
      <w:r w:rsidRPr="005D5E8B">
        <w:rPr>
          <w:rFonts w:ascii="Times New Roman" w:eastAsia="Times New Roman" w:hAnsi="Times New Roman" w:cs="Times New Roman"/>
          <w:b/>
          <w:bCs/>
          <w:sz w:val="24"/>
          <w:szCs w:val="24"/>
          <w:lang w:val="en-IN"/>
        </w:rPr>
        <w:t>120 km/h</w:t>
      </w:r>
    </w:p>
    <w:p w14:paraId="62D8611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If:</w:t>
      </w:r>
    </w:p>
    <w:p w14:paraId="22127585" w14:textId="77777777" w:rsidR="005D5E8B" w:rsidRPr="005D5E8B" w:rsidRDefault="005D5E8B" w:rsidP="005D5E8B">
      <w:pPr>
        <w:widowControl/>
        <w:numPr>
          <w:ilvl w:val="0"/>
          <w:numId w:val="1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You go </w:t>
      </w:r>
      <w:r w:rsidRPr="005D5E8B">
        <w:rPr>
          <w:rFonts w:ascii="Times New Roman" w:eastAsia="Times New Roman" w:hAnsi="Times New Roman" w:cs="Times New Roman"/>
          <w:b/>
          <w:bCs/>
          <w:sz w:val="24"/>
          <w:szCs w:val="24"/>
          <w:lang w:val="en-IN"/>
        </w:rPr>
        <w:t>2 km/h</w:t>
      </w:r>
      <w:r w:rsidRPr="005D5E8B">
        <w:rPr>
          <w:rFonts w:ascii="Times New Roman" w:eastAsia="Times New Roman" w:hAnsi="Times New Roman" w:cs="Times New Roman"/>
          <w:sz w:val="24"/>
          <w:szCs w:val="24"/>
          <w:lang w:val="en-IN"/>
        </w:rPr>
        <w:t xml:space="preserve"> → bumped up to </w:t>
      </w:r>
      <w:r w:rsidRPr="005D5E8B">
        <w:rPr>
          <w:rFonts w:ascii="Times New Roman" w:eastAsia="Times New Roman" w:hAnsi="Times New Roman" w:cs="Times New Roman"/>
          <w:b/>
          <w:bCs/>
          <w:sz w:val="24"/>
          <w:szCs w:val="24"/>
          <w:lang w:val="en-IN"/>
        </w:rPr>
        <w:t>5</w:t>
      </w:r>
    </w:p>
    <w:p w14:paraId="39333CF1" w14:textId="77777777" w:rsidR="005D5E8B" w:rsidRPr="005D5E8B" w:rsidRDefault="005D5E8B" w:rsidP="005D5E8B">
      <w:pPr>
        <w:widowControl/>
        <w:numPr>
          <w:ilvl w:val="0"/>
          <w:numId w:val="1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You go </w:t>
      </w:r>
      <w:r w:rsidRPr="005D5E8B">
        <w:rPr>
          <w:rFonts w:ascii="Times New Roman" w:eastAsia="Times New Roman" w:hAnsi="Times New Roman" w:cs="Times New Roman"/>
          <w:b/>
          <w:bCs/>
          <w:sz w:val="24"/>
          <w:szCs w:val="24"/>
          <w:lang w:val="en-IN"/>
        </w:rPr>
        <w:t>150 km/h</w:t>
      </w:r>
      <w:r w:rsidRPr="005D5E8B">
        <w:rPr>
          <w:rFonts w:ascii="Times New Roman" w:eastAsia="Times New Roman" w:hAnsi="Times New Roman" w:cs="Times New Roman"/>
          <w:sz w:val="24"/>
          <w:szCs w:val="24"/>
          <w:lang w:val="en-IN"/>
        </w:rPr>
        <w:t xml:space="preserve"> → reduced to </w:t>
      </w:r>
      <w:r w:rsidRPr="005D5E8B">
        <w:rPr>
          <w:rFonts w:ascii="Times New Roman" w:eastAsia="Times New Roman" w:hAnsi="Times New Roman" w:cs="Times New Roman"/>
          <w:b/>
          <w:bCs/>
          <w:sz w:val="24"/>
          <w:szCs w:val="24"/>
          <w:lang w:val="en-IN"/>
        </w:rPr>
        <w:t>120</w:t>
      </w:r>
    </w:p>
    <w:p w14:paraId="7DB5CA48" w14:textId="77777777" w:rsidR="005D5E8B" w:rsidRPr="005D5E8B" w:rsidRDefault="005D5E8B" w:rsidP="005D5E8B">
      <w:pPr>
        <w:widowControl/>
        <w:numPr>
          <w:ilvl w:val="0"/>
          <w:numId w:val="1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You go </w:t>
      </w:r>
      <w:r w:rsidRPr="005D5E8B">
        <w:rPr>
          <w:rFonts w:ascii="Times New Roman" w:eastAsia="Times New Roman" w:hAnsi="Times New Roman" w:cs="Times New Roman"/>
          <w:b/>
          <w:bCs/>
          <w:sz w:val="24"/>
          <w:szCs w:val="24"/>
          <w:lang w:val="en-IN"/>
        </w:rPr>
        <w:t>60 km/h</w:t>
      </w:r>
      <w:r w:rsidRPr="005D5E8B">
        <w:rPr>
          <w:rFonts w:ascii="Times New Roman" w:eastAsia="Times New Roman" w:hAnsi="Times New Roman" w:cs="Times New Roman"/>
          <w:sz w:val="24"/>
          <w:szCs w:val="24"/>
          <w:lang w:val="en-IN"/>
        </w:rPr>
        <w:t xml:space="preserve"> → unchanged</w:t>
      </w:r>
    </w:p>
    <w:p w14:paraId="421E191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That’s exactly what </w:t>
      </w:r>
      <w:r w:rsidRPr="005D5E8B">
        <w:rPr>
          <w:rFonts w:ascii="Courier New" w:eastAsia="Times New Roman" w:hAnsi="Courier New" w:cs="Courier New"/>
          <w:sz w:val="20"/>
          <w:szCs w:val="20"/>
          <w:lang w:val="en-IN"/>
        </w:rPr>
        <w:t>clip</w:t>
      </w:r>
      <w:r w:rsidRPr="005D5E8B">
        <w:rPr>
          <w:rFonts w:ascii="Times New Roman" w:eastAsia="Times New Roman" w:hAnsi="Times New Roman" w:cs="Times New Roman"/>
          <w:sz w:val="24"/>
          <w:szCs w:val="24"/>
          <w:lang w:val="en-IN"/>
        </w:rPr>
        <w:t xml:space="preserve"> does.</w:t>
      </w:r>
    </w:p>
    <w:p w14:paraId="17B5D855"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D22542B">
          <v:rect id="Rectangle 335" o:spid="_x0000_s119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638FF35"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Syntax (how to use it)</w:t>
      </w:r>
    </w:p>
    <w:p w14:paraId="43A3754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From NumPy:</w:t>
      </w:r>
    </w:p>
    <w:p w14:paraId="70D753F9"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np.clip(array_or_value, min_value, max_value)</w:t>
      </w:r>
    </w:p>
    <w:p w14:paraId="0FBD6B39"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Example:</w:t>
      </w:r>
    </w:p>
    <w:p w14:paraId="70C7359B"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lastRenderedPageBreak/>
        <w:t>import numpy as np</w:t>
      </w:r>
      <w:r w:rsidRPr="005D5E8B">
        <w:rPr>
          <w:rFonts w:ascii="Courier New" w:eastAsia="Times New Roman" w:hAnsi="Courier New" w:cs="Courier New"/>
          <w:sz w:val="20"/>
          <w:szCs w:val="20"/>
          <w:lang w:val="en-IN"/>
        </w:rPr>
        <w:br/>
      </w:r>
      <w:r w:rsidRPr="005D5E8B">
        <w:rPr>
          <w:rFonts w:ascii="Courier New" w:eastAsia="Times New Roman" w:hAnsi="Courier New" w:cs="Courier New"/>
          <w:sz w:val="20"/>
          <w:szCs w:val="20"/>
          <w:lang w:val="en-IN"/>
        </w:rPr>
        <w:br/>
        <w:t>x = np.array([0.01, 0.5, 2.0])</w:t>
      </w:r>
      <w:r w:rsidRPr="005D5E8B">
        <w:rPr>
          <w:rFonts w:ascii="Courier New" w:eastAsia="Times New Roman" w:hAnsi="Courier New" w:cs="Courier New"/>
          <w:sz w:val="20"/>
          <w:szCs w:val="20"/>
          <w:lang w:val="en-IN"/>
        </w:rPr>
        <w:br/>
      </w:r>
      <w:r w:rsidRPr="005D5E8B">
        <w:rPr>
          <w:rFonts w:ascii="Courier New" w:eastAsia="Times New Roman" w:hAnsi="Courier New" w:cs="Courier New"/>
          <w:sz w:val="20"/>
          <w:szCs w:val="20"/>
          <w:lang w:val="en-IN"/>
        </w:rPr>
        <w:br/>
        <w:t>clipped = np.clip(x, 0.05, 1.20)</w:t>
      </w:r>
      <w:r w:rsidRPr="005D5E8B">
        <w:rPr>
          <w:rFonts w:ascii="Courier New" w:eastAsia="Times New Roman" w:hAnsi="Courier New" w:cs="Courier New"/>
          <w:sz w:val="20"/>
          <w:szCs w:val="20"/>
          <w:lang w:val="en-IN"/>
        </w:rPr>
        <w:br/>
        <w:t>print(clipped)</w:t>
      </w:r>
    </w:p>
    <w:p w14:paraId="25607B96"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Output:</w:t>
      </w:r>
    </w:p>
    <w:p w14:paraId="01720223"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[0.05 0.5  1.2 ]</w:t>
      </w:r>
    </w:p>
    <w:p w14:paraId="0DC8A7A0"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FD8406D">
          <v:rect id="Rectangle 333" o:spid="_x0000_s119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5D34D5C"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What’s happening mathematically?</w:t>
      </w:r>
    </w:p>
    <w:p w14:paraId="764BBC84"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The clip function is actually very simple:</w:t>
      </w:r>
    </w:p>
    <w:p w14:paraId="528C0060" w14:textId="77777777" w:rsidR="005D5E8B" w:rsidRPr="005D5E8B" w:rsidRDefault="005D5E8B" w:rsidP="005D5E8B">
      <w:pPr>
        <w:widowControl/>
        <w:jc w:val="left"/>
        <w:rPr>
          <w:rFonts w:ascii="Times New Roman" w:eastAsia="Times New Roman" w:hAnsi="Times New Roman" w:cs="Times New Roman"/>
          <w:sz w:val="24"/>
          <w:szCs w:val="24"/>
          <w:lang w:val="en-IN"/>
        </w:rPr>
      </w:pPr>
      <m:oMathPara>
        <m:oMath>
          <m:r>
            <m:rPr>
              <m:nor/>
            </m:rPr>
            <w:rPr>
              <w:rFonts w:ascii="Times New Roman" w:eastAsia="Times New Roman" w:hAnsi="Times New Roman" w:cs="Times New Roman"/>
              <w:sz w:val="24"/>
              <w:szCs w:val="24"/>
              <w:lang w:val="en-IN"/>
            </w:rPr>
            <m:t>clip</m:t>
          </m:r>
          <m:r>
            <w:rPr>
              <w:rFonts w:ascii="Cambria Math" w:eastAsia="Times New Roman" w:hAnsi="Cambria Math" w:cs="Times New Roman"/>
              <w:sz w:val="24"/>
              <w:szCs w:val="24"/>
              <w:lang w:val="en-IN"/>
            </w:rPr>
            <m:t>(x)=</m:t>
          </m:r>
          <m:r>
            <m:rPr>
              <m:sty m:val="p"/>
            </m:rPr>
            <w:rPr>
              <w:rFonts w:ascii="Cambria Math" w:eastAsia="Times New Roman" w:hAnsi="Cambria Math" w:cs="Times New Roman"/>
              <w:sz w:val="24"/>
              <w:szCs w:val="24"/>
              <w:lang w:val="en-IN"/>
            </w:rPr>
            <m:t>min</m:t>
          </m:r>
          <m:r>
            <w:rPr>
              <w:rFonts w:ascii="Cambria Math" w:eastAsia="Times New Roman" w:hAnsi="Cambria Math" w:cs="Times New Roman"/>
              <w:sz w:val="24"/>
              <w:szCs w:val="24"/>
              <w:lang w:val="en-IN"/>
            </w:rPr>
            <m:t>⁡(</m:t>
          </m:r>
          <m:r>
            <m:rPr>
              <m:sty m:val="p"/>
            </m:rPr>
            <w:rPr>
              <w:rFonts w:ascii="Cambria Math" w:eastAsia="Times New Roman" w:hAnsi="Cambria Math" w:cs="Times New Roman"/>
              <w:sz w:val="24"/>
              <w:szCs w:val="24"/>
              <w:lang w:val="en-IN"/>
            </w:rPr>
            <m:t>max</m:t>
          </m:r>
          <m:r>
            <w:rPr>
              <w:rFonts w:ascii="Cambria Math" w:eastAsia="Times New Roman" w:hAnsi="Cambria Math" w:cs="Times New Roman"/>
              <w:sz w:val="24"/>
              <w:szCs w:val="24"/>
              <w:lang w:val="en-IN"/>
            </w:rPr>
            <m:t>⁡(x,</m:t>
          </m:r>
          <m:r>
            <m:rPr>
              <m:nor/>
            </m:rPr>
            <w:rPr>
              <w:rFonts w:ascii="Times New Roman" w:eastAsia="Times New Roman" w:hAnsi="Times New Roman" w:cs="Times New Roman"/>
              <w:sz w:val="24"/>
              <w:szCs w:val="24"/>
              <w:lang w:val="en-IN"/>
            </w:rPr>
            <m:t>min</m:t>
          </m:r>
          <m:r>
            <w:rPr>
              <w:rFonts w:ascii="Cambria Math" w:eastAsia="Times New Roman" w:hAnsi="Cambria Math" w:cs="Times New Roman"/>
              <w:sz w:val="24"/>
              <w:szCs w:val="24"/>
              <w:lang w:val="en-IN"/>
            </w:rPr>
            <m:t>),</m:t>
          </m:r>
          <m:r>
            <m:rPr>
              <m:nor/>
            </m:rPr>
            <w:rPr>
              <w:rFonts w:ascii="Times New Roman" w:eastAsia="Times New Roman" w:hAnsi="Times New Roman" w:cs="Times New Roman"/>
              <w:sz w:val="24"/>
              <w:szCs w:val="24"/>
              <w:lang w:val="en-IN"/>
            </w:rPr>
            <m:t>max</m:t>
          </m:r>
          <m:r>
            <w:rPr>
              <w:rFonts w:ascii="Cambria Math" w:eastAsia="Times New Roman" w:hAnsi="Cambria Math" w:cs="Times New Roman"/>
              <w:sz w:val="24"/>
              <w:szCs w:val="24"/>
              <w:lang w:val="en-IN"/>
            </w:rPr>
            <m:t>)</m:t>
          </m:r>
          <m:r>
            <w:rPr>
              <w:rFonts w:ascii="Cambria Math" w:eastAsia="Times New Roman" w:hAnsi="Cambria Math" w:cs="Times New Roman"/>
              <w:i/>
              <w:sz w:val="24"/>
              <w:szCs w:val="24"/>
              <w:lang w:val="en-IN"/>
            </w:rPr>
            <w:br/>
          </m:r>
        </m:oMath>
      </m:oMathPara>
    </w:p>
    <w:p w14:paraId="5FF7366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Meaning:</w:t>
      </w:r>
    </w:p>
    <w:p w14:paraId="29EF9504" w14:textId="77777777" w:rsidR="005D5E8B" w:rsidRPr="005D5E8B" w:rsidRDefault="005D5E8B" w:rsidP="005D5E8B">
      <w:pPr>
        <w:widowControl/>
        <w:numPr>
          <w:ilvl w:val="0"/>
          <w:numId w:val="1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First: compare </w:t>
      </w:r>
      <w:r w:rsidRPr="005D5E8B">
        <w:rPr>
          <w:rFonts w:ascii="Courier New" w:eastAsia="Times New Roman" w:hAnsi="Courier New" w:cs="Courier New"/>
          <w:sz w:val="20"/>
          <w:szCs w:val="20"/>
          <w:lang w:val="en-IN"/>
        </w:rPr>
        <w:t>x</w:t>
      </w:r>
      <w:r w:rsidRPr="005D5E8B">
        <w:rPr>
          <w:rFonts w:ascii="Times New Roman" w:eastAsia="Times New Roman" w:hAnsi="Times New Roman" w:cs="Times New Roman"/>
          <w:sz w:val="24"/>
          <w:szCs w:val="24"/>
          <w:lang w:val="en-IN"/>
        </w:rPr>
        <w:t xml:space="preserve"> with the minimum → take the bigger one</w:t>
      </w:r>
    </w:p>
    <w:p w14:paraId="673494BD" w14:textId="77777777" w:rsidR="005D5E8B" w:rsidRPr="005D5E8B" w:rsidRDefault="005D5E8B" w:rsidP="005D5E8B">
      <w:pPr>
        <w:widowControl/>
        <w:numPr>
          <w:ilvl w:val="0"/>
          <w:numId w:val="1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Then: compare that result with the maximum → take the smaller one</w:t>
      </w:r>
    </w:p>
    <w:p w14:paraId="673B1224"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47F996E">
          <v:rect id="Rectangle 331" o:spid="_x0000_s119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033D61A"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Apple Color Emoji" w:eastAsia="Times New Roman" w:hAnsi="Apple Color Emoji" w:cs="Apple Color Emoji"/>
          <w:b/>
          <w:bCs/>
          <w:sz w:val="27"/>
          <w:szCs w:val="27"/>
          <w:lang w:val="en-IN"/>
        </w:rPr>
        <w:t>🔸</w:t>
      </w:r>
      <w:r w:rsidRPr="005D5E8B">
        <w:rPr>
          <w:rFonts w:ascii="Times New Roman" w:eastAsia="Times New Roman" w:hAnsi="Times New Roman" w:cs="Times New Roman"/>
          <w:b/>
          <w:bCs/>
          <w:sz w:val="27"/>
          <w:szCs w:val="27"/>
          <w:lang w:val="en-IN"/>
        </w:rPr>
        <w:t xml:space="preserve"> Visual intuition</w:t>
      </w:r>
    </w:p>
    <w:p w14:paraId="3FA99A48"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Think of a number line:</w:t>
      </w:r>
    </w:p>
    <w:p w14:paraId="68909924"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w:t>
      </w:r>
      <w:r w:rsidRPr="005D5E8B">
        <w:rPr>
          <w:rFonts w:ascii="Courier New" w:eastAsia="Times New Roman" w:hAnsi="Courier New" w:cs="Courier New"/>
          <w:sz w:val="20"/>
          <w:szCs w:val="20"/>
          <w:lang w:val="en-IN"/>
        </w:rPr>
        <w:br/>
        <w:t xml:space="preserve">   0.05        x          1.20</w:t>
      </w:r>
    </w:p>
    <w:p w14:paraId="0E4FE3E1" w14:textId="77777777" w:rsidR="005D5E8B" w:rsidRPr="005D5E8B" w:rsidRDefault="005D5E8B" w:rsidP="005D5E8B">
      <w:pPr>
        <w:widowControl/>
        <w:numPr>
          <w:ilvl w:val="0"/>
          <w:numId w:val="15"/>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If </w:t>
      </w:r>
      <w:r w:rsidRPr="005D5E8B">
        <w:rPr>
          <w:rFonts w:ascii="Courier New" w:eastAsia="Times New Roman" w:hAnsi="Courier New" w:cs="Courier New"/>
          <w:sz w:val="20"/>
          <w:szCs w:val="20"/>
          <w:lang w:val="en-IN"/>
        </w:rPr>
        <w:t>x</w:t>
      </w:r>
      <w:r w:rsidRPr="005D5E8B">
        <w:rPr>
          <w:rFonts w:ascii="Times New Roman" w:eastAsia="Times New Roman" w:hAnsi="Times New Roman" w:cs="Times New Roman"/>
          <w:sz w:val="24"/>
          <w:szCs w:val="24"/>
          <w:lang w:val="en-IN"/>
        </w:rPr>
        <w:t xml:space="preserve"> goes left of 0.05 → push it to 0.05</w:t>
      </w:r>
    </w:p>
    <w:p w14:paraId="29E5F480" w14:textId="77777777" w:rsidR="005D5E8B" w:rsidRPr="005D5E8B" w:rsidRDefault="005D5E8B" w:rsidP="005D5E8B">
      <w:pPr>
        <w:widowControl/>
        <w:numPr>
          <w:ilvl w:val="0"/>
          <w:numId w:val="15"/>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If </w:t>
      </w:r>
      <w:r w:rsidRPr="005D5E8B">
        <w:rPr>
          <w:rFonts w:ascii="Courier New" w:eastAsia="Times New Roman" w:hAnsi="Courier New" w:cs="Courier New"/>
          <w:sz w:val="20"/>
          <w:szCs w:val="20"/>
          <w:lang w:val="en-IN"/>
        </w:rPr>
        <w:t>x</w:t>
      </w:r>
      <w:r w:rsidRPr="005D5E8B">
        <w:rPr>
          <w:rFonts w:ascii="Times New Roman" w:eastAsia="Times New Roman" w:hAnsi="Times New Roman" w:cs="Times New Roman"/>
          <w:sz w:val="24"/>
          <w:szCs w:val="24"/>
          <w:lang w:val="en-IN"/>
        </w:rPr>
        <w:t xml:space="preserve"> goes right of 1.20 → push it to 1.20</w:t>
      </w:r>
    </w:p>
    <w:p w14:paraId="75E18A18"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84B8449">
          <v:rect id="Rectangle 329" o:spid="_x0000_s119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87BB261"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Why this is critical in your case</w:t>
      </w:r>
    </w:p>
    <w:p w14:paraId="6C77103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You’re modeling </w:t>
      </w:r>
      <w:r w:rsidRPr="005D5E8B">
        <w:rPr>
          <w:rFonts w:ascii="Times New Roman" w:eastAsia="Times New Roman" w:hAnsi="Times New Roman" w:cs="Times New Roman"/>
          <w:b/>
          <w:bCs/>
          <w:sz w:val="24"/>
          <w:szCs w:val="24"/>
          <w:lang w:val="en-IN"/>
        </w:rPr>
        <w:t>growth rates (CAGR)</w:t>
      </w:r>
      <w:r w:rsidRPr="005D5E8B">
        <w:rPr>
          <w:rFonts w:ascii="Times New Roman" w:eastAsia="Times New Roman" w:hAnsi="Times New Roman" w:cs="Times New Roman"/>
          <w:sz w:val="24"/>
          <w:szCs w:val="24"/>
          <w:lang w:val="en-IN"/>
        </w:rPr>
        <w:t>.</w:t>
      </w:r>
    </w:p>
    <w:p w14:paraId="2EB64482"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Without clipping:</w:t>
      </w:r>
    </w:p>
    <w:p w14:paraId="216EF4FD" w14:textId="77777777" w:rsidR="005D5E8B" w:rsidRPr="005D5E8B" w:rsidRDefault="005D5E8B" w:rsidP="005D5E8B">
      <w:pPr>
        <w:widowControl/>
        <w:numPr>
          <w:ilvl w:val="0"/>
          <w:numId w:val="16"/>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Small base → huge % growth</w:t>
      </w:r>
    </w:p>
    <w:p w14:paraId="38B94582" w14:textId="77777777" w:rsidR="005D5E8B" w:rsidRPr="005D5E8B" w:rsidRDefault="005D5E8B" w:rsidP="005D5E8B">
      <w:pPr>
        <w:widowControl/>
        <w:numPr>
          <w:ilvl w:val="0"/>
          <w:numId w:val="16"/>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Model explodes unrealistically</w:t>
      </w:r>
    </w:p>
    <w:p w14:paraId="36AC5D86"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Example:</w:t>
      </w:r>
    </w:p>
    <w:p w14:paraId="0D8CBA98"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300 → 600 → 1200 → 2400 → ...</w:t>
      </w:r>
    </w:p>
    <w:p w14:paraId="6ADF15A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lastRenderedPageBreak/>
        <w:t>After a few years:</w:t>
      </w:r>
      <w:r w:rsidRPr="005D5E8B">
        <w:rPr>
          <w:rFonts w:ascii="Times New Roman" w:eastAsia="Times New Roman" w:hAnsi="Times New Roman" w:cs="Times New Roman"/>
          <w:sz w:val="24"/>
          <w:szCs w:val="24"/>
          <w:lang w:val="en-IN"/>
        </w:rPr>
        <w:br/>
      </w: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Completely unrealistic projections</w:t>
      </w:r>
    </w:p>
    <w:p w14:paraId="0B4FCAD2"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DF04F34">
          <v:rect id="Rectangle 327" o:spid="_x0000_s119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F249184"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With clipping:</w:t>
      </w:r>
    </w:p>
    <w:p w14:paraId="08EF236A"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b = np.clip(b, 0.05, 1.20)</w:t>
      </w:r>
    </w:p>
    <w:p w14:paraId="592E3E4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enforce:</w:t>
      </w:r>
    </w:p>
    <w:p w14:paraId="5E18CA91" w14:textId="77777777" w:rsidR="005D5E8B" w:rsidRPr="005D5E8B" w:rsidRDefault="005D5E8B" w:rsidP="005D5E8B">
      <w:pPr>
        <w:widowControl/>
        <w:numPr>
          <w:ilvl w:val="0"/>
          <w:numId w:val="1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Minimum growth: </w:t>
      </w:r>
      <w:r w:rsidRPr="005D5E8B">
        <w:rPr>
          <w:rFonts w:ascii="Times New Roman" w:eastAsia="Times New Roman" w:hAnsi="Times New Roman" w:cs="Times New Roman"/>
          <w:b/>
          <w:bCs/>
          <w:sz w:val="24"/>
          <w:szCs w:val="24"/>
          <w:lang w:val="en-IN"/>
        </w:rPr>
        <w:t>5%</w:t>
      </w:r>
    </w:p>
    <w:p w14:paraId="781FF829" w14:textId="77777777" w:rsidR="005D5E8B" w:rsidRPr="005D5E8B" w:rsidRDefault="005D5E8B" w:rsidP="005D5E8B">
      <w:pPr>
        <w:widowControl/>
        <w:numPr>
          <w:ilvl w:val="0"/>
          <w:numId w:val="1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Maximum growth: </w:t>
      </w:r>
      <w:r w:rsidRPr="005D5E8B">
        <w:rPr>
          <w:rFonts w:ascii="Times New Roman" w:eastAsia="Times New Roman" w:hAnsi="Times New Roman" w:cs="Times New Roman"/>
          <w:b/>
          <w:bCs/>
          <w:sz w:val="24"/>
          <w:szCs w:val="24"/>
          <w:lang w:val="en-IN"/>
        </w:rPr>
        <w:t>120%</w:t>
      </w:r>
    </w:p>
    <w:p w14:paraId="7D8034C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So:</w:t>
      </w:r>
    </w:p>
    <w:p w14:paraId="3A75A81C" w14:textId="77777777" w:rsidR="005D5E8B" w:rsidRPr="005D5E8B" w:rsidRDefault="005D5E8B" w:rsidP="005D5E8B">
      <w:pPr>
        <w:widowControl/>
        <w:numPr>
          <w:ilvl w:val="0"/>
          <w:numId w:val="18"/>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No absurd slowdowns (like 0% or negative)</w:t>
      </w:r>
    </w:p>
    <w:p w14:paraId="4EBF10B7" w14:textId="77777777" w:rsidR="005D5E8B" w:rsidRPr="005D5E8B" w:rsidRDefault="005D5E8B" w:rsidP="005D5E8B">
      <w:pPr>
        <w:widowControl/>
        <w:numPr>
          <w:ilvl w:val="0"/>
          <w:numId w:val="18"/>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No impossible explosions</w:t>
      </w:r>
    </w:p>
    <w:p w14:paraId="12F10E75"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6D879AD">
          <v:rect id="Rectangle 325" o:spid="_x0000_s119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4C4470A"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Simple numeric example</w:t>
      </w:r>
    </w:p>
    <w:p w14:paraId="38E62EBD"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b = 2.5   # 250% growth (too high)</w:t>
      </w:r>
      <w:r w:rsidRPr="005D5E8B">
        <w:rPr>
          <w:rFonts w:ascii="Courier New" w:eastAsia="Times New Roman" w:hAnsi="Courier New" w:cs="Courier New"/>
          <w:sz w:val="20"/>
          <w:szCs w:val="20"/>
          <w:lang w:val="en-IN"/>
        </w:rPr>
        <w:br/>
        <w:t>b = np.clip(b, 0.05, 1.20)</w:t>
      </w:r>
    </w:p>
    <w:p w14:paraId="719BD5E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Result:</w:t>
      </w:r>
    </w:p>
    <w:p w14:paraId="026A2FE7"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b = 1.20   # capped at 120%</w:t>
      </w:r>
    </w:p>
    <w:p w14:paraId="3EBC65BE"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4A34CD8">
          <v:rect id="Rectangle 323" o:spid="_x0000_s119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C980609"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Mental model (very important)</w:t>
      </w:r>
    </w:p>
    <w:p w14:paraId="4F2C7A35"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Think of </w:t>
      </w:r>
      <w:r w:rsidRPr="005D5E8B">
        <w:rPr>
          <w:rFonts w:ascii="Courier New" w:eastAsia="Times New Roman" w:hAnsi="Courier New" w:cs="Courier New"/>
          <w:sz w:val="20"/>
          <w:szCs w:val="20"/>
          <w:lang w:val="en-IN"/>
        </w:rPr>
        <w:t>np.clip</w:t>
      </w:r>
      <w:r w:rsidRPr="005D5E8B">
        <w:rPr>
          <w:rFonts w:ascii="Times New Roman" w:eastAsia="Times New Roman" w:hAnsi="Times New Roman" w:cs="Times New Roman"/>
          <w:sz w:val="24"/>
          <w:szCs w:val="24"/>
          <w:lang w:val="en-IN"/>
        </w:rPr>
        <w:t xml:space="preserve"> as:</w:t>
      </w:r>
    </w:p>
    <w:p w14:paraId="78593584"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“A safety guardrail for numbers”</w:t>
      </w:r>
    </w:p>
    <w:p w14:paraId="1167093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It ensures:</w:t>
      </w:r>
    </w:p>
    <w:p w14:paraId="38D9F513" w14:textId="77777777" w:rsidR="005D5E8B" w:rsidRPr="005D5E8B" w:rsidRDefault="005D5E8B" w:rsidP="005D5E8B">
      <w:pPr>
        <w:widowControl/>
        <w:numPr>
          <w:ilvl w:val="0"/>
          <w:numId w:val="19"/>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Your model stays realistic</w:t>
      </w:r>
    </w:p>
    <w:p w14:paraId="1C9BAF2C" w14:textId="77777777" w:rsidR="005D5E8B" w:rsidRPr="005D5E8B" w:rsidRDefault="005D5E8B" w:rsidP="005D5E8B">
      <w:pPr>
        <w:widowControl/>
        <w:numPr>
          <w:ilvl w:val="0"/>
          <w:numId w:val="19"/>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Your outputs don’t break logic or physics</w:t>
      </w:r>
    </w:p>
    <w:p w14:paraId="1B9BF99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9B274B9">
          <v:rect id="Rectangle 321" o:spid="_x0000_s119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9C2B7B9"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Why businesses LOVE this</w:t>
      </w:r>
    </w:p>
    <w:p w14:paraId="4E0F11F1"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Because:</w:t>
      </w:r>
    </w:p>
    <w:p w14:paraId="33302D4F" w14:textId="77777777" w:rsidR="005D5E8B" w:rsidRPr="005D5E8B" w:rsidRDefault="005D5E8B" w:rsidP="005D5E8B">
      <w:pPr>
        <w:widowControl/>
        <w:numPr>
          <w:ilvl w:val="0"/>
          <w:numId w:val="20"/>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lastRenderedPageBreak/>
        <w:t>Raw math ≠ real world</w:t>
      </w:r>
    </w:p>
    <w:p w14:paraId="5A46F29C" w14:textId="77777777" w:rsidR="005D5E8B" w:rsidRPr="005D5E8B" w:rsidRDefault="005D5E8B" w:rsidP="005D5E8B">
      <w:pPr>
        <w:widowControl/>
        <w:numPr>
          <w:ilvl w:val="0"/>
          <w:numId w:val="20"/>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Data can be misleading</w:t>
      </w:r>
    </w:p>
    <w:p w14:paraId="6ED62C60" w14:textId="77777777" w:rsidR="005D5E8B" w:rsidRPr="005D5E8B" w:rsidRDefault="005D5E8B" w:rsidP="005D5E8B">
      <w:pPr>
        <w:widowControl/>
        <w:numPr>
          <w:ilvl w:val="0"/>
          <w:numId w:val="20"/>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Models can explode</w:t>
      </w:r>
    </w:p>
    <w:p w14:paraId="297159A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So clipping ensures:</w:t>
      </w:r>
    </w:p>
    <w:p w14:paraId="7C8A5D5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“Even if the math goes crazy, the result stays believable.”</w:t>
      </w:r>
    </w:p>
    <w:p w14:paraId="632B0F51"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F3DB048">
          <v:rect id="Rectangle 319" o:spid="_x0000_s119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5F79249"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One-line summary</w:t>
      </w:r>
    </w:p>
    <w:p w14:paraId="05B3B7A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Courier New" w:eastAsia="Times New Roman" w:hAnsi="Courier New" w:cs="Courier New"/>
          <w:sz w:val="20"/>
          <w:szCs w:val="20"/>
          <w:lang w:val="en-IN"/>
        </w:rPr>
        <w:t>np.clip(x, a, b)</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sz w:val="24"/>
          <w:szCs w:val="24"/>
          <w:lang w:val="en-IN"/>
        </w:rPr>
        <w:br/>
      </w:r>
      <w:r w:rsidRPr="005D5E8B">
        <w:rPr>
          <w:rFonts w:ascii="Times New Roman" w:eastAsia="Times New Roman" w:hAnsi="Times New Roman" w:cs="Times New Roman"/>
          <w:b/>
          <w:bCs/>
          <w:sz w:val="24"/>
          <w:szCs w:val="24"/>
          <w:lang w:val="en-IN"/>
        </w:rPr>
        <w:t>“Force x to stay between a and b, no matter what.”</w:t>
      </w:r>
    </w:p>
    <w:p w14:paraId="5A99B0A0"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924FE46">
          <v:rect id="Rectangle 317" o:spid="_x0000_s119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519C8F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If you want, I can connect this with your regression slope </w:t>
      </w:r>
      <w:r w:rsidRPr="005D5E8B">
        <w:rPr>
          <w:rFonts w:ascii="Courier New" w:eastAsia="Times New Roman" w:hAnsi="Courier New" w:cs="Courier New"/>
          <w:sz w:val="20"/>
          <w:szCs w:val="20"/>
          <w:lang w:val="en-IN"/>
        </w:rPr>
        <w:t>b</w:t>
      </w:r>
      <w:r w:rsidRPr="005D5E8B">
        <w:rPr>
          <w:rFonts w:ascii="Times New Roman" w:eastAsia="Times New Roman" w:hAnsi="Times New Roman" w:cs="Times New Roman"/>
          <w:sz w:val="24"/>
          <w:szCs w:val="24"/>
          <w:lang w:val="en-IN"/>
        </w:rPr>
        <w:t xml:space="preserve"> and show how it affects future EV projections step-by-step.</w:t>
      </w:r>
    </w:p>
    <w:p w14:paraId="594043BC"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"This is the most important line of code for a business case. Small numbers create massive, misleading percentages. For example, Assam went from 300 EVs to 600 EVs—that is a 100% growth rate. If the model projects 100% compounding growth for 6 straight years, it will predict more EVs than there are people in the state. I mathematically capped the algorithm (np.clip) to force the growth rate to stay between a 5% minimum and a 120% maximum. This prevents the model from breaking physical reality." use this example</w:t>
      </w:r>
    </w:p>
    <w:p w14:paraId="11737B7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Great—let’s walk through </w:t>
      </w:r>
      <w:r w:rsidRPr="005D5E8B">
        <w:rPr>
          <w:rFonts w:ascii="Times New Roman" w:eastAsia="Times New Roman" w:hAnsi="Times New Roman" w:cs="Times New Roman"/>
          <w:b/>
          <w:bCs/>
          <w:sz w:val="24"/>
          <w:szCs w:val="24"/>
          <w:lang w:val="en-IN"/>
        </w:rPr>
        <w:t>your exact example</w:t>
      </w:r>
      <w:r w:rsidRPr="005D5E8B">
        <w:rPr>
          <w:rFonts w:ascii="Times New Roman" w:eastAsia="Times New Roman" w:hAnsi="Times New Roman" w:cs="Times New Roman"/>
          <w:sz w:val="24"/>
          <w:szCs w:val="24"/>
          <w:lang w:val="en-IN"/>
        </w:rPr>
        <w:t xml:space="preserve"> step by step so you can </w:t>
      </w:r>
      <w:r w:rsidRPr="005D5E8B">
        <w:rPr>
          <w:rFonts w:ascii="Times New Roman" w:eastAsia="Times New Roman" w:hAnsi="Times New Roman" w:cs="Times New Roman"/>
          <w:i/>
          <w:iCs/>
          <w:sz w:val="24"/>
          <w:szCs w:val="24"/>
          <w:lang w:val="en-IN"/>
        </w:rPr>
        <w:t>feel</w:t>
      </w:r>
      <w:r w:rsidRPr="005D5E8B">
        <w:rPr>
          <w:rFonts w:ascii="Times New Roman" w:eastAsia="Times New Roman" w:hAnsi="Times New Roman" w:cs="Times New Roman"/>
          <w:sz w:val="24"/>
          <w:szCs w:val="24"/>
          <w:lang w:val="en-IN"/>
        </w:rPr>
        <w:t xml:space="preserve"> why </w:t>
      </w:r>
      <w:r w:rsidRPr="005D5E8B">
        <w:rPr>
          <w:rFonts w:ascii="Courier New" w:eastAsia="Times New Roman" w:hAnsi="Courier New" w:cs="Courier New"/>
          <w:sz w:val="20"/>
          <w:szCs w:val="20"/>
          <w:lang w:val="en-IN"/>
        </w:rPr>
        <w:t>np.clip</w:t>
      </w:r>
      <w:r w:rsidRPr="005D5E8B">
        <w:rPr>
          <w:rFonts w:ascii="Times New Roman" w:eastAsia="Times New Roman" w:hAnsi="Times New Roman" w:cs="Times New Roman"/>
          <w:sz w:val="24"/>
          <w:szCs w:val="24"/>
          <w:lang w:val="en-IN"/>
        </w:rPr>
        <w:t xml:space="preserve"> is necessary.</w:t>
      </w:r>
    </w:p>
    <w:p w14:paraId="16550503"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15284D7">
          <v:rect id="Rectangle 315" o:spid="_x0000_s118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6AE0A12"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Step 1: The raw data</w:t>
      </w:r>
    </w:p>
    <w:p w14:paraId="6DC5476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said:</w:t>
      </w:r>
    </w:p>
    <w:p w14:paraId="445125B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Assam: </w:t>
      </w:r>
      <w:r w:rsidRPr="005D5E8B">
        <w:rPr>
          <w:rFonts w:ascii="Times New Roman" w:eastAsia="Times New Roman" w:hAnsi="Times New Roman" w:cs="Times New Roman"/>
          <w:b/>
          <w:bCs/>
          <w:sz w:val="24"/>
          <w:szCs w:val="24"/>
          <w:lang w:val="en-IN"/>
        </w:rPr>
        <w:t>300 → 600 EVs</w:t>
      </w:r>
    </w:p>
    <w:p w14:paraId="7820BB83"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That is:</w:t>
      </w:r>
    </w:p>
    <w:p w14:paraId="1AC68F39" w14:textId="77777777" w:rsidR="005D5E8B" w:rsidRPr="005D5E8B" w:rsidRDefault="005D5E8B" w:rsidP="005D5E8B">
      <w:pPr>
        <w:widowControl/>
        <w:jc w:val="left"/>
        <w:rPr>
          <w:rFonts w:ascii="Times New Roman" w:eastAsia="Times New Roman" w:hAnsi="Times New Roman" w:cs="Times New Roman"/>
          <w:sz w:val="24"/>
          <w:szCs w:val="24"/>
          <w:lang w:val="en-IN"/>
        </w:rPr>
      </w:pPr>
      <m:oMathPara>
        <m:oMath>
          <m:r>
            <m:rPr>
              <m:nor/>
            </m:rPr>
            <w:rPr>
              <w:rFonts w:ascii="Times New Roman" w:eastAsia="Times New Roman" w:hAnsi="Times New Roman" w:cs="Times New Roman"/>
              <w:sz w:val="24"/>
              <w:szCs w:val="24"/>
              <w:lang w:val="en-IN"/>
            </w:rPr>
            <m:t>growth rate</m:t>
          </m:r>
          <m:r>
            <w:rPr>
              <w:rFonts w:ascii="Cambria Math" w:eastAsia="Times New Roman" w:hAnsi="Cambria Math" w:cs="Times New Roman"/>
              <w:sz w:val="24"/>
              <w:szCs w:val="24"/>
              <w:lang w:val="en-IN"/>
            </w:rPr>
            <m:t>=100</m:t>
          </m:r>
          <m:r>
            <m:rPr>
              <m:sty m:val="p"/>
            </m:rPr>
            <w:rPr>
              <w:rFonts w:ascii="Cambria Math" w:eastAsia="Times New Roman" w:hAnsi="Cambria Math" w:cs="Times New Roman"/>
              <w:sz w:val="24"/>
              <w:szCs w:val="24"/>
              <w:lang w:val="en-IN"/>
            </w:rPr>
            <m:t>%</m:t>
          </m:r>
          <m:r>
            <w:rPr>
              <w:rFonts w:ascii="Cambria Math" w:eastAsia="Times New Roman" w:hAnsi="Cambria Math" w:cs="Times New Roman"/>
              <w:sz w:val="24"/>
              <w:szCs w:val="24"/>
              <w:lang w:val="en-IN"/>
            </w:rPr>
            <m:t>=1.0</m:t>
          </m:r>
          <m:r>
            <w:rPr>
              <w:rFonts w:ascii="Cambria Math" w:eastAsia="Times New Roman" w:hAnsi="Cambria Math" w:cs="Times New Roman"/>
              <w:i/>
              <w:sz w:val="24"/>
              <w:szCs w:val="24"/>
              <w:lang w:val="en-IN"/>
            </w:rPr>
            <w:br/>
          </m:r>
        </m:oMath>
      </m:oMathPara>
    </w:p>
    <w:p w14:paraId="4E71302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Meaning:</w:t>
      </w:r>
      <w:r w:rsidRPr="005D5E8B">
        <w:rPr>
          <w:rFonts w:ascii="Times New Roman" w:eastAsia="Times New Roman" w:hAnsi="Times New Roman" w:cs="Times New Roman"/>
          <w:sz w:val="24"/>
          <w:szCs w:val="24"/>
          <w:lang w:val="en-IN"/>
        </w:rPr>
        <w:br/>
      </w: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Every year, the number </w:t>
      </w:r>
      <w:r w:rsidRPr="005D5E8B">
        <w:rPr>
          <w:rFonts w:ascii="Times New Roman" w:eastAsia="Times New Roman" w:hAnsi="Times New Roman" w:cs="Times New Roman"/>
          <w:b/>
          <w:bCs/>
          <w:sz w:val="24"/>
          <w:szCs w:val="24"/>
          <w:lang w:val="en-IN"/>
        </w:rPr>
        <w:t>doubles</w:t>
      </w:r>
    </w:p>
    <w:p w14:paraId="67506B8E"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66B3C43">
          <v:rect id="Rectangle 313" o:spid="_x0000_s118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33B134F"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lastRenderedPageBreak/>
        <w:t>🔹</w:t>
      </w:r>
      <w:r w:rsidRPr="005D5E8B">
        <w:rPr>
          <w:rFonts w:ascii="Times New Roman" w:eastAsia="Times New Roman" w:hAnsi="Times New Roman" w:cs="Times New Roman"/>
          <w:b/>
          <w:bCs/>
          <w:sz w:val="36"/>
          <w:szCs w:val="36"/>
          <w:lang w:val="en-IN"/>
        </w:rPr>
        <w:t xml:space="preserve"> Step 2: What happens without </w:t>
      </w:r>
      <w:r w:rsidRPr="005D5E8B">
        <w:rPr>
          <w:rFonts w:ascii="Courier New" w:eastAsia="Times New Roman" w:hAnsi="Courier New" w:cs="Courier New"/>
          <w:b/>
          <w:bCs/>
          <w:sz w:val="20"/>
          <w:szCs w:val="20"/>
          <w:lang w:val="en-IN"/>
        </w:rPr>
        <w:t>np.clip</w:t>
      </w:r>
    </w:p>
    <w:p w14:paraId="5C6086AE"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If your model blindly trusts this 100% growth and keeps compounding:</w:t>
      </w:r>
    </w:p>
    <w:p w14:paraId="7E1B97E6" w14:textId="77777777" w:rsidR="005D5E8B" w:rsidRPr="005D5E8B" w:rsidRDefault="005D5E8B" w:rsidP="005D5E8B">
      <w:pPr>
        <w:widowControl/>
        <w:jc w:val="left"/>
        <w:rPr>
          <w:rFonts w:ascii="Times New Roman" w:eastAsia="Times New Roman" w:hAnsi="Times New Roman" w:cs="Times New Roman"/>
          <w:sz w:val="24"/>
          <w:szCs w:val="24"/>
          <w:lang w:val="en-IN"/>
        </w:rPr>
      </w:pPr>
      <m:oMathPara>
        <m:oMath>
          <m:r>
            <m:rPr>
              <m:nor/>
            </m:rPr>
            <w:rPr>
              <w:rFonts w:ascii="Times New Roman" w:eastAsia="Times New Roman" w:hAnsi="Times New Roman" w:cs="Times New Roman"/>
              <w:sz w:val="24"/>
              <w:szCs w:val="24"/>
              <w:lang w:val="en-IN"/>
            </w:rPr>
            <m:t>EVs after n years</m:t>
          </m:r>
          <m:r>
            <w:rPr>
              <w:rFonts w:ascii="Cambria Math" w:eastAsia="Times New Roman" w:hAnsi="Cambria Math" w:cs="Times New Roman"/>
              <w:sz w:val="24"/>
              <w:szCs w:val="24"/>
              <w:lang w:val="en-IN"/>
            </w:rPr>
            <m:t>=300×(1+1.0</m:t>
          </m:r>
          <m:sSup>
            <m:sSupPr>
              <m:ctrlPr>
                <w:rPr>
                  <w:rFonts w:ascii="Cambria Math" w:eastAsia="Times New Roman" w:hAnsi="Cambria Math" w:cs="Times New Roman"/>
                  <w:sz w:val="24"/>
                  <w:szCs w:val="24"/>
                  <w:lang w:val="en-IN"/>
                </w:rPr>
              </m:ctrlPr>
            </m:sSupPr>
            <m:e>
              <m:r>
                <w:rPr>
                  <w:rFonts w:ascii="Cambria Math" w:eastAsia="Times New Roman" w:hAnsi="Cambria Math" w:cs="Times New Roman"/>
                  <w:sz w:val="24"/>
                  <w:szCs w:val="24"/>
                  <w:lang w:val="en-IN"/>
                </w:rPr>
                <m:t>)</m:t>
              </m:r>
            </m:e>
            <m:sup>
              <m:r>
                <w:rPr>
                  <w:rFonts w:ascii="Cambria Math" w:eastAsia="Times New Roman" w:hAnsi="Cambria Math" w:cs="Times New Roman"/>
                  <w:sz w:val="24"/>
                  <w:szCs w:val="24"/>
                  <w:lang w:val="en-IN"/>
                </w:rPr>
                <m:t>n</m:t>
              </m:r>
            </m:sup>
          </m:sSup>
          <m:r>
            <w:rPr>
              <w:rFonts w:ascii="Cambria Math" w:eastAsia="Times New Roman" w:hAnsi="Cambria Math" w:cs="Times New Roman"/>
              <w:sz w:val="24"/>
              <w:szCs w:val="24"/>
              <w:lang w:val="en-IN"/>
            </w:rPr>
            <w:br/>
          </m:r>
        </m:oMath>
      </m:oMathPara>
    </w:p>
    <w:p w14:paraId="039F58D5"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This is exponential growth.</w:t>
      </w:r>
    </w:p>
    <w:p w14:paraId="131F83AD" w14:textId="77777777" w:rsidR="005D5E8B" w:rsidRPr="005D5E8B" w:rsidRDefault="005D5E8B" w:rsidP="005D5E8B">
      <w:pPr>
        <w:widowControl/>
        <w:jc w:val="left"/>
        <w:rPr>
          <w:rFonts w:ascii="Times New Roman" w:eastAsia="Times New Roman" w:hAnsi="Times New Roman" w:cs="Times New Roman"/>
          <w:sz w:val="24"/>
          <w:szCs w:val="24"/>
          <w:lang w:val="en-IN"/>
        </w:rPr>
      </w:pPr>
      <m:oMathPara>
        <m:oMath>
          <m:r>
            <w:rPr>
              <w:rFonts w:ascii="Cambria Math" w:eastAsia="Times New Roman" w:hAnsi="Cambria Math" w:cs="Times New Roman"/>
              <w:sz w:val="24"/>
              <w:szCs w:val="24"/>
              <w:lang w:val="en-IN"/>
            </w:rPr>
            <m:t>y=300⋅(2</m:t>
          </m:r>
          <m:sSup>
            <m:sSupPr>
              <m:ctrlPr>
                <w:rPr>
                  <w:rFonts w:ascii="Cambria Math" w:eastAsia="Times New Roman" w:hAnsi="Cambria Math" w:cs="Times New Roman"/>
                  <w:sz w:val="24"/>
                  <w:szCs w:val="24"/>
                  <w:lang w:val="en-IN"/>
                </w:rPr>
              </m:ctrlPr>
            </m:sSupPr>
            <m:e>
              <m:r>
                <w:rPr>
                  <w:rFonts w:ascii="Cambria Math" w:eastAsia="Times New Roman" w:hAnsi="Cambria Math" w:cs="Times New Roman"/>
                  <w:sz w:val="24"/>
                  <w:szCs w:val="24"/>
                  <w:lang w:val="en-IN"/>
                </w:rPr>
                <m:t>)</m:t>
              </m:r>
            </m:e>
            <m:sup>
              <m:r>
                <w:rPr>
                  <w:rFonts w:ascii="Cambria Math" w:eastAsia="Times New Roman" w:hAnsi="Cambria Math" w:cs="Times New Roman"/>
                  <w:sz w:val="24"/>
                  <w:szCs w:val="24"/>
                  <w:lang w:val="en-IN"/>
                </w:rPr>
                <m:t>x</m:t>
              </m:r>
            </m:sup>
          </m:sSup>
        </m:oMath>
      </m:oMathPara>
    </w:p>
    <w:p w14:paraId="3B0B4257"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-10-8-6-4-22468101000200030004000-9.17, 0.52</w:t>
      </w:r>
    </w:p>
    <w:p w14:paraId="39FCC9D0"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8A2B7D9">
          <v:rect id="Rectangle 311" o:spid="_x0000_s118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1D711F8"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Apple Color Emoji" w:eastAsia="Times New Roman" w:hAnsi="Apple Color Emoji" w:cs="Apple Color Emoji"/>
          <w:b/>
          <w:bCs/>
          <w:sz w:val="27"/>
          <w:szCs w:val="27"/>
          <w:lang w:val="en-IN"/>
        </w:rPr>
        <w:t>📈</w:t>
      </w:r>
      <w:r w:rsidRPr="005D5E8B">
        <w:rPr>
          <w:rFonts w:ascii="Times New Roman" w:eastAsia="Times New Roman" w:hAnsi="Times New Roman" w:cs="Times New Roman"/>
          <w:b/>
          <w:bCs/>
          <w:sz w:val="27"/>
          <w:szCs w:val="27"/>
          <w:lang w:val="en-IN"/>
        </w:rPr>
        <w:t xml:space="preserve"> Let’s simulate 6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1109"/>
      </w:tblGrid>
      <w:tr w:rsidR="005D5E8B" w:rsidRPr="005D5E8B" w14:paraId="03818C18" w14:textId="77777777">
        <w:trPr>
          <w:tblHeader/>
          <w:tblCellSpacing w:w="15" w:type="dxa"/>
        </w:trPr>
        <w:tc>
          <w:tcPr>
            <w:tcW w:w="0" w:type="auto"/>
            <w:vAlign w:val="center"/>
            <w:hideMark/>
          </w:tcPr>
          <w:p w14:paraId="22D93608"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Year</w:t>
            </w:r>
          </w:p>
        </w:tc>
        <w:tc>
          <w:tcPr>
            <w:tcW w:w="0" w:type="auto"/>
            <w:vAlign w:val="center"/>
            <w:hideMark/>
          </w:tcPr>
          <w:p w14:paraId="01FA89B5"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EV Count</w:t>
            </w:r>
          </w:p>
        </w:tc>
      </w:tr>
      <w:tr w:rsidR="005D5E8B" w:rsidRPr="005D5E8B" w14:paraId="506BD632" w14:textId="77777777">
        <w:trPr>
          <w:tblCellSpacing w:w="15" w:type="dxa"/>
        </w:trPr>
        <w:tc>
          <w:tcPr>
            <w:tcW w:w="0" w:type="auto"/>
            <w:vAlign w:val="center"/>
            <w:hideMark/>
          </w:tcPr>
          <w:p w14:paraId="1BE83610"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0</w:t>
            </w:r>
          </w:p>
        </w:tc>
        <w:tc>
          <w:tcPr>
            <w:tcW w:w="0" w:type="auto"/>
            <w:vAlign w:val="center"/>
            <w:hideMark/>
          </w:tcPr>
          <w:p w14:paraId="366EB6E9"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300</w:t>
            </w:r>
          </w:p>
        </w:tc>
      </w:tr>
      <w:tr w:rsidR="005D5E8B" w:rsidRPr="005D5E8B" w14:paraId="108A26C6" w14:textId="77777777">
        <w:trPr>
          <w:tblCellSpacing w:w="15" w:type="dxa"/>
        </w:trPr>
        <w:tc>
          <w:tcPr>
            <w:tcW w:w="0" w:type="auto"/>
            <w:vAlign w:val="center"/>
            <w:hideMark/>
          </w:tcPr>
          <w:p w14:paraId="540515ED"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w:t>
            </w:r>
          </w:p>
        </w:tc>
        <w:tc>
          <w:tcPr>
            <w:tcW w:w="0" w:type="auto"/>
            <w:vAlign w:val="center"/>
            <w:hideMark/>
          </w:tcPr>
          <w:p w14:paraId="6227162A"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600</w:t>
            </w:r>
          </w:p>
        </w:tc>
      </w:tr>
      <w:tr w:rsidR="005D5E8B" w:rsidRPr="005D5E8B" w14:paraId="4F81CD06" w14:textId="77777777">
        <w:trPr>
          <w:tblCellSpacing w:w="15" w:type="dxa"/>
        </w:trPr>
        <w:tc>
          <w:tcPr>
            <w:tcW w:w="0" w:type="auto"/>
            <w:vAlign w:val="center"/>
            <w:hideMark/>
          </w:tcPr>
          <w:p w14:paraId="1EFE216B"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2</w:t>
            </w:r>
          </w:p>
        </w:tc>
        <w:tc>
          <w:tcPr>
            <w:tcW w:w="0" w:type="auto"/>
            <w:vAlign w:val="center"/>
            <w:hideMark/>
          </w:tcPr>
          <w:p w14:paraId="1654D526"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1,200</w:t>
            </w:r>
          </w:p>
        </w:tc>
      </w:tr>
      <w:tr w:rsidR="005D5E8B" w:rsidRPr="005D5E8B" w14:paraId="3CCA8D42" w14:textId="77777777">
        <w:trPr>
          <w:tblCellSpacing w:w="15" w:type="dxa"/>
        </w:trPr>
        <w:tc>
          <w:tcPr>
            <w:tcW w:w="0" w:type="auto"/>
            <w:vAlign w:val="center"/>
            <w:hideMark/>
          </w:tcPr>
          <w:p w14:paraId="41A33E30"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3</w:t>
            </w:r>
          </w:p>
        </w:tc>
        <w:tc>
          <w:tcPr>
            <w:tcW w:w="0" w:type="auto"/>
            <w:vAlign w:val="center"/>
            <w:hideMark/>
          </w:tcPr>
          <w:p w14:paraId="2E959D91"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2,400</w:t>
            </w:r>
          </w:p>
        </w:tc>
      </w:tr>
      <w:tr w:rsidR="005D5E8B" w:rsidRPr="005D5E8B" w14:paraId="094D732E" w14:textId="77777777">
        <w:trPr>
          <w:tblCellSpacing w:w="15" w:type="dxa"/>
        </w:trPr>
        <w:tc>
          <w:tcPr>
            <w:tcW w:w="0" w:type="auto"/>
            <w:vAlign w:val="center"/>
            <w:hideMark/>
          </w:tcPr>
          <w:p w14:paraId="4199DEB0"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4</w:t>
            </w:r>
          </w:p>
        </w:tc>
        <w:tc>
          <w:tcPr>
            <w:tcW w:w="0" w:type="auto"/>
            <w:vAlign w:val="center"/>
            <w:hideMark/>
          </w:tcPr>
          <w:p w14:paraId="4700EB3E"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4,800</w:t>
            </w:r>
          </w:p>
        </w:tc>
      </w:tr>
      <w:tr w:rsidR="005D5E8B" w:rsidRPr="005D5E8B" w14:paraId="6C94C8B1" w14:textId="77777777">
        <w:trPr>
          <w:tblCellSpacing w:w="15" w:type="dxa"/>
        </w:trPr>
        <w:tc>
          <w:tcPr>
            <w:tcW w:w="0" w:type="auto"/>
            <w:vAlign w:val="center"/>
            <w:hideMark/>
          </w:tcPr>
          <w:p w14:paraId="7B487463"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5</w:t>
            </w:r>
          </w:p>
        </w:tc>
        <w:tc>
          <w:tcPr>
            <w:tcW w:w="0" w:type="auto"/>
            <w:vAlign w:val="center"/>
            <w:hideMark/>
          </w:tcPr>
          <w:p w14:paraId="25A60183"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9,600</w:t>
            </w:r>
          </w:p>
        </w:tc>
      </w:tr>
      <w:tr w:rsidR="005D5E8B" w:rsidRPr="005D5E8B" w14:paraId="143B9B2C" w14:textId="77777777">
        <w:trPr>
          <w:tblCellSpacing w:w="15" w:type="dxa"/>
        </w:trPr>
        <w:tc>
          <w:tcPr>
            <w:tcW w:w="0" w:type="auto"/>
            <w:vAlign w:val="center"/>
            <w:hideMark/>
          </w:tcPr>
          <w:p w14:paraId="22E420CB"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6</w:t>
            </w:r>
          </w:p>
        </w:tc>
        <w:tc>
          <w:tcPr>
            <w:tcW w:w="0" w:type="auto"/>
            <w:vAlign w:val="center"/>
            <w:hideMark/>
          </w:tcPr>
          <w:p w14:paraId="24CAD434"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19,200</w:t>
            </w:r>
          </w:p>
        </w:tc>
      </w:tr>
    </w:tbl>
    <w:p w14:paraId="4DBC9703"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Looks okay so far… but keep going: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1275"/>
      </w:tblGrid>
      <w:tr w:rsidR="005D5E8B" w:rsidRPr="005D5E8B" w14:paraId="73140693" w14:textId="77777777">
        <w:trPr>
          <w:tblHeader/>
          <w:tblCellSpacing w:w="15" w:type="dxa"/>
        </w:trPr>
        <w:tc>
          <w:tcPr>
            <w:tcW w:w="0" w:type="auto"/>
            <w:vAlign w:val="center"/>
            <w:hideMark/>
          </w:tcPr>
          <w:p w14:paraId="56FA387D"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Year</w:t>
            </w:r>
          </w:p>
        </w:tc>
        <w:tc>
          <w:tcPr>
            <w:tcW w:w="0" w:type="auto"/>
            <w:vAlign w:val="center"/>
            <w:hideMark/>
          </w:tcPr>
          <w:p w14:paraId="5855EA8D"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EV Count</w:t>
            </w:r>
          </w:p>
        </w:tc>
      </w:tr>
      <w:tr w:rsidR="005D5E8B" w:rsidRPr="005D5E8B" w14:paraId="2A545689" w14:textId="77777777">
        <w:trPr>
          <w:tblCellSpacing w:w="15" w:type="dxa"/>
        </w:trPr>
        <w:tc>
          <w:tcPr>
            <w:tcW w:w="0" w:type="auto"/>
            <w:vAlign w:val="center"/>
            <w:hideMark/>
          </w:tcPr>
          <w:p w14:paraId="624D300F"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10</w:t>
            </w:r>
          </w:p>
        </w:tc>
        <w:tc>
          <w:tcPr>
            <w:tcW w:w="0" w:type="auto"/>
            <w:vAlign w:val="center"/>
            <w:hideMark/>
          </w:tcPr>
          <w:p w14:paraId="463996A0"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307,200</w:t>
            </w:r>
          </w:p>
        </w:tc>
      </w:tr>
      <w:tr w:rsidR="005D5E8B" w:rsidRPr="005D5E8B" w14:paraId="759FE9CB" w14:textId="77777777">
        <w:trPr>
          <w:tblCellSpacing w:w="15" w:type="dxa"/>
        </w:trPr>
        <w:tc>
          <w:tcPr>
            <w:tcW w:w="0" w:type="auto"/>
            <w:vAlign w:val="center"/>
            <w:hideMark/>
          </w:tcPr>
          <w:p w14:paraId="00889A85"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15</w:t>
            </w:r>
          </w:p>
        </w:tc>
        <w:tc>
          <w:tcPr>
            <w:tcW w:w="0" w:type="auto"/>
            <w:vAlign w:val="center"/>
            <w:hideMark/>
          </w:tcPr>
          <w:p w14:paraId="139C7E24"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9,830,400</w:t>
            </w:r>
          </w:p>
        </w:tc>
      </w:tr>
      <w:tr w:rsidR="005D5E8B" w:rsidRPr="005D5E8B" w14:paraId="2D2670F1" w14:textId="77777777">
        <w:trPr>
          <w:tblCellSpacing w:w="15" w:type="dxa"/>
        </w:trPr>
        <w:tc>
          <w:tcPr>
            <w:tcW w:w="0" w:type="auto"/>
            <w:vAlign w:val="center"/>
            <w:hideMark/>
          </w:tcPr>
          <w:p w14:paraId="12D8F75D"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20</w:t>
            </w:r>
          </w:p>
        </w:tc>
        <w:tc>
          <w:tcPr>
            <w:tcW w:w="0" w:type="auto"/>
            <w:vAlign w:val="center"/>
            <w:hideMark/>
          </w:tcPr>
          <w:p w14:paraId="28966827"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314,572,800</w:t>
            </w:r>
          </w:p>
        </w:tc>
      </w:tr>
    </w:tbl>
    <w:p w14:paraId="36C7A00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Now you're predicting </w:t>
      </w:r>
      <w:r w:rsidRPr="005D5E8B">
        <w:rPr>
          <w:rFonts w:ascii="Times New Roman" w:eastAsia="Times New Roman" w:hAnsi="Times New Roman" w:cs="Times New Roman"/>
          <w:b/>
          <w:bCs/>
          <w:sz w:val="24"/>
          <w:szCs w:val="24"/>
          <w:lang w:val="en-IN"/>
        </w:rPr>
        <w:t>hundreds of millions of EVs</w:t>
      </w:r>
      <w:r w:rsidRPr="005D5E8B">
        <w:rPr>
          <w:rFonts w:ascii="Times New Roman" w:eastAsia="Times New Roman" w:hAnsi="Times New Roman" w:cs="Times New Roman"/>
          <w:sz w:val="24"/>
          <w:szCs w:val="24"/>
          <w:lang w:val="en-IN"/>
        </w:rPr>
        <w:br/>
      </w: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That can exceed the population → </w:t>
      </w:r>
      <w:r w:rsidRPr="005D5E8B">
        <w:rPr>
          <w:rFonts w:ascii="Times New Roman" w:eastAsia="Times New Roman" w:hAnsi="Times New Roman" w:cs="Times New Roman"/>
          <w:b/>
          <w:bCs/>
          <w:sz w:val="24"/>
          <w:szCs w:val="24"/>
          <w:lang w:val="en-IN"/>
        </w:rPr>
        <w:t>physically impossible</w:t>
      </w:r>
    </w:p>
    <w:p w14:paraId="2353C5AD"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2229935">
          <v:rect id="Rectangle 309" o:spid="_x0000_s118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FD3451A"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Step 3: Why this happens</w:t>
      </w:r>
    </w:p>
    <w:p w14:paraId="470EECA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Because:</w:t>
      </w:r>
    </w:p>
    <w:p w14:paraId="229AC12E" w14:textId="77777777" w:rsidR="005D5E8B" w:rsidRPr="005D5E8B" w:rsidRDefault="005D5E8B" w:rsidP="005D5E8B">
      <w:pPr>
        <w:widowControl/>
        <w:numPr>
          <w:ilvl w:val="0"/>
          <w:numId w:val="21"/>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You started from a </w:t>
      </w:r>
      <w:r w:rsidRPr="005D5E8B">
        <w:rPr>
          <w:rFonts w:ascii="Times New Roman" w:eastAsia="Times New Roman" w:hAnsi="Times New Roman" w:cs="Times New Roman"/>
          <w:b/>
          <w:bCs/>
          <w:sz w:val="24"/>
          <w:szCs w:val="24"/>
          <w:lang w:val="en-IN"/>
        </w:rPr>
        <w:t>small base (300)</w:t>
      </w:r>
    </w:p>
    <w:p w14:paraId="25F1BFC1" w14:textId="77777777" w:rsidR="005D5E8B" w:rsidRPr="005D5E8B" w:rsidRDefault="005D5E8B" w:rsidP="005D5E8B">
      <w:pPr>
        <w:widowControl/>
        <w:numPr>
          <w:ilvl w:val="0"/>
          <w:numId w:val="21"/>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Doubling looks dramatic in percentage terms</w:t>
      </w:r>
    </w:p>
    <w:p w14:paraId="465611E0" w14:textId="77777777" w:rsidR="005D5E8B" w:rsidRPr="005D5E8B" w:rsidRDefault="005D5E8B" w:rsidP="005D5E8B">
      <w:pPr>
        <w:widowControl/>
        <w:numPr>
          <w:ilvl w:val="0"/>
          <w:numId w:val="21"/>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The model assumes: “This will continue forever”</w:t>
      </w:r>
    </w:p>
    <w:p w14:paraId="6EF89224"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But in reality:</w:t>
      </w:r>
    </w:p>
    <w:p w14:paraId="510B7221" w14:textId="77777777" w:rsidR="005D5E8B" w:rsidRPr="005D5E8B" w:rsidRDefault="005D5E8B" w:rsidP="005D5E8B">
      <w:pPr>
        <w:widowControl/>
        <w:numPr>
          <w:ilvl w:val="0"/>
          <w:numId w:val="22"/>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lastRenderedPageBreak/>
        <w:t>Growth slows down</w:t>
      </w:r>
    </w:p>
    <w:p w14:paraId="3F2629FD" w14:textId="77777777" w:rsidR="005D5E8B" w:rsidRPr="005D5E8B" w:rsidRDefault="005D5E8B" w:rsidP="005D5E8B">
      <w:pPr>
        <w:widowControl/>
        <w:numPr>
          <w:ilvl w:val="0"/>
          <w:numId w:val="22"/>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Markets saturate</w:t>
      </w:r>
    </w:p>
    <w:p w14:paraId="3625AC1F" w14:textId="77777777" w:rsidR="005D5E8B" w:rsidRPr="005D5E8B" w:rsidRDefault="005D5E8B" w:rsidP="005D5E8B">
      <w:pPr>
        <w:widowControl/>
        <w:numPr>
          <w:ilvl w:val="0"/>
          <w:numId w:val="22"/>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Infrastructure limits expansion</w:t>
      </w:r>
    </w:p>
    <w:p w14:paraId="5E48F99A"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D3D4BA9">
          <v:rect id="Rectangle 307" o:spid="_x0000_s118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09C68B4"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Step 4: Applying </w:t>
      </w:r>
      <w:r w:rsidRPr="005D5E8B">
        <w:rPr>
          <w:rFonts w:ascii="Courier New" w:eastAsia="Times New Roman" w:hAnsi="Courier New" w:cs="Courier New"/>
          <w:b/>
          <w:bCs/>
          <w:sz w:val="20"/>
          <w:szCs w:val="20"/>
          <w:lang w:val="en-IN"/>
        </w:rPr>
        <w:t>np.clip</w:t>
      </w:r>
    </w:p>
    <w:p w14:paraId="7B69A07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Now you do:</w:t>
      </w:r>
    </w:p>
    <w:p w14:paraId="1E3E2F0E"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b = np.clip(b, 0.05, 1.20)</w:t>
      </w:r>
    </w:p>
    <w:p w14:paraId="529FF18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Let’s say your regression gave:</w:t>
      </w:r>
    </w:p>
    <w:p w14:paraId="5D0249F2"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b = 2.0   # 200% growth (even worse case)</w:t>
      </w:r>
    </w:p>
    <w:p w14:paraId="3BDBAAB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After clipping:</w:t>
      </w:r>
    </w:p>
    <w:p w14:paraId="75304A13"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b = 1.20  # capped at 120%</w:t>
      </w:r>
    </w:p>
    <w:p w14:paraId="5896ABD1"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0C29563">
          <v:rect id="Rectangle 305" o:spid="_x0000_s118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74A66F1"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Step 5: New (controlled) growth</w:t>
      </w:r>
    </w:p>
    <w:p w14:paraId="6C5BE23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Now your model becomes:</w:t>
      </w:r>
    </w:p>
    <w:p w14:paraId="1C037BA8" w14:textId="77777777" w:rsidR="005D5E8B" w:rsidRPr="005D5E8B" w:rsidRDefault="005D5E8B" w:rsidP="005D5E8B">
      <w:pPr>
        <w:widowControl/>
        <w:jc w:val="left"/>
        <w:rPr>
          <w:rFonts w:ascii="Times New Roman" w:eastAsia="Times New Roman" w:hAnsi="Times New Roman" w:cs="Times New Roman"/>
          <w:sz w:val="24"/>
          <w:szCs w:val="24"/>
          <w:lang w:val="en-IN"/>
        </w:rPr>
      </w:pPr>
      <m:oMathPara>
        <m:oMath>
          <m:r>
            <m:rPr>
              <m:nor/>
            </m:rPr>
            <w:rPr>
              <w:rFonts w:ascii="Times New Roman" w:eastAsia="Times New Roman" w:hAnsi="Times New Roman" w:cs="Times New Roman"/>
              <w:sz w:val="24"/>
              <w:szCs w:val="24"/>
              <w:lang w:val="en-IN"/>
            </w:rPr>
            <m:t>EVs</m:t>
          </m:r>
          <m:r>
            <w:rPr>
              <w:rFonts w:ascii="Cambria Math" w:eastAsia="Times New Roman" w:hAnsi="Cambria Math" w:cs="Times New Roman"/>
              <w:sz w:val="24"/>
              <w:szCs w:val="24"/>
              <w:lang w:val="en-IN"/>
            </w:rPr>
            <m:t>=300×(1+1.2</m:t>
          </m:r>
          <m:sSup>
            <m:sSupPr>
              <m:ctrlPr>
                <w:rPr>
                  <w:rFonts w:ascii="Cambria Math" w:eastAsia="Times New Roman" w:hAnsi="Cambria Math" w:cs="Times New Roman"/>
                  <w:sz w:val="24"/>
                  <w:szCs w:val="24"/>
                  <w:lang w:val="en-IN"/>
                </w:rPr>
              </m:ctrlPr>
            </m:sSupPr>
            <m:e>
              <m:r>
                <w:rPr>
                  <w:rFonts w:ascii="Cambria Math" w:eastAsia="Times New Roman" w:hAnsi="Cambria Math" w:cs="Times New Roman"/>
                  <w:sz w:val="24"/>
                  <w:szCs w:val="24"/>
                  <w:lang w:val="en-IN"/>
                </w:rPr>
                <m:t>)</m:t>
              </m:r>
            </m:e>
            <m:sup>
              <m:r>
                <w:rPr>
                  <w:rFonts w:ascii="Cambria Math" w:eastAsia="Times New Roman" w:hAnsi="Cambria Math" w:cs="Times New Roman"/>
                  <w:sz w:val="24"/>
                  <w:szCs w:val="24"/>
                  <w:lang w:val="en-IN"/>
                </w:rPr>
                <m:t>n</m:t>
              </m:r>
            </m:sup>
          </m:sSup>
          <m:r>
            <w:rPr>
              <w:rFonts w:ascii="Cambria Math" w:eastAsia="Times New Roman" w:hAnsi="Cambria Math" w:cs="Times New Roman"/>
              <w:sz w:val="24"/>
              <w:szCs w:val="24"/>
              <w:lang w:val="en-IN"/>
            </w:rPr>
            <w:br/>
          </m:r>
        </m:oMath>
      </m:oMathPara>
    </w:p>
    <w:p w14:paraId="4CAB9DBE" w14:textId="77777777" w:rsidR="005D5E8B" w:rsidRPr="005D5E8B" w:rsidRDefault="005D5E8B" w:rsidP="005D5E8B">
      <w:pPr>
        <w:widowControl/>
        <w:jc w:val="left"/>
        <w:rPr>
          <w:rFonts w:ascii="Times New Roman" w:eastAsia="Times New Roman" w:hAnsi="Times New Roman" w:cs="Times New Roman"/>
          <w:sz w:val="24"/>
          <w:szCs w:val="24"/>
          <w:lang w:val="en-IN"/>
        </w:rPr>
      </w:pPr>
      <m:oMathPara>
        <m:oMath>
          <m:r>
            <w:rPr>
              <w:rFonts w:ascii="Cambria Math" w:eastAsia="Times New Roman" w:hAnsi="Cambria Math" w:cs="Times New Roman"/>
              <w:sz w:val="24"/>
              <w:szCs w:val="24"/>
              <w:lang w:val="en-IN"/>
            </w:rPr>
            <m:t>y=300⋅(2.2</m:t>
          </m:r>
          <m:sSup>
            <m:sSupPr>
              <m:ctrlPr>
                <w:rPr>
                  <w:rFonts w:ascii="Cambria Math" w:eastAsia="Times New Roman" w:hAnsi="Cambria Math" w:cs="Times New Roman"/>
                  <w:sz w:val="24"/>
                  <w:szCs w:val="24"/>
                  <w:lang w:val="en-IN"/>
                </w:rPr>
              </m:ctrlPr>
            </m:sSupPr>
            <m:e>
              <m:r>
                <w:rPr>
                  <w:rFonts w:ascii="Cambria Math" w:eastAsia="Times New Roman" w:hAnsi="Cambria Math" w:cs="Times New Roman"/>
                  <w:sz w:val="24"/>
                  <w:szCs w:val="24"/>
                  <w:lang w:val="en-IN"/>
                </w:rPr>
                <m:t>)</m:t>
              </m:r>
            </m:e>
            <m:sup>
              <m:r>
                <w:rPr>
                  <w:rFonts w:ascii="Cambria Math" w:eastAsia="Times New Roman" w:hAnsi="Cambria Math" w:cs="Times New Roman"/>
                  <w:sz w:val="24"/>
                  <w:szCs w:val="24"/>
                  <w:lang w:val="en-IN"/>
                </w:rPr>
                <m:t>x</m:t>
              </m:r>
            </m:sup>
          </m:sSup>
        </m:oMath>
      </m:oMathPara>
    </w:p>
    <w:p w14:paraId="6ECF6753"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-10-8-6-4-2246810-1000100020003000400050006000-9.12, 0.23</w:t>
      </w:r>
    </w:p>
    <w:p w14:paraId="25BBCB2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Still fast growth—but </w:t>
      </w:r>
      <w:r w:rsidRPr="005D5E8B">
        <w:rPr>
          <w:rFonts w:ascii="Times New Roman" w:eastAsia="Times New Roman" w:hAnsi="Times New Roman" w:cs="Times New Roman"/>
          <w:b/>
          <w:bCs/>
          <w:sz w:val="24"/>
          <w:szCs w:val="24"/>
          <w:lang w:val="en-IN"/>
        </w:rPr>
        <w:t>bounded</w:t>
      </w:r>
      <w:r w:rsidRPr="005D5E8B">
        <w:rPr>
          <w:rFonts w:ascii="Times New Roman" w:eastAsia="Times New Roman" w:hAnsi="Times New Roman" w:cs="Times New Roman"/>
          <w:sz w:val="24"/>
          <w:szCs w:val="24"/>
          <w:lang w:val="en-IN"/>
        </w:rPr>
        <w:t>.</w:t>
      </w:r>
    </w:p>
    <w:p w14:paraId="306E1FBE"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7BE1F08">
          <v:rect id="Rectangle 303" o:spid="_x0000_s118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BC47DD0"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Step 6: Why even 120% cap matters</w:t>
      </w:r>
    </w:p>
    <w:p w14:paraId="0C1B5A7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Let’s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860"/>
        <w:gridCol w:w="2715"/>
      </w:tblGrid>
      <w:tr w:rsidR="005D5E8B" w:rsidRPr="005D5E8B" w14:paraId="516519A2" w14:textId="77777777">
        <w:trPr>
          <w:tblHeader/>
          <w:tblCellSpacing w:w="15" w:type="dxa"/>
        </w:trPr>
        <w:tc>
          <w:tcPr>
            <w:tcW w:w="0" w:type="auto"/>
            <w:vAlign w:val="center"/>
            <w:hideMark/>
          </w:tcPr>
          <w:p w14:paraId="106A997E"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Scenario</w:t>
            </w:r>
          </w:p>
        </w:tc>
        <w:tc>
          <w:tcPr>
            <w:tcW w:w="0" w:type="auto"/>
            <w:vAlign w:val="center"/>
            <w:hideMark/>
          </w:tcPr>
          <w:p w14:paraId="648F3FD4"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Growth</w:t>
            </w:r>
          </w:p>
        </w:tc>
        <w:tc>
          <w:tcPr>
            <w:tcW w:w="0" w:type="auto"/>
            <w:vAlign w:val="center"/>
            <w:hideMark/>
          </w:tcPr>
          <w:p w14:paraId="669085AD"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Behavior</w:t>
            </w:r>
          </w:p>
        </w:tc>
      </w:tr>
      <w:tr w:rsidR="005D5E8B" w:rsidRPr="005D5E8B" w14:paraId="3ABA54FB" w14:textId="77777777">
        <w:trPr>
          <w:tblCellSpacing w:w="15" w:type="dxa"/>
        </w:trPr>
        <w:tc>
          <w:tcPr>
            <w:tcW w:w="0" w:type="auto"/>
            <w:vAlign w:val="center"/>
            <w:hideMark/>
          </w:tcPr>
          <w:p w14:paraId="2E954940"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Raw data</w:t>
            </w:r>
          </w:p>
        </w:tc>
        <w:tc>
          <w:tcPr>
            <w:tcW w:w="0" w:type="auto"/>
            <w:vAlign w:val="center"/>
            <w:hideMark/>
          </w:tcPr>
          <w:p w14:paraId="3027D738"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100%+</w:t>
            </w:r>
          </w:p>
        </w:tc>
        <w:tc>
          <w:tcPr>
            <w:tcW w:w="0" w:type="auto"/>
            <w:vAlign w:val="center"/>
            <w:hideMark/>
          </w:tcPr>
          <w:p w14:paraId="03785750"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Explodes uncontrollably</w:t>
            </w:r>
          </w:p>
        </w:tc>
      </w:tr>
      <w:tr w:rsidR="005D5E8B" w:rsidRPr="005D5E8B" w14:paraId="703A80DA" w14:textId="77777777">
        <w:trPr>
          <w:tblCellSpacing w:w="15" w:type="dxa"/>
        </w:trPr>
        <w:tc>
          <w:tcPr>
            <w:tcW w:w="0" w:type="auto"/>
            <w:vAlign w:val="center"/>
            <w:hideMark/>
          </w:tcPr>
          <w:p w14:paraId="195AEE83"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Clipped</w:t>
            </w:r>
          </w:p>
        </w:tc>
        <w:tc>
          <w:tcPr>
            <w:tcW w:w="0" w:type="auto"/>
            <w:vAlign w:val="center"/>
            <w:hideMark/>
          </w:tcPr>
          <w:p w14:paraId="507CDC73"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≤120%</w:t>
            </w:r>
          </w:p>
        </w:tc>
        <w:tc>
          <w:tcPr>
            <w:tcW w:w="0" w:type="auto"/>
            <w:vAlign w:val="center"/>
            <w:hideMark/>
          </w:tcPr>
          <w:p w14:paraId="6121FED8"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Still grows, but constrained</w:t>
            </w:r>
          </w:p>
        </w:tc>
      </w:tr>
    </w:tbl>
    <w:p w14:paraId="0F6E29F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Even though 120% is high, the key idea is:</w:t>
      </w:r>
    </w:p>
    <w:p w14:paraId="104D1C30"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You prevent extreme outliers (like 300%–1000%)</w:t>
      </w:r>
    </w:p>
    <w:p w14:paraId="793F1209"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D435581">
          <v:rect id="Rectangle 301" o:spid="_x0000_s118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3A3D0BE"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lastRenderedPageBreak/>
        <w:t>🔹</w:t>
      </w:r>
      <w:r w:rsidRPr="005D5E8B">
        <w:rPr>
          <w:rFonts w:ascii="Times New Roman" w:eastAsia="Times New Roman" w:hAnsi="Times New Roman" w:cs="Times New Roman"/>
          <w:b/>
          <w:bCs/>
          <w:sz w:val="36"/>
          <w:szCs w:val="36"/>
          <w:lang w:val="en-IN"/>
        </w:rPr>
        <w:t xml:space="preserve"> Step 7: The deeper insight (this is the real lesson)</w:t>
      </w:r>
    </w:p>
    <w:p w14:paraId="3E8BCB0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Your statement:</w:t>
      </w:r>
    </w:p>
    <w:p w14:paraId="13F8F316"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“Small numbers create massive, misleading percentages”</w:t>
      </w:r>
    </w:p>
    <w:p w14:paraId="50924C2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is the core issue.</w:t>
      </w:r>
    </w:p>
    <w:p w14:paraId="1780B171"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Example:</w:t>
      </w:r>
    </w:p>
    <w:p w14:paraId="3F23E8C9" w14:textId="77777777" w:rsidR="005D5E8B" w:rsidRPr="005D5E8B" w:rsidRDefault="005D5E8B" w:rsidP="005D5E8B">
      <w:pPr>
        <w:widowControl/>
        <w:numPr>
          <w:ilvl w:val="0"/>
          <w:numId w:val="2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300 → 600 = 100%</w:t>
      </w:r>
    </w:p>
    <w:p w14:paraId="5FA62B5A" w14:textId="77777777" w:rsidR="005D5E8B" w:rsidRPr="005D5E8B" w:rsidRDefault="005D5E8B" w:rsidP="005D5E8B">
      <w:pPr>
        <w:widowControl/>
        <w:numPr>
          <w:ilvl w:val="0"/>
          <w:numId w:val="2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30,000 → 30,600 = only 2%</w:t>
      </w:r>
    </w:p>
    <w:p w14:paraId="04DA0EB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Same absolute increase (300 vs 600 = +300)</w:t>
      </w:r>
      <w:r w:rsidRPr="005D5E8B">
        <w:rPr>
          <w:rFonts w:ascii="Times New Roman" w:eastAsia="Times New Roman" w:hAnsi="Times New Roman" w:cs="Times New Roman"/>
          <w:sz w:val="24"/>
          <w:szCs w:val="24"/>
          <w:lang w:val="en-IN"/>
        </w:rPr>
        <w:br/>
      </w: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Completely different percentages</w:t>
      </w:r>
    </w:p>
    <w:p w14:paraId="3C732EFD"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A4345D7">
          <v:rect id="Rectangle 299" o:spid="_x0000_s11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9DE75B4"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Step 8: What </w:t>
      </w:r>
      <w:r w:rsidRPr="005D5E8B">
        <w:rPr>
          <w:rFonts w:ascii="Courier New" w:eastAsia="Times New Roman" w:hAnsi="Courier New" w:cs="Courier New"/>
          <w:b/>
          <w:bCs/>
          <w:sz w:val="20"/>
          <w:szCs w:val="20"/>
          <w:lang w:val="en-IN"/>
        </w:rPr>
        <w:t>np.clip</w:t>
      </w:r>
      <w:r w:rsidRPr="005D5E8B">
        <w:rPr>
          <w:rFonts w:ascii="Times New Roman" w:eastAsia="Times New Roman" w:hAnsi="Times New Roman" w:cs="Times New Roman"/>
          <w:b/>
          <w:bCs/>
          <w:sz w:val="36"/>
          <w:szCs w:val="36"/>
          <w:lang w:val="en-IN"/>
        </w:rPr>
        <w:t xml:space="preserve"> is really doing</w:t>
      </w:r>
    </w:p>
    <w:p w14:paraId="56565368"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It’s not just a function—it’s a </w:t>
      </w:r>
      <w:r w:rsidRPr="005D5E8B">
        <w:rPr>
          <w:rFonts w:ascii="Times New Roman" w:eastAsia="Times New Roman" w:hAnsi="Times New Roman" w:cs="Times New Roman"/>
          <w:b/>
          <w:bCs/>
          <w:sz w:val="24"/>
          <w:szCs w:val="24"/>
          <w:lang w:val="en-IN"/>
        </w:rPr>
        <w:t>business rule</w:t>
      </w:r>
      <w:r w:rsidRPr="005D5E8B">
        <w:rPr>
          <w:rFonts w:ascii="Times New Roman" w:eastAsia="Times New Roman" w:hAnsi="Times New Roman" w:cs="Times New Roman"/>
          <w:sz w:val="24"/>
          <w:szCs w:val="24"/>
          <w:lang w:val="en-IN"/>
        </w:rPr>
        <w:t>:</w:t>
      </w:r>
    </w:p>
    <w:p w14:paraId="48CA8E8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“No matter what the math says, growth must stay within realistic limits.”</w:t>
      </w:r>
    </w:p>
    <w:p w14:paraId="1DCAB16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Mathematically:</w:t>
      </w:r>
    </w:p>
    <w:p w14:paraId="04048687" w14:textId="77777777" w:rsidR="005D5E8B" w:rsidRPr="005D5E8B" w:rsidRDefault="005D5E8B" w:rsidP="005D5E8B">
      <w:pPr>
        <w:widowControl/>
        <w:jc w:val="left"/>
        <w:rPr>
          <w:rFonts w:ascii="Times New Roman" w:eastAsia="Times New Roman" w:hAnsi="Times New Roman" w:cs="Times New Roman"/>
          <w:sz w:val="24"/>
          <w:szCs w:val="24"/>
          <w:lang w:val="en-IN"/>
        </w:rPr>
      </w:pPr>
      <m:oMathPara>
        <m:oMath>
          <m:r>
            <w:rPr>
              <w:rFonts w:ascii="Cambria Math" w:eastAsia="Times New Roman" w:hAnsi="Cambria Math" w:cs="Times New Roman"/>
              <w:sz w:val="24"/>
              <w:szCs w:val="24"/>
              <w:lang w:val="en-IN"/>
            </w:rPr>
            <m:t>b=</m:t>
          </m:r>
          <m:r>
            <m:rPr>
              <m:sty m:val="p"/>
            </m:rPr>
            <w:rPr>
              <w:rFonts w:ascii="Cambria Math" w:eastAsia="Times New Roman" w:hAnsi="Cambria Math" w:cs="Times New Roman"/>
              <w:sz w:val="24"/>
              <w:szCs w:val="24"/>
              <w:lang w:val="en-IN"/>
            </w:rPr>
            <m:t>min</m:t>
          </m:r>
          <m:r>
            <w:rPr>
              <w:rFonts w:ascii="Cambria Math" w:eastAsia="Times New Roman" w:hAnsi="Cambria Math" w:cs="Times New Roman"/>
              <w:sz w:val="24"/>
              <w:szCs w:val="24"/>
              <w:lang w:val="en-IN"/>
            </w:rPr>
            <m:t>⁡(</m:t>
          </m:r>
          <m:r>
            <m:rPr>
              <m:sty m:val="p"/>
            </m:rPr>
            <w:rPr>
              <w:rFonts w:ascii="Cambria Math" w:eastAsia="Times New Roman" w:hAnsi="Cambria Math" w:cs="Times New Roman"/>
              <w:sz w:val="24"/>
              <w:szCs w:val="24"/>
              <w:lang w:val="en-IN"/>
            </w:rPr>
            <m:t>max</m:t>
          </m:r>
          <m:r>
            <w:rPr>
              <w:rFonts w:ascii="Cambria Math" w:eastAsia="Times New Roman" w:hAnsi="Cambria Math" w:cs="Times New Roman"/>
              <w:sz w:val="24"/>
              <w:szCs w:val="24"/>
              <w:lang w:val="en-IN"/>
            </w:rPr>
            <m:t>⁡(b,0.05),1.20)</m:t>
          </m:r>
          <m:r>
            <w:rPr>
              <w:rFonts w:ascii="Cambria Math" w:eastAsia="Times New Roman" w:hAnsi="Cambria Math" w:cs="Times New Roman"/>
              <w:i/>
              <w:sz w:val="24"/>
              <w:szCs w:val="24"/>
              <w:lang w:val="en-IN"/>
            </w:rPr>
            <w:br/>
          </m:r>
        </m:oMath>
      </m:oMathPara>
    </w:p>
    <w:p w14:paraId="3CA98ECF"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74D4E6B">
          <v:rect id="Rectangle 297" o:spid="_x0000_s118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FD863A7"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Final mental model</w:t>
      </w:r>
    </w:p>
    <w:p w14:paraId="3B73F04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Without clipping:</w:t>
      </w:r>
      <w:r w:rsidRPr="005D5E8B">
        <w:rPr>
          <w:rFonts w:ascii="Times New Roman" w:eastAsia="Times New Roman" w:hAnsi="Times New Roman" w:cs="Times New Roman"/>
          <w:sz w:val="24"/>
          <w:szCs w:val="24"/>
          <w:lang w:val="en-IN"/>
        </w:rPr>
        <w:br/>
      </w: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“Let the data speak—even if it’s nonsense”</w:t>
      </w:r>
    </w:p>
    <w:p w14:paraId="69D6DD1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With clipping:</w:t>
      </w:r>
      <w:r w:rsidRPr="005D5E8B">
        <w:rPr>
          <w:rFonts w:ascii="Times New Roman" w:eastAsia="Times New Roman" w:hAnsi="Times New Roman" w:cs="Times New Roman"/>
          <w:sz w:val="24"/>
          <w:szCs w:val="24"/>
          <w:lang w:val="en-IN"/>
        </w:rPr>
        <w:br/>
      </w: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“Trust the data, but enforce reality”</w:t>
      </w:r>
    </w:p>
    <w:p w14:paraId="72ECA5C0"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A1000D4">
          <v:rect id="Rectangle 295" o:spid="_x0000_s11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7B9FB440"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One-line takeaway</w:t>
      </w:r>
    </w:p>
    <w:p w14:paraId="38D3050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Courier New" w:eastAsia="Times New Roman" w:hAnsi="Courier New" w:cs="Courier New"/>
          <w:sz w:val="20"/>
          <w:szCs w:val="20"/>
          <w:lang w:val="en-IN"/>
        </w:rPr>
        <w:t>np.clip</w:t>
      </w:r>
      <w:r w:rsidRPr="005D5E8B">
        <w:rPr>
          <w:rFonts w:ascii="Times New Roman" w:eastAsia="Times New Roman" w:hAnsi="Times New Roman" w:cs="Times New Roman"/>
          <w:sz w:val="24"/>
          <w:szCs w:val="24"/>
          <w:lang w:val="en-IN"/>
        </w:rPr>
        <w:t xml:space="preserve"> turns a </w:t>
      </w:r>
      <w:r w:rsidRPr="005D5E8B">
        <w:rPr>
          <w:rFonts w:ascii="Times New Roman" w:eastAsia="Times New Roman" w:hAnsi="Times New Roman" w:cs="Times New Roman"/>
          <w:b/>
          <w:bCs/>
          <w:sz w:val="24"/>
          <w:szCs w:val="24"/>
          <w:lang w:val="en-IN"/>
        </w:rPr>
        <w:t>mathematically correct model</w:t>
      </w:r>
      <w:r w:rsidRPr="005D5E8B">
        <w:rPr>
          <w:rFonts w:ascii="Times New Roman" w:eastAsia="Times New Roman" w:hAnsi="Times New Roman" w:cs="Times New Roman"/>
          <w:sz w:val="24"/>
          <w:szCs w:val="24"/>
          <w:lang w:val="en-IN"/>
        </w:rPr>
        <w:t xml:space="preserve"> into a </w:t>
      </w:r>
      <w:r w:rsidRPr="005D5E8B">
        <w:rPr>
          <w:rFonts w:ascii="Times New Roman" w:eastAsia="Times New Roman" w:hAnsi="Times New Roman" w:cs="Times New Roman"/>
          <w:b/>
          <w:bCs/>
          <w:sz w:val="24"/>
          <w:szCs w:val="24"/>
          <w:lang w:val="en-IN"/>
        </w:rPr>
        <w:t>real-world believable model</w:t>
      </w:r>
    </w:p>
    <w:p w14:paraId="1275525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2FB18D1">
          <v:rect id="Rectangle 293" o:spid="_x0000_s11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9E470D4"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lastRenderedPageBreak/>
        <w:t>If you want, I can combine all three parts (fail-safe + regression + clip) into one clean pipeline so you see the full system working together.</w:t>
      </w:r>
    </w:p>
    <w:p w14:paraId="0BC948B7"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1. The Data Source: policy_incentives.csv (The "What") Interviewer Question: "Where did your financial assumptions and policy data come from?" Your Answer: "To build a realistic model, I couldn't just use a flat tax rate for all of India. I compiled policy_incentives.csv to act as our 'Regulatory Database.' In reality, an EV project's profitability is heavily dependent on the specific state government. For example: FAME-II Subsidy: The central government gives a flat ₹15,000 per EV supported. State Subsidies: This is where the divergence happens. Delhi gives an aggressive ₹30,000 per EV, while Bihar only gives ₹3,000. Accelerated Depreciation: The tax code allows us to write off 40% of the asset's value early to reduce our tax burden. I combined this with standard infrastructure benchmarks: Building 1 Megawatt (MW) of solar capacity costs ₹4.5 Crores in CAPEX (Capital Expenditure) and ₹15 Lakhs per year in OPEX (Operational Expenditure)." explain this properly clearly, with all the details, 15000 per EV? per year? per month? for what? Gemini said Welcome to Phase 3: Financial Engineering &amp; Risk. In Phase 2, we figured out how many Megawatt Hours (MWh) of electricity we can sell. But volume does not equal profit. In a McKinsey case, this is the pivot from "Market Sizing" to "Unit Economics and Profitability." If you master this explanation, you will prove you possess a rare combination: high-level corporate finance knowledge and deep Python algorithmic skills. Here is exactly how you break down the financial engine. 1. The Data Source: policy_incentives.csv (The "What") Interviewer Question: "Where did your financial assumptions and policy data come from?" Your Answer: "To build a realistic model, I couldn't just use a flat tax rate for all of India. I compiled policy_incentives.csv to act as our 'Regulatory Database.' In reality, an EV project's profitability is heavily dependent on the specific state government. For example: FAME-II Subsidy: The central government gives a flat ₹15,000 per EV supported. State Subsidies: This is where the divergence happens. Delhi gives an aggressive ₹30,000 per EV, while Bihar only gives ₹3,000. Accelerated Depreciation: The tax code allows us to write off 40% of the asset's value early to reduce our tax burden. I combined this with standard infrastructure benchmarks: Building 1 Megawatt (MW) of solar capacity costs ₹4.5 Crores in CAPEX (Capital Expenditure) and ₹15 Lakhs per year in OPEX (Operational Expenditure)." 2. The Core Financial Math (The "How" - Part 1) Interviewer Question: "Walk me through how you calculate the baseline profitability of a project." Your Answer: "Every infrastructure project is modeled over a defined lifespan—in our case, 20 years. I wrote a function _build_cash_flows to simulate the bank account of this project over two decades. Year 0 (The Outflow): We spend the CAPEX (e.g., ₹45 Crores for a 10 MW hub). This is a massive negative cash flow. Years 1 to 20 (The Inflow): We generate revenue by multiplying the Megawatt Hours of solar energy produced by the local grid tariff (the price of electricity). We then subtract our yearly OPEX. The Physical Reality Check (Degradation): Solar panels aren't magical; they degrade. I programmed a DEGRADATION constant of 0.5% per year. Year 10 will physically generate less power than Year 1. This proves to the interviewer that the model respects real-world physics, not just pure math. Once I have this 20-year array of cash flows, I calculate the NPV (Net Present Value). NPV takes all future cash flows and discounts them back to 'today's money' using a 10% Discount Rate (the opportunity cost of capital). If the NPV is greater than zero, the project is theoretically profitable." 3. The Algorithmic Flex: The Bisection Method (The "How" - Part 2) Pay close attention here. This is where you separate yourself from candidates who just use import numpy_financial. Interviewer Question: "How are you calculating the Internal Rate of Return (IRR)?" Your Answer: "IRR is defined as the exact discount rate that makes the NPV equal to exactly zero. Because the discount rate r is in the denominator of 20 different polynomial fractions, you cannot solve for it using basic </w:t>
      </w:r>
      <w:r w:rsidRPr="005D5E8B">
        <w:rPr>
          <w:rFonts w:ascii="Times New Roman" w:eastAsia="Times New Roman" w:hAnsi="Times New Roman" w:cs="Times New Roman"/>
          <w:sz w:val="24"/>
          <w:szCs w:val="24"/>
          <w:lang w:val="en-IN"/>
        </w:rPr>
        <w:lastRenderedPageBreak/>
        <w:t>algebra. Instead of using a black-box Python library, I wrote a Bisection Search Algorithm from scratch. Here is how it works: The algorithm guesses two extremes: a 0.1% return (lo) and a 500% return (hi). It tests the midpoint. If it guesses a 50% discount rate and the NPV is still positive, it means the actual IRR is higher than 50%. It moves the lo bound to 50% and cuts the search space in half. It repeats this bisection 80 times. Because it halves the search space every single loop (O(logn) time complexity), it mathematically converges on the exact, hyper-accurate IRR in milliseconds. This guarantees my model won't fail or throw a NaN error, which often happens with standard financial libraries when dealing with weird policy-adjusted cash flows." 4. The Policy Layer (The "Why") Interviewer Question: "Why did you calculate financials twice? Once for 'Base' and once for 'Policy Adjusted'?" Your Answer: "Because a base model in a vacuum is useless. The entire point of the project is to see how government subsidies change the investment thesis. In the compute_policy_adjusted_financials function, I dynamically alter the Year-0 CAPEX based on the state. I calculate the total FAME-II plus state subsidies, and I calculate the tax shield from the 40% Accelerated Depreciation. I subtract these from the initial ₹45 Crore cost. The Business Inference: A state with mediocre sunlight but massive government subsidies (like Delhi) might actually yield a higher IRR than a state with perfect sunlight but zero subsidies (like Rajasthan). We are optimizing for capital efficiency, not just solar physics." 5. Risk &amp; Probability: The Monte Carlo Simulation Interviewer Question: "Why use a Monte Carlo simulation? Why not just use averages?" Your Answer: "McKinsey clients don't just ask 'How much money will I make?' They ask, 'What is the probability that I lose everything?' Using static averages is dangerous because infrastructure variables fluctuate. I wrote a Monte Carlo engine (run_monte_carlo) that runs 1,000 separate alternate realities for each state. Instead of assuming fixed numbers, I pull from Gaussian (Normal) probability distributions: Grid Tariffs (±15%): State governments frequently change electricity prices for political reasons. CAPEX (±10%): Standard engineering margin of error for construction cost overruns. Solar Irradiance (±8%): Weather and cloud cover vary year-by-year. For a state like Karnataka, the algorithm randomly mixes these variables 1,000 times and generates 1,000 different IRRs. I then calculate the percentiles: P10 (The Worst Case): 90% of the time, the project will perform better than this number. P50 (The Expected Case): The median realistic return. P90 (The Best Case): 10% of the time, everything goes perfectly and we hit this massive return. The Business Inference: If State A has an average IRR of 20% but a P10 of negative 5%, and State B has an average IRR of 18% but a P10 of 12%... State B is vastly superior for a risk-averse institutional investor. We have quantified the risk."</w:t>
      </w:r>
    </w:p>
    <w:p w14:paraId="43F743D6"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Let’s slow this down and make it </w:t>
      </w:r>
      <w:r w:rsidRPr="005D5E8B">
        <w:rPr>
          <w:rFonts w:ascii="Times New Roman" w:eastAsia="Times New Roman" w:hAnsi="Times New Roman" w:cs="Times New Roman"/>
          <w:b/>
          <w:bCs/>
          <w:sz w:val="24"/>
          <w:szCs w:val="24"/>
          <w:lang w:val="en-IN"/>
        </w:rPr>
        <w:t>crystal clear</w:t>
      </w:r>
      <w:r w:rsidRPr="005D5E8B">
        <w:rPr>
          <w:rFonts w:ascii="Times New Roman" w:eastAsia="Times New Roman" w:hAnsi="Times New Roman" w:cs="Times New Roman"/>
          <w:sz w:val="24"/>
          <w:szCs w:val="24"/>
          <w:lang w:val="en-IN"/>
        </w:rPr>
        <w:t>, because this part is where most people bluff—and interviewers can tell.</w:t>
      </w:r>
    </w:p>
    <w:p w14:paraId="7FF23AC9"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6EF2DA1">
          <v:rect id="Rectangle 291" o:spid="_x0000_s11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AC62D41"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1. What is </w:t>
      </w:r>
      <w:r w:rsidRPr="005D5E8B">
        <w:rPr>
          <w:rFonts w:ascii="Courier New" w:eastAsia="Times New Roman" w:hAnsi="Courier New" w:cs="Courier New"/>
          <w:b/>
          <w:bCs/>
          <w:kern w:val="36"/>
          <w:sz w:val="20"/>
          <w:szCs w:val="20"/>
          <w:lang w:val="en-IN"/>
        </w:rPr>
        <w:t>policy_incentives.csv</w:t>
      </w:r>
      <w:r w:rsidRPr="005D5E8B">
        <w:rPr>
          <w:rFonts w:ascii="Times New Roman" w:eastAsia="Times New Roman" w:hAnsi="Times New Roman" w:cs="Times New Roman"/>
          <w:b/>
          <w:bCs/>
          <w:kern w:val="36"/>
          <w:sz w:val="48"/>
          <w:szCs w:val="48"/>
          <w:lang w:val="en-IN"/>
        </w:rPr>
        <w:t xml:space="preserve"> really?</w:t>
      </w:r>
    </w:p>
    <w:p w14:paraId="6FC2D03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Think of it as:</w:t>
      </w:r>
    </w:p>
    <w:p w14:paraId="1FBB5B6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A table of all government rules that affect your profits</w:t>
      </w:r>
    </w:p>
    <w:p w14:paraId="71AF1EF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Not math. Not code.</w:t>
      </w:r>
      <w:r w:rsidRPr="005D5E8B">
        <w:rPr>
          <w:rFonts w:ascii="Times New Roman" w:eastAsia="Times New Roman" w:hAnsi="Times New Roman" w:cs="Times New Roman"/>
          <w:sz w:val="24"/>
          <w:szCs w:val="24"/>
          <w:lang w:val="en-IN"/>
        </w:rPr>
        <w:br/>
        <w:t xml:space="preserve">Just structured </w:t>
      </w:r>
      <w:r w:rsidRPr="005D5E8B">
        <w:rPr>
          <w:rFonts w:ascii="Times New Roman" w:eastAsia="Times New Roman" w:hAnsi="Times New Roman" w:cs="Times New Roman"/>
          <w:b/>
          <w:bCs/>
          <w:sz w:val="24"/>
          <w:szCs w:val="24"/>
          <w:lang w:val="en-IN"/>
        </w:rPr>
        <w:t>policy + cost data</w:t>
      </w:r>
      <w:r w:rsidRPr="005D5E8B">
        <w:rPr>
          <w:rFonts w:ascii="Times New Roman" w:eastAsia="Times New Roman" w:hAnsi="Times New Roman" w:cs="Times New Roman"/>
          <w:sz w:val="24"/>
          <w:szCs w:val="24"/>
          <w:lang w:val="en-IN"/>
        </w:rPr>
        <w:t>.</w:t>
      </w:r>
    </w:p>
    <w:p w14:paraId="6643D6AD"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AC63B1A">
          <v:rect id="Rectangle 289" o:spid="_x0000_s11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38F88BB"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2. The EV Subsidy (₹15,000 per EV) — what does it ACTUALLY mean?</w:t>
      </w:r>
    </w:p>
    <w:p w14:paraId="447D5EA0"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This is the most misunderstood part.</w:t>
      </w:r>
    </w:p>
    <w:p w14:paraId="18A40129"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Apple Color Emoji" w:eastAsia="Times New Roman" w:hAnsi="Apple Color Emoji" w:cs="Apple Color Emoji"/>
          <w:b/>
          <w:bCs/>
          <w:sz w:val="27"/>
          <w:szCs w:val="27"/>
          <w:lang w:val="en-IN"/>
        </w:rPr>
        <w:t>❗</w:t>
      </w:r>
      <w:r w:rsidRPr="005D5E8B">
        <w:rPr>
          <w:rFonts w:ascii="Times New Roman" w:eastAsia="Times New Roman" w:hAnsi="Times New Roman" w:cs="Times New Roman"/>
          <w:b/>
          <w:bCs/>
          <w:sz w:val="27"/>
          <w:szCs w:val="27"/>
          <w:lang w:val="en-IN"/>
        </w:rPr>
        <w:t xml:space="preserve"> It is NOT:</w:t>
      </w:r>
    </w:p>
    <w:p w14:paraId="66CD3DFC" w14:textId="77777777" w:rsidR="005D5E8B" w:rsidRPr="005D5E8B" w:rsidRDefault="005D5E8B" w:rsidP="005D5E8B">
      <w:pPr>
        <w:widowControl/>
        <w:numPr>
          <w:ilvl w:val="0"/>
          <w:numId w:val="2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Not per year</w:t>
      </w:r>
    </w:p>
    <w:p w14:paraId="6ACFE04F" w14:textId="77777777" w:rsidR="005D5E8B" w:rsidRPr="005D5E8B" w:rsidRDefault="005D5E8B" w:rsidP="005D5E8B">
      <w:pPr>
        <w:widowControl/>
        <w:numPr>
          <w:ilvl w:val="0"/>
          <w:numId w:val="2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Not per month</w:t>
      </w:r>
    </w:p>
    <w:p w14:paraId="43DD28E4" w14:textId="77777777" w:rsidR="005D5E8B" w:rsidRPr="005D5E8B" w:rsidRDefault="005D5E8B" w:rsidP="005D5E8B">
      <w:pPr>
        <w:widowControl/>
        <w:numPr>
          <w:ilvl w:val="0"/>
          <w:numId w:val="2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Not recurring</w:t>
      </w:r>
    </w:p>
    <w:p w14:paraId="167685C7"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Apple Color Emoji" w:eastAsia="Times New Roman" w:hAnsi="Apple Color Emoji" w:cs="Apple Color Emoji"/>
          <w:b/>
          <w:bCs/>
          <w:sz w:val="27"/>
          <w:szCs w:val="27"/>
          <w:lang w:val="en-IN"/>
        </w:rPr>
        <w:t>✅</w:t>
      </w:r>
      <w:r w:rsidRPr="005D5E8B">
        <w:rPr>
          <w:rFonts w:ascii="Times New Roman" w:eastAsia="Times New Roman" w:hAnsi="Times New Roman" w:cs="Times New Roman"/>
          <w:b/>
          <w:bCs/>
          <w:sz w:val="27"/>
          <w:szCs w:val="27"/>
          <w:lang w:val="en-IN"/>
        </w:rPr>
        <w:t xml:space="preserve"> It IS:</w:t>
      </w:r>
    </w:p>
    <w:p w14:paraId="5BF6D9B1"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A one-time subsidy per EV sold/purchased</w:t>
      </w:r>
    </w:p>
    <w:p w14:paraId="280A3032"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3C24CAD">
          <v:rect id="Rectangle 287" o:spid="_x0000_s11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9E7C04A"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Example (FAME-II)</w:t>
      </w:r>
    </w:p>
    <w:p w14:paraId="3AC88D5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Under India’s EV policy:</w:t>
      </w:r>
    </w:p>
    <w:p w14:paraId="3AE3B7EC" w14:textId="77777777" w:rsidR="005D5E8B" w:rsidRPr="005D5E8B" w:rsidRDefault="005D5E8B" w:rsidP="005D5E8B">
      <w:pPr>
        <w:widowControl/>
        <w:numPr>
          <w:ilvl w:val="0"/>
          <w:numId w:val="25"/>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Government gives </w:t>
      </w:r>
      <w:r w:rsidRPr="005D5E8B">
        <w:rPr>
          <w:rFonts w:ascii="Times New Roman" w:eastAsia="Times New Roman" w:hAnsi="Times New Roman" w:cs="Times New Roman"/>
          <w:b/>
          <w:bCs/>
          <w:sz w:val="24"/>
          <w:szCs w:val="24"/>
          <w:lang w:val="en-IN"/>
        </w:rPr>
        <w:t>₹15,000 per EV</w:t>
      </w:r>
    </w:p>
    <w:p w14:paraId="4D13A6BC" w14:textId="77777777" w:rsidR="005D5E8B" w:rsidRPr="005D5E8B" w:rsidRDefault="005D5E8B" w:rsidP="005D5E8B">
      <w:pPr>
        <w:widowControl/>
        <w:numPr>
          <w:ilvl w:val="0"/>
          <w:numId w:val="25"/>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Paid </w:t>
      </w:r>
      <w:r w:rsidRPr="005D5E8B">
        <w:rPr>
          <w:rFonts w:ascii="Times New Roman" w:eastAsia="Times New Roman" w:hAnsi="Times New Roman" w:cs="Times New Roman"/>
          <w:b/>
          <w:bCs/>
          <w:sz w:val="24"/>
          <w:szCs w:val="24"/>
          <w:lang w:val="en-IN"/>
        </w:rPr>
        <w:t>once</w:t>
      </w:r>
      <w:r w:rsidRPr="005D5E8B">
        <w:rPr>
          <w:rFonts w:ascii="Times New Roman" w:eastAsia="Times New Roman" w:hAnsi="Times New Roman" w:cs="Times New Roman"/>
          <w:sz w:val="24"/>
          <w:szCs w:val="24"/>
          <w:lang w:val="en-IN"/>
        </w:rPr>
        <w:t>, at the time of purchase</w:t>
      </w:r>
    </w:p>
    <w:p w14:paraId="05F05783"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BB4AC45">
          <v:rect id="Rectangle 285" o:spid="_x0000_s117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7059EE90"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Apple Color Emoji" w:eastAsia="Times New Roman" w:hAnsi="Apple Color Emoji" w:cs="Apple Color Emoji"/>
          <w:b/>
          <w:bCs/>
          <w:sz w:val="27"/>
          <w:szCs w:val="27"/>
          <w:lang w:val="en-IN"/>
        </w:rPr>
        <w:t>🧠</w:t>
      </w:r>
      <w:r w:rsidRPr="005D5E8B">
        <w:rPr>
          <w:rFonts w:ascii="Times New Roman" w:eastAsia="Times New Roman" w:hAnsi="Times New Roman" w:cs="Times New Roman"/>
          <w:b/>
          <w:bCs/>
          <w:sz w:val="27"/>
          <w:szCs w:val="27"/>
          <w:lang w:val="en-IN"/>
        </w:rPr>
        <w:t xml:space="preserve"> Simple interpretation:</w:t>
      </w:r>
    </w:p>
    <w:p w14:paraId="4522106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If your project supports:</w:t>
      </w:r>
    </w:p>
    <w:p w14:paraId="46DD5168" w14:textId="77777777" w:rsidR="005D5E8B" w:rsidRPr="005D5E8B" w:rsidRDefault="005D5E8B" w:rsidP="005D5E8B">
      <w:pPr>
        <w:widowControl/>
        <w:numPr>
          <w:ilvl w:val="0"/>
          <w:numId w:val="26"/>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 EV → ₹15,000 subsidy</w:t>
      </w:r>
    </w:p>
    <w:p w14:paraId="3388EFE1" w14:textId="77777777" w:rsidR="005D5E8B" w:rsidRPr="005D5E8B" w:rsidRDefault="005D5E8B" w:rsidP="005D5E8B">
      <w:pPr>
        <w:widowControl/>
        <w:numPr>
          <w:ilvl w:val="0"/>
          <w:numId w:val="26"/>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1,000 EVs → ₹1.5 crore subsidy</w:t>
      </w:r>
    </w:p>
    <w:p w14:paraId="27675033" w14:textId="77777777" w:rsidR="005D5E8B" w:rsidRPr="005D5E8B" w:rsidRDefault="005D5E8B" w:rsidP="005D5E8B">
      <w:pPr>
        <w:widowControl/>
        <w:numPr>
          <w:ilvl w:val="0"/>
          <w:numId w:val="26"/>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10,000 EVs → ₹15 crore subsidy</w:t>
      </w:r>
    </w:p>
    <w:p w14:paraId="417C769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It scales with </w:t>
      </w:r>
      <w:r w:rsidRPr="005D5E8B">
        <w:rPr>
          <w:rFonts w:ascii="Times New Roman" w:eastAsia="Times New Roman" w:hAnsi="Times New Roman" w:cs="Times New Roman"/>
          <w:b/>
          <w:bCs/>
          <w:sz w:val="24"/>
          <w:szCs w:val="24"/>
          <w:lang w:val="en-IN"/>
        </w:rPr>
        <w:t>number of EVs</w:t>
      </w:r>
      <w:r w:rsidRPr="005D5E8B">
        <w:rPr>
          <w:rFonts w:ascii="Times New Roman" w:eastAsia="Times New Roman" w:hAnsi="Times New Roman" w:cs="Times New Roman"/>
          <w:sz w:val="24"/>
          <w:szCs w:val="24"/>
          <w:lang w:val="en-IN"/>
        </w:rPr>
        <w:t>, not time</w:t>
      </w:r>
    </w:p>
    <w:p w14:paraId="5EDF46D1"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2948E999">
          <v:rect id="Rectangle 283" o:spid="_x0000_s117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6AC9B57"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Why does this matter for YOUR model?</w:t>
      </w:r>
    </w:p>
    <w:p w14:paraId="16D0232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Because your project is:</w:t>
      </w:r>
    </w:p>
    <w:p w14:paraId="49E1AB78"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EV + solar charging infrastructure</w:t>
      </w:r>
    </w:p>
    <w:p w14:paraId="717BF0A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lastRenderedPageBreak/>
        <w:t>So:</w:t>
      </w:r>
    </w:p>
    <w:p w14:paraId="3ACD5E77" w14:textId="77777777" w:rsidR="005D5E8B" w:rsidRPr="005D5E8B" w:rsidRDefault="005D5E8B" w:rsidP="005D5E8B">
      <w:pPr>
        <w:widowControl/>
        <w:numPr>
          <w:ilvl w:val="0"/>
          <w:numId w:val="2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More EV adoption → more subsidy benefit</w:t>
      </w:r>
    </w:p>
    <w:p w14:paraId="73ADBC7D" w14:textId="77777777" w:rsidR="005D5E8B" w:rsidRPr="005D5E8B" w:rsidRDefault="005D5E8B" w:rsidP="005D5E8B">
      <w:pPr>
        <w:widowControl/>
        <w:numPr>
          <w:ilvl w:val="0"/>
          <w:numId w:val="2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That subsidy effectively reduces your </w:t>
      </w:r>
      <w:r w:rsidRPr="005D5E8B">
        <w:rPr>
          <w:rFonts w:ascii="Times New Roman" w:eastAsia="Times New Roman" w:hAnsi="Times New Roman" w:cs="Times New Roman"/>
          <w:b/>
          <w:bCs/>
          <w:sz w:val="24"/>
          <w:szCs w:val="24"/>
          <w:lang w:val="en-IN"/>
        </w:rPr>
        <w:t>initial cost</w:t>
      </w:r>
    </w:p>
    <w:p w14:paraId="6B250FA1"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DDF00DE">
          <v:rect id="Rectangle 281" o:spid="_x0000_s11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7D575DF"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3. State Subsidies (Delhi vs Bihar)</w:t>
      </w:r>
    </w:p>
    <w:p w14:paraId="2317B285"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Now the important twist:</w:t>
      </w:r>
    </w:p>
    <w:p w14:paraId="5F286F3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Each state gives </w:t>
      </w:r>
      <w:r w:rsidRPr="005D5E8B">
        <w:rPr>
          <w:rFonts w:ascii="Times New Roman" w:eastAsia="Times New Roman" w:hAnsi="Times New Roman" w:cs="Times New Roman"/>
          <w:b/>
          <w:bCs/>
          <w:sz w:val="24"/>
          <w:szCs w:val="24"/>
          <w:lang w:val="en-IN"/>
        </w:rPr>
        <w:t>extra money on top of central subsidy</w:t>
      </w:r>
    </w:p>
    <w:p w14:paraId="2D401F40"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689"/>
      </w:tblGrid>
      <w:tr w:rsidR="005D5E8B" w:rsidRPr="005D5E8B" w14:paraId="2CC6C9F7" w14:textId="77777777">
        <w:trPr>
          <w:tblHeader/>
          <w:tblCellSpacing w:w="15" w:type="dxa"/>
        </w:trPr>
        <w:tc>
          <w:tcPr>
            <w:tcW w:w="0" w:type="auto"/>
            <w:vAlign w:val="center"/>
            <w:hideMark/>
          </w:tcPr>
          <w:p w14:paraId="0FFB948C"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State</w:t>
            </w:r>
          </w:p>
        </w:tc>
        <w:tc>
          <w:tcPr>
            <w:tcW w:w="0" w:type="auto"/>
            <w:vAlign w:val="center"/>
            <w:hideMark/>
          </w:tcPr>
          <w:p w14:paraId="417E7E79"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Subsidy per EV</w:t>
            </w:r>
          </w:p>
        </w:tc>
      </w:tr>
      <w:tr w:rsidR="005D5E8B" w:rsidRPr="005D5E8B" w14:paraId="30188AB0" w14:textId="77777777">
        <w:trPr>
          <w:tblCellSpacing w:w="15" w:type="dxa"/>
        </w:trPr>
        <w:tc>
          <w:tcPr>
            <w:tcW w:w="0" w:type="auto"/>
            <w:vAlign w:val="center"/>
            <w:hideMark/>
          </w:tcPr>
          <w:p w14:paraId="613ED2AF"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Delhi</w:t>
            </w:r>
          </w:p>
        </w:tc>
        <w:tc>
          <w:tcPr>
            <w:tcW w:w="0" w:type="auto"/>
            <w:vAlign w:val="center"/>
            <w:hideMark/>
          </w:tcPr>
          <w:p w14:paraId="42256821"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₹30,000</w:t>
            </w:r>
          </w:p>
        </w:tc>
      </w:tr>
      <w:tr w:rsidR="005D5E8B" w:rsidRPr="005D5E8B" w14:paraId="2F838601" w14:textId="77777777">
        <w:trPr>
          <w:tblCellSpacing w:w="15" w:type="dxa"/>
        </w:trPr>
        <w:tc>
          <w:tcPr>
            <w:tcW w:w="0" w:type="auto"/>
            <w:vAlign w:val="center"/>
            <w:hideMark/>
          </w:tcPr>
          <w:p w14:paraId="388D4D77"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Bihar</w:t>
            </w:r>
          </w:p>
        </w:tc>
        <w:tc>
          <w:tcPr>
            <w:tcW w:w="0" w:type="auto"/>
            <w:vAlign w:val="center"/>
            <w:hideMark/>
          </w:tcPr>
          <w:p w14:paraId="1FE1ABAB"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₹3,000</w:t>
            </w:r>
          </w:p>
        </w:tc>
      </w:tr>
    </w:tbl>
    <w:p w14:paraId="63B8A7C2"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BFC1CCC">
          <v:rect id="Rectangle 279" o:spid="_x0000_s11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E089DAF"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Apple Color Emoji" w:eastAsia="Times New Roman" w:hAnsi="Apple Color Emoji" w:cs="Apple Color Emoji"/>
          <w:b/>
          <w:bCs/>
          <w:sz w:val="27"/>
          <w:szCs w:val="27"/>
          <w:lang w:val="en-IN"/>
        </w:rPr>
        <w:t>🧠</w:t>
      </w:r>
      <w:r w:rsidRPr="005D5E8B">
        <w:rPr>
          <w:rFonts w:ascii="Times New Roman" w:eastAsia="Times New Roman" w:hAnsi="Times New Roman" w:cs="Times New Roman"/>
          <w:b/>
          <w:bCs/>
          <w:sz w:val="27"/>
          <w:szCs w:val="27"/>
          <w:lang w:val="en-IN"/>
        </w:rPr>
        <w:t xml:space="preserve"> Combined subsidy:</w:t>
      </w:r>
    </w:p>
    <w:p w14:paraId="6B96251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For Delhi:</w:t>
      </w:r>
    </w:p>
    <w:p w14:paraId="7A1A512D"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 xml:space="preserve">Total subsidy = 15,000 + 30,000 = </w:t>
      </w:r>
      <w:r w:rsidRPr="005D5E8B">
        <w:rPr>
          <w:rFonts w:ascii="Cambria Math" w:eastAsia="Times New Roman" w:hAnsi="Cambria Math" w:cs="Cambria Math"/>
          <w:sz w:val="20"/>
          <w:szCs w:val="20"/>
          <w:lang w:val="en-IN"/>
        </w:rPr>
        <w:t>₹</w:t>
      </w:r>
      <w:r w:rsidRPr="005D5E8B">
        <w:rPr>
          <w:rFonts w:ascii="Courier New" w:eastAsia="Times New Roman" w:hAnsi="Courier New" w:cs="Courier New"/>
          <w:sz w:val="20"/>
          <w:szCs w:val="20"/>
          <w:lang w:val="en-IN"/>
        </w:rPr>
        <w:t>45,000 per EV</w:t>
      </w:r>
    </w:p>
    <w:p w14:paraId="5EA9196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For Bihar:</w:t>
      </w:r>
    </w:p>
    <w:p w14:paraId="1840F145"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 xml:space="preserve">Total subsidy = 15,000 + 3,000 = </w:t>
      </w:r>
      <w:r w:rsidRPr="005D5E8B">
        <w:rPr>
          <w:rFonts w:ascii="Cambria Math" w:eastAsia="Times New Roman" w:hAnsi="Cambria Math" w:cs="Cambria Math"/>
          <w:sz w:val="20"/>
          <w:szCs w:val="20"/>
          <w:lang w:val="en-IN"/>
        </w:rPr>
        <w:t>₹</w:t>
      </w:r>
      <w:r w:rsidRPr="005D5E8B">
        <w:rPr>
          <w:rFonts w:ascii="Courier New" w:eastAsia="Times New Roman" w:hAnsi="Courier New" w:cs="Courier New"/>
          <w:sz w:val="20"/>
          <w:szCs w:val="20"/>
          <w:lang w:val="en-IN"/>
        </w:rPr>
        <w:t>18,000 per EV</w:t>
      </w:r>
    </w:p>
    <w:p w14:paraId="0E749DEA"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ACE67A3">
          <v:rect id="Rectangle 277" o:spid="_x0000_s11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ADAD62D"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Apple Color Emoji" w:eastAsia="Times New Roman" w:hAnsi="Apple Color Emoji" w:cs="Apple Color Emoji"/>
          <w:b/>
          <w:bCs/>
          <w:sz w:val="27"/>
          <w:szCs w:val="27"/>
          <w:lang w:val="en-IN"/>
        </w:rPr>
        <w:t>🔥</w:t>
      </w:r>
      <w:r w:rsidRPr="005D5E8B">
        <w:rPr>
          <w:rFonts w:ascii="Times New Roman" w:eastAsia="Times New Roman" w:hAnsi="Times New Roman" w:cs="Times New Roman"/>
          <w:b/>
          <w:bCs/>
          <w:sz w:val="27"/>
          <w:szCs w:val="27"/>
          <w:lang w:val="en-IN"/>
        </w:rPr>
        <w:t xml:space="preserve"> Business impact:</w:t>
      </w:r>
    </w:p>
    <w:p w14:paraId="285750B8"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Same project, different state:</w:t>
      </w:r>
    </w:p>
    <w:p w14:paraId="38C06A8D" w14:textId="77777777" w:rsidR="005D5E8B" w:rsidRPr="005D5E8B" w:rsidRDefault="005D5E8B" w:rsidP="005D5E8B">
      <w:pPr>
        <w:widowControl/>
        <w:numPr>
          <w:ilvl w:val="0"/>
          <w:numId w:val="28"/>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Delhi → </w:t>
      </w:r>
      <w:r w:rsidRPr="005D5E8B">
        <w:rPr>
          <w:rFonts w:ascii="Times New Roman" w:eastAsia="Times New Roman" w:hAnsi="Times New Roman" w:cs="Times New Roman"/>
          <w:b/>
          <w:bCs/>
          <w:sz w:val="24"/>
          <w:szCs w:val="24"/>
          <w:lang w:val="en-IN"/>
        </w:rPr>
        <w:t>huge cost reduction</w:t>
      </w:r>
    </w:p>
    <w:p w14:paraId="48C4768B" w14:textId="77777777" w:rsidR="005D5E8B" w:rsidRPr="005D5E8B" w:rsidRDefault="005D5E8B" w:rsidP="005D5E8B">
      <w:pPr>
        <w:widowControl/>
        <w:numPr>
          <w:ilvl w:val="0"/>
          <w:numId w:val="28"/>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Bihar → </w:t>
      </w:r>
      <w:r w:rsidRPr="005D5E8B">
        <w:rPr>
          <w:rFonts w:ascii="Times New Roman" w:eastAsia="Times New Roman" w:hAnsi="Times New Roman" w:cs="Times New Roman"/>
          <w:b/>
          <w:bCs/>
          <w:sz w:val="24"/>
          <w:szCs w:val="24"/>
          <w:lang w:val="en-IN"/>
        </w:rPr>
        <w:t>minimal help</w:t>
      </w:r>
    </w:p>
    <w:p w14:paraId="34048BB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That’s why location matters more than people think</w:t>
      </w:r>
    </w:p>
    <w:p w14:paraId="2D7191F3"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03AB728">
          <v:rect id="Rectangle 275" o:spid="_x0000_s116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78F8EB45"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4. Accelerated Depreciation (40%)</w:t>
      </w:r>
    </w:p>
    <w:p w14:paraId="0066A7A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This is not cash in hand. It’s a </w:t>
      </w:r>
      <w:r w:rsidRPr="005D5E8B">
        <w:rPr>
          <w:rFonts w:ascii="Times New Roman" w:eastAsia="Times New Roman" w:hAnsi="Times New Roman" w:cs="Times New Roman"/>
          <w:b/>
          <w:bCs/>
          <w:sz w:val="24"/>
          <w:szCs w:val="24"/>
          <w:lang w:val="en-IN"/>
        </w:rPr>
        <w:t>tax trick</w:t>
      </w:r>
      <w:r w:rsidRPr="005D5E8B">
        <w:rPr>
          <w:rFonts w:ascii="Times New Roman" w:eastAsia="Times New Roman" w:hAnsi="Times New Roman" w:cs="Times New Roman"/>
          <w:sz w:val="24"/>
          <w:szCs w:val="24"/>
          <w:lang w:val="en-IN"/>
        </w:rPr>
        <w:t>.</w:t>
      </w:r>
    </w:p>
    <w:p w14:paraId="7D3ABFF4"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FA0A352">
          <v:rect id="Rectangle 273" o:spid="_x0000_s11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1E2F15F"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Normal case:</w:t>
      </w:r>
    </w:p>
    <w:p w14:paraId="0A52A9C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build a ₹45 crore plant.</w:t>
      </w:r>
    </w:p>
    <w:p w14:paraId="2048BA3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might deduct:</w:t>
      </w:r>
    </w:p>
    <w:p w14:paraId="211DD323"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ambria Math" w:eastAsia="Times New Roman" w:hAnsi="Cambria Math" w:cs="Cambria Math"/>
          <w:sz w:val="20"/>
          <w:szCs w:val="20"/>
          <w:lang w:val="en-IN"/>
        </w:rPr>
        <w:t>₹</w:t>
      </w:r>
      <w:r w:rsidRPr="005D5E8B">
        <w:rPr>
          <w:rFonts w:ascii="Courier New" w:eastAsia="Times New Roman" w:hAnsi="Courier New" w:cs="Courier New"/>
          <w:sz w:val="20"/>
          <w:szCs w:val="20"/>
          <w:lang w:val="en-IN"/>
        </w:rPr>
        <w:t>2–3 crore per year</w:t>
      </w:r>
    </w:p>
    <w:p w14:paraId="1039ADCD"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A8342E4">
          <v:rect id="Rectangle 271" o:spid="_x0000_s11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FCD3AE9"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With accelerated depreciation:</w:t>
      </w:r>
    </w:p>
    <w:p w14:paraId="4F59C14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can deduct:</w:t>
      </w:r>
    </w:p>
    <w:p w14:paraId="4158A951"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 xml:space="preserve">40% of </w:t>
      </w:r>
      <w:r w:rsidRPr="005D5E8B">
        <w:rPr>
          <w:rFonts w:ascii="Cambria Math" w:eastAsia="Times New Roman" w:hAnsi="Cambria Math" w:cs="Cambria Math"/>
          <w:sz w:val="20"/>
          <w:szCs w:val="20"/>
          <w:lang w:val="en-IN"/>
        </w:rPr>
        <w:t>₹</w:t>
      </w:r>
      <w:r w:rsidRPr="005D5E8B">
        <w:rPr>
          <w:rFonts w:ascii="Courier New" w:eastAsia="Times New Roman" w:hAnsi="Courier New" w:cs="Courier New"/>
          <w:sz w:val="20"/>
          <w:szCs w:val="20"/>
          <w:lang w:val="en-IN"/>
        </w:rPr>
        <w:t xml:space="preserve">45 crore = </w:t>
      </w:r>
      <w:r w:rsidRPr="005D5E8B">
        <w:rPr>
          <w:rFonts w:ascii="Cambria Math" w:eastAsia="Times New Roman" w:hAnsi="Cambria Math" w:cs="Cambria Math"/>
          <w:sz w:val="20"/>
          <w:szCs w:val="20"/>
          <w:lang w:val="en-IN"/>
        </w:rPr>
        <w:t>₹</w:t>
      </w:r>
      <w:r w:rsidRPr="005D5E8B">
        <w:rPr>
          <w:rFonts w:ascii="Courier New" w:eastAsia="Times New Roman" w:hAnsi="Courier New" w:cs="Courier New"/>
          <w:sz w:val="20"/>
          <w:szCs w:val="20"/>
          <w:lang w:val="en-IN"/>
        </w:rPr>
        <w:t>18 crore (early)</w:t>
      </w:r>
    </w:p>
    <w:p w14:paraId="0164712E"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411B5C8">
          <v:rect id="Rectangle 269" o:spid="_x0000_s116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556A2A5"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Apple Color Emoji" w:eastAsia="Times New Roman" w:hAnsi="Apple Color Emoji" w:cs="Apple Color Emoji"/>
          <w:b/>
          <w:bCs/>
          <w:sz w:val="27"/>
          <w:szCs w:val="27"/>
          <w:lang w:val="en-IN"/>
        </w:rPr>
        <w:t>🧠</w:t>
      </w:r>
      <w:r w:rsidRPr="005D5E8B">
        <w:rPr>
          <w:rFonts w:ascii="Times New Roman" w:eastAsia="Times New Roman" w:hAnsi="Times New Roman" w:cs="Times New Roman"/>
          <w:b/>
          <w:bCs/>
          <w:sz w:val="27"/>
          <w:szCs w:val="27"/>
          <w:lang w:val="en-IN"/>
        </w:rPr>
        <w:t xml:space="preserve"> What this does:</w:t>
      </w:r>
    </w:p>
    <w:p w14:paraId="67AA3881" w14:textId="77777777" w:rsidR="005D5E8B" w:rsidRPr="005D5E8B" w:rsidRDefault="005D5E8B" w:rsidP="005D5E8B">
      <w:pPr>
        <w:widowControl/>
        <w:numPr>
          <w:ilvl w:val="0"/>
          <w:numId w:val="29"/>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Reduces taxable profit</w:t>
      </w:r>
    </w:p>
    <w:p w14:paraId="0846AAC9" w14:textId="77777777" w:rsidR="005D5E8B" w:rsidRPr="005D5E8B" w:rsidRDefault="005D5E8B" w:rsidP="005D5E8B">
      <w:pPr>
        <w:widowControl/>
        <w:numPr>
          <w:ilvl w:val="0"/>
          <w:numId w:val="29"/>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So you pay </w:t>
      </w:r>
      <w:r w:rsidRPr="005D5E8B">
        <w:rPr>
          <w:rFonts w:ascii="Times New Roman" w:eastAsia="Times New Roman" w:hAnsi="Times New Roman" w:cs="Times New Roman"/>
          <w:b/>
          <w:bCs/>
          <w:sz w:val="24"/>
          <w:szCs w:val="24"/>
          <w:lang w:val="en-IN"/>
        </w:rPr>
        <w:t>less tax early</w:t>
      </w:r>
    </w:p>
    <w:p w14:paraId="1A128AD5" w14:textId="77777777" w:rsidR="005D5E8B" w:rsidRPr="005D5E8B" w:rsidRDefault="005D5E8B" w:rsidP="005D5E8B">
      <w:pPr>
        <w:widowControl/>
        <w:numPr>
          <w:ilvl w:val="0"/>
          <w:numId w:val="29"/>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Improves </w:t>
      </w:r>
      <w:r w:rsidRPr="005D5E8B">
        <w:rPr>
          <w:rFonts w:ascii="Times New Roman" w:eastAsia="Times New Roman" w:hAnsi="Times New Roman" w:cs="Times New Roman"/>
          <w:b/>
          <w:bCs/>
          <w:sz w:val="24"/>
          <w:szCs w:val="24"/>
          <w:lang w:val="en-IN"/>
        </w:rPr>
        <w:t>cash flow in early years</w:t>
      </w:r>
    </w:p>
    <w:p w14:paraId="5464CE7E"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AD88C8A">
          <v:rect id="Rectangle 267" o:spid="_x0000_s116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A528BB2"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Apple Color Emoji" w:eastAsia="Times New Roman" w:hAnsi="Apple Color Emoji" w:cs="Apple Color Emoji"/>
          <w:b/>
          <w:bCs/>
          <w:sz w:val="27"/>
          <w:szCs w:val="27"/>
          <w:lang w:val="en-IN"/>
        </w:rPr>
        <w:t>🔥</w:t>
      </w:r>
      <w:r w:rsidRPr="005D5E8B">
        <w:rPr>
          <w:rFonts w:ascii="Times New Roman" w:eastAsia="Times New Roman" w:hAnsi="Times New Roman" w:cs="Times New Roman"/>
          <w:b/>
          <w:bCs/>
          <w:sz w:val="27"/>
          <w:szCs w:val="27"/>
          <w:lang w:val="en-IN"/>
        </w:rPr>
        <w:t xml:space="preserve"> Why investors care:</w:t>
      </w:r>
    </w:p>
    <w:p w14:paraId="0BC5EFE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Money today is more valuable than money later</w:t>
      </w:r>
    </w:p>
    <w:p w14:paraId="43921CC8"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So this boosts:</w:t>
      </w:r>
    </w:p>
    <w:p w14:paraId="5766FBA6" w14:textId="77777777" w:rsidR="005D5E8B" w:rsidRPr="005D5E8B" w:rsidRDefault="005D5E8B" w:rsidP="005D5E8B">
      <w:pPr>
        <w:widowControl/>
        <w:numPr>
          <w:ilvl w:val="0"/>
          <w:numId w:val="30"/>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IRR</w:t>
      </w:r>
    </w:p>
    <w:p w14:paraId="24D0E4BA" w14:textId="77777777" w:rsidR="005D5E8B" w:rsidRPr="005D5E8B" w:rsidRDefault="005D5E8B" w:rsidP="005D5E8B">
      <w:pPr>
        <w:widowControl/>
        <w:numPr>
          <w:ilvl w:val="0"/>
          <w:numId w:val="30"/>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NPV</w:t>
      </w:r>
    </w:p>
    <w:p w14:paraId="7CE369BD"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B9A7E62">
          <v:rect id="Rectangle 265" o:spid="_x0000_s11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B5C8460"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5. CAPEX and OPEX (your cost structure)</w:t>
      </w:r>
    </w:p>
    <w:p w14:paraId="674F355C"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CAPEX (Capital Expenditure)</w:t>
      </w:r>
    </w:p>
    <w:p w14:paraId="64BEE62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One-time cost to build</w:t>
      </w:r>
    </w:p>
    <w:p w14:paraId="0A8F8CC8"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said:</w:t>
      </w:r>
    </w:p>
    <w:p w14:paraId="401893BF"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ambria Math" w:eastAsia="Times New Roman" w:hAnsi="Cambria Math" w:cs="Cambria Math"/>
          <w:sz w:val="20"/>
          <w:szCs w:val="20"/>
          <w:lang w:val="en-IN"/>
        </w:rPr>
        <w:lastRenderedPageBreak/>
        <w:t>₹</w:t>
      </w:r>
      <w:r w:rsidRPr="005D5E8B">
        <w:rPr>
          <w:rFonts w:ascii="Courier New" w:eastAsia="Times New Roman" w:hAnsi="Courier New" w:cs="Courier New"/>
          <w:sz w:val="20"/>
          <w:szCs w:val="20"/>
          <w:lang w:val="en-IN"/>
        </w:rPr>
        <w:t>4.5 crore per MW</w:t>
      </w:r>
    </w:p>
    <w:p w14:paraId="09E8DDF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So:</w:t>
      </w:r>
    </w:p>
    <w:p w14:paraId="4598A69F" w14:textId="77777777" w:rsidR="005D5E8B" w:rsidRPr="005D5E8B" w:rsidRDefault="005D5E8B" w:rsidP="005D5E8B">
      <w:pPr>
        <w:widowControl/>
        <w:numPr>
          <w:ilvl w:val="0"/>
          <w:numId w:val="31"/>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10 MW plant → ₹45 crore</w:t>
      </w:r>
    </w:p>
    <w:p w14:paraId="0C3D03B2" w14:textId="77777777" w:rsidR="005D5E8B" w:rsidRPr="005D5E8B" w:rsidRDefault="005D5E8B" w:rsidP="005D5E8B">
      <w:pPr>
        <w:widowControl/>
        <w:numPr>
          <w:ilvl w:val="0"/>
          <w:numId w:val="31"/>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Paid in </w:t>
      </w:r>
      <w:r w:rsidRPr="005D5E8B">
        <w:rPr>
          <w:rFonts w:ascii="Times New Roman" w:eastAsia="Times New Roman" w:hAnsi="Times New Roman" w:cs="Times New Roman"/>
          <w:b/>
          <w:bCs/>
          <w:sz w:val="24"/>
          <w:szCs w:val="24"/>
          <w:lang w:val="en-IN"/>
        </w:rPr>
        <w:t>Year 0</w:t>
      </w:r>
    </w:p>
    <w:p w14:paraId="1BC386A7"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8F180A2">
          <v:rect id="Rectangle 263" o:spid="_x0000_s11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71176FB"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OPEX (Operational Expenditure)</w:t>
      </w:r>
    </w:p>
    <w:p w14:paraId="340E4B8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Recurring yearly cost</w:t>
      </w:r>
    </w:p>
    <w:p w14:paraId="23738947"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ambria Math" w:eastAsia="Times New Roman" w:hAnsi="Cambria Math" w:cs="Cambria Math"/>
          <w:sz w:val="20"/>
          <w:szCs w:val="20"/>
          <w:lang w:val="en-IN"/>
        </w:rPr>
        <w:t>₹</w:t>
      </w:r>
      <w:r w:rsidRPr="005D5E8B">
        <w:rPr>
          <w:rFonts w:ascii="Courier New" w:eastAsia="Times New Roman" w:hAnsi="Courier New" w:cs="Courier New"/>
          <w:sz w:val="20"/>
          <w:szCs w:val="20"/>
          <w:lang w:val="en-IN"/>
        </w:rPr>
        <w:t>15 lakh per MW per year</w:t>
      </w:r>
    </w:p>
    <w:p w14:paraId="2266347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So:</w:t>
      </w:r>
    </w:p>
    <w:p w14:paraId="45F7CAF7" w14:textId="77777777" w:rsidR="005D5E8B" w:rsidRPr="005D5E8B" w:rsidRDefault="005D5E8B" w:rsidP="005D5E8B">
      <w:pPr>
        <w:widowControl/>
        <w:numPr>
          <w:ilvl w:val="0"/>
          <w:numId w:val="32"/>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10 MW → ₹1.5 crore per year</w:t>
      </w:r>
    </w:p>
    <w:p w14:paraId="4E324ABC" w14:textId="77777777" w:rsidR="005D5E8B" w:rsidRPr="005D5E8B" w:rsidRDefault="005D5E8B" w:rsidP="005D5E8B">
      <w:pPr>
        <w:widowControl/>
        <w:numPr>
          <w:ilvl w:val="0"/>
          <w:numId w:val="32"/>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Paid every year (Years 1–20)</w:t>
      </w:r>
    </w:p>
    <w:p w14:paraId="7A69E270"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C7995F0">
          <v:rect id="Rectangle 261" o:spid="_x0000_s11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B20E237"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6. How everything connects (THIS is the real insight)</w:t>
      </w:r>
    </w:p>
    <w:p w14:paraId="479337A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Let’s combine everything:</w:t>
      </w:r>
    </w:p>
    <w:p w14:paraId="75CB4CDF"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F3B5F4C">
          <v:rect id="Rectangle 259" o:spid="_x0000_s11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350F83B"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Your project economics:</w:t>
      </w:r>
    </w:p>
    <w:p w14:paraId="244FB498"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Step 1: You build plant</w:t>
      </w:r>
    </w:p>
    <w:p w14:paraId="20CFF7CC" w14:textId="77777777" w:rsidR="005D5E8B" w:rsidRPr="005D5E8B" w:rsidRDefault="005D5E8B" w:rsidP="005D5E8B">
      <w:pPr>
        <w:widowControl/>
        <w:numPr>
          <w:ilvl w:val="0"/>
          <w:numId w:val="3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Spend ₹45 crore (CAPEX)</w:t>
      </w:r>
    </w:p>
    <w:p w14:paraId="65621903"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5C9C84B">
          <v:rect id="Rectangle 257" o:spid="_x0000_s11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7F666200"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Step 2: Government reduces your cost</w:t>
      </w:r>
    </w:p>
    <w:p w14:paraId="15CA990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subtract:</w:t>
      </w:r>
    </w:p>
    <w:p w14:paraId="185C90B6" w14:textId="77777777" w:rsidR="005D5E8B" w:rsidRPr="005D5E8B" w:rsidRDefault="005D5E8B" w:rsidP="005D5E8B">
      <w:pPr>
        <w:widowControl/>
        <w:numPr>
          <w:ilvl w:val="0"/>
          <w:numId w:val="3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EV subsidies (central + state)</w:t>
      </w:r>
    </w:p>
    <w:p w14:paraId="32284553" w14:textId="77777777" w:rsidR="005D5E8B" w:rsidRPr="005D5E8B" w:rsidRDefault="005D5E8B" w:rsidP="005D5E8B">
      <w:pPr>
        <w:widowControl/>
        <w:numPr>
          <w:ilvl w:val="0"/>
          <w:numId w:val="3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Tax benefits (depreciation)</w:t>
      </w:r>
    </w:p>
    <w:p w14:paraId="4DF84543"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Effective cost becomes lower</w:t>
      </w:r>
    </w:p>
    <w:p w14:paraId="4885F973"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A62F1D3">
          <v:rect id="Rectangle 255" o:spid="_x0000_s11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6BF9003"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Step 3: You earn money</w:t>
      </w:r>
    </w:p>
    <w:p w14:paraId="0E0497C3"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From:</w:t>
      </w:r>
    </w:p>
    <w:p w14:paraId="613ED10E" w14:textId="77777777" w:rsidR="005D5E8B" w:rsidRPr="005D5E8B" w:rsidRDefault="005D5E8B" w:rsidP="005D5E8B">
      <w:pPr>
        <w:widowControl/>
        <w:numPr>
          <w:ilvl w:val="0"/>
          <w:numId w:val="35"/>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Selling electricity (solar → grid or EV charging)</w:t>
      </w:r>
    </w:p>
    <w:p w14:paraId="41E6EF49"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B8EAA82">
          <v:rect id="Rectangle 253" o:spid="_x0000_s11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3769E42"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Step 4: You pay yearly costs</w:t>
      </w:r>
    </w:p>
    <w:p w14:paraId="08A2228C" w14:textId="77777777" w:rsidR="005D5E8B" w:rsidRPr="005D5E8B" w:rsidRDefault="005D5E8B" w:rsidP="005D5E8B">
      <w:pPr>
        <w:widowControl/>
        <w:numPr>
          <w:ilvl w:val="0"/>
          <w:numId w:val="36"/>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OPEX (maintenance, operations)</w:t>
      </w:r>
    </w:p>
    <w:p w14:paraId="4F13FCCC"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CB432F7">
          <v:rect id="Rectangle 251" o:spid="_x0000_s11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CD5F0D4"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7. Why this is powerful in an interview</w:t>
      </w:r>
    </w:p>
    <w:p w14:paraId="4684E33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When you say:</w:t>
      </w:r>
    </w:p>
    <w:p w14:paraId="730E560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 built a regulatory database”</w:t>
      </w:r>
    </w:p>
    <w:p w14:paraId="08082816"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You’re really saying:</w:t>
      </w:r>
    </w:p>
    <w:p w14:paraId="3BF6951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“My model understands that profit depends on policy, not just physics”</w:t>
      </w:r>
    </w:p>
    <w:p w14:paraId="7DC300BA"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6E2A370">
          <v:rect id="Rectangle 249" o:spid="_x0000_s11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CFFCA32"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8. The BIG business insight</w:t>
      </w:r>
    </w:p>
    <w:p w14:paraId="3BFCA5E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This is what impresses interviewers:</w:t>
      </w:r>
    </w:p>
    <w:p w14:paraId="66762CB1"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“The best location is NOT where sunlight is highest—it’s where </w:t>
      </w:r>
      <w:r w:rsidRPr="005D5E8B">
        <w:rPr>
          <w:rFonts w:ascii="Times New Roman" w:eastAsia="Times New Roman" w:hAnsi="Times New Roman" w:cs="Times New Roman"/>
          <w:b/>
          <w:bCs/>
          <w:sz w:val="24"/>
          <w:szCs w:val="24"/>
          <w:lang w:val="en-IN"/>
        </w:rPr>
        <w:t>policy + economics</w:t>
      </w:r>
      <w:r w:rsidRPr="005D5E8B">
        <w:rPr>
          <w:rFonts w:ascii="Times New Roman" w:eastAsia="Times New Roman" w:hAnsi="Times New Roman" w:cs="Times New Roman"/>
          <w:sz w:val="24"/>
          <w:szCs w:val="24"/>
          <w:lang w:val="en-IN"/>
        </w:rPr>
        <w:t xml:space="preserve"> are strongest.”</w:t>
      </w:r>
    </w:p>
    <w:p w14:paraId="5E9D79F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DAE0222">
          <v:rect id="Rectangle 247" o:spid="_x0000_s11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A5CAF47"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Apple Color Emoji" w:eastAsia="Times New Roman" w:hAnsi="Apple Color Emoji" w:cs="Apple Color Emoji"/>
          <w:b/>
          <w:bCs/>
          <w:sz w:val="27"/>
          <w:szCs w:val="27"/>
          <w:lang w:val="en-IN"/>
        </w:rPr>
        <w:t>🔥</w:t>
      </w:r>
      <w:r w:rsidRPr="005D5E8B">
        <w:rPr>
          <w:rFonts w:ascii="Times New Roman" w:eastAsia="Times New Roman" w:hAnsi="Times New Roman" w:cs="Times New Roman"/>
          <w:b/>
          <w:bCs/>
          <w:sz w:val="27"/>
          <w:szCs w:val="27"/>
          <w:lang w:val="en-IN"/>
        </w:rPr>
        <w:t xml:space="preserve"> Example:</w:t>
      </w:r>
    </w:p>
    <w:p w14:paraId="30BD19A0" w14:textId="77777777" w:rsidR="005D5E8B" w:rsidRPr="005D5E8B" w:rsidRDefault="005D5E8B" w:rsidP="005D5E8B">
      <w:pPr>
        <w:widowControl/>
        <w:numPr>
          <w:ilvl w:val="0"/>
          <w:numId w:val="3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Rajasthan:</w:t>
      </w:r>
    </w:p>
    <w:p w14:paraId="618CD901" w14:textId="77777777" w:rsidR="005D5E8B" w:rsidRPr="005D5E8B" w:rsidRDefault="005D5E8B" w:rsidP="005D5E8B">
      <w:pPr>
        <w:widowControl/>
        <w:numPr>
          <w:ilvl w:val="1"/>
          <w:numId w:val="3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Great sunlight </w:t>
      </w:r>
      <w:r w:rsidRPr="005D5E8B">
        <w:rPr>
          <w:rFonts w:ascii="Apple Color Emoji" w:eastAsia="Times New Roman" w:hAnsi="Apple Color Emoji" w:cs="Apple Color Emoji"/>
          <w:sz w:val="24"/>
          <w:szCs w:val="24"/>
          <w:lang w:val="en-IN"/>
        </w:rPr>
        <w:t>☀️</w:t>
      </w:r>
    </w:p>
    <w:p w14:paraId="736DD8F2" w14:textId="77777777" w:rsidR="005D5E8B" w:rsidRPr="005D5E8B" w:rsidRDefault="005D5E8B" w:rsidP="005D5E8B">
      <w:pPr>
        <w:widowControl/>
        <w:numPr>
          <w:ilvl w:val="1"/>
          <w:numId w:val="3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Low subsidy </w:t>
      </w:r>
      <w:r w:rsidRPr="005D5E8B">
        <w:rPr>
          <w:rFonts w:ascii="Apple Color Emoji" w:eastAsia="Times New Roman" w:hAnsi="Apple Color Emoji" w:cs="Apple Color Emoji"/>
          <w:sz w:val="24"/>
          <w:szCs w:val="24"/>
          <w:lang w:val="en-IN"/>
        </w:rPr>
        <w:t>💸</w:t>
      </w:r>
    </w:p>
    <w:p w14:paraId="5828B718" w14:textId="77777777" w:rsidR="005D5E8B" w:rsidRPr="005D5E8B" w:rsidRDefault="005D5E8B" w:rsidP="005D5E8B">
      <w:pPr>
        <w:widowControl/>
        <w:numPr>
          <w:ilvl w:val="0"/>
          <w:numId w:val="3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Delhi:</w:t>
      </w:r>
    </w:p>
    <w:p w14:paraId="2D05053D" w14:textId="77777777" w:rsidR="005D5E8B" w:rsidRPr="005D5E8B" w:rsidRDefault="005D5E8B" w:rsidP="005D5E8B">
      <w:pPr>
        <w:widowControl/>
        <w:numPr>
          <w:ilvl w:val="1"/>
          <w:numId w:val="3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Average sunlight </w:t>
      </w:r>
      <w:r w:rsidRPr="005D5E8B">
        <w:rPr>
          <w:rFonts w:ascii="Apple Color Emoji" w:eastAsia="Times New Roman" w:hAnsi="Apple Color Emoji" w:cs="Apple Color Emoji"/>
          <w:sz w:val="24"/>
          <w:szCs w:val="24"/>
          <w:lang w:val="en-IN"/>
        </w:rPr>
        <w:t>🌤️</w:t>
      </w:r>
    </w:p>
    <w:p w14:paraId="34A6AFC1" w14:textId="77777777" w:rsidR="005D5E8B" w:rsidRPr="005D5E8B" w:rsidRDefault="005D5E8B" w:rsidP="005D5E8B">
      <w:pPr>
        <w:widowControl/>
        <w:numPr>
          <w:ilvl w:val="1"/>
          <w:numId w:val="3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Massive subsidy </w:t>
      </w:r>
      <w:r w:rsidRPr="005D5E8B">
        <w:rPr>
          <w:rFonts w:ascii="Apple Color Emoji" w:eastAsia="Times New Roman" w:hAnsi="Apple Color Emoji" w:cs="Apple Color Emoji"/>
          <w:sz w:val="24"/>
          <w:szCs w:val="24"/>
          <w:lang w:val="en-IN"/>
        </w:rPr>
        <w:t>💰</w:t>
      </w:r>
    </w:p>
    <w:p w14:paraId="79B15A9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lastRenderedPageBreak/>
        <w:t>👉</w:t>
      </w:r>
      <w:r w:rsidRPr="005D5E8B">
        <w:rPr>
          <w:rFonts w:ascii="Times New Roman" w:eastAsia="Times New Roman" w:hAnsi="Times New Roman" w:cs="Times New Roman"/>
          <w:sz w:val="24"/>
          <w:szCs w:val="24"/>
          <w:lang w:val="en-IN"/>
        </w:rPr>
        <w:t xml:space="preserve"> Delhi might actually be </w:t>
      </w:r>
      <w:r w:rsidRPr="005D5E8B">
        <w:rPr>
          <w:rFonts w:ascii="Times New Roman" w:eastAsia="Times New Roman" w:hAnsi="Times New Roman" w:cs="Times New Roman"/>
          <w:b/>
          <w:bCs/>
          <w:sz w:val="24"/>
          <w:szCs w:val="24"/>
          <w:lang w:val="en-IN"/>
        </w:rPr>
        <w:t>more profitable</w:t>
      </w:r>
    </w:p>
    <w:p w14:paraId="23ED9778"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9BB672B">
          <v:rect id="Rectangle 245" o:spid="_x0000_s11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CD8A20B"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Final one-line understanding</w:t>
      </w:r>
    </w:p>
    <w:p w14:paraId="4DCD7CD3"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₹15,000 per EV = one-time government incentive per vehicle, used to reduce your project cost indirectly via EV adoption economics</w:t>
      </w:r>
    </w:p>
    <w:p w14:paraId="5F3A9C04"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160A63A">
          <v:rect id="Rectangle 243" o:spid="_x0000_s11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6803ED6"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If you want, I can now show:</w:t>
      </w:r>
      <w:r w:rsidRPr="005D5E8B">
        <w:rPr>
          <w:rFonts w:ascii="Times New Roman" w:eastAsia="Times New Roman" w:hAnsi="Times New Roman" w:cs="Times New Roman"/>
          <w:sz w:val="24"/>
          <w:szCs w:val="24"/>
          <w:lang w:val="en-IN"/>
        </w:rPr>
        <w:br/>
      </w: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exactly how this subsidy gets converted into </w:t>
      </w:r>
      <w:r w:rsidRPr="005D5E8B">
        <w:rPr>
          <w:rFonts w:ascii="Times New Roman" w:eastAsia="Times New Roman" w:hAnsi="Times New Roman" w:cs="Times New Roman"/>
          <w:b/>
          <w:bCs/>
          <w:sz w:val="24"/>
          <w:szCs w:val="24"/>
          <w:lang w:val="en-IN"/>
        </w:rPr>
        <w:t>cash flow inside your model (step-by-step in code logic)</w:t>
      </w:r>
      <w:r w:rsidRPr="005D5E8B">
        <w:rPr>
          <w:rFonts w:ascii="Times New Roman" w:eastAsia="Times New Roman" w:hAnsi="Times New Roman" w:cs="Times New Roman"/>
          <w:sz w:val="24"/>
          <w:szCs w:val="24"/>
          <w:lang w:val="en-IN"/>
        </w:rPr>
        <w:t xml:space="preserve"> — that’s where most people get confused.</w:t>
      </w:r>
    </w:p>
    <w:p w14:paraId="60F77B78"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bisection algo? explain from scratch, the economics part and everything I know discount rate logic and I know the binary search logic too, but why calc things to 0</w:t>
      </w:r>
    </w:p>
    <w:p w14:paraId="1148A1B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Good—you already know </w:t>
      </w:r>
      <w:r w:rsidRPr="005D5E8B">
        <w:rPr>
          <w:rFonts w:ascii="Times New Roman" w:eastAsia="Times New Roman" w:hAnsi="Times New Roman" w:cs="Times New Roman"/>
          <w:b/>
          <w:bCs/>
          <w:sz w:val="24"/>
          <w:szCs w:val="24"/>
          <w:lang w:val="en-IN"/>
        </w:rPr>
        <w:t>discount rates</w:t>
      </w:r>
      <w:r w:rsidRPr="005D5E8B">
        <w:rPr>
          <w:rFonts w:ascii="Times New Roman" w:eastAsia="Times New Roman" w:hAnsi="Times New Roman" w:cs="Times New Roman"/>
          <w:sz w:val="24"/>
          <w:szCs w:val="24"/>
          <w:lang w:val="en-IN"/>
        </w:rPr>
        <w:t xml:space="preserve"> and </w:t>
      </w:r>
      <w:r w:rsidRPr="005D5E8B">
        <w:rPr>
          <w:rFonts w:ascii="Times New Roman" w:eastAsia="Times New Roman" w:hAnsi="Times New Roman" w:cs="Times New Roman"/>
          <w:b/>
          <w:bCs/>
          <w:sz w:val="24"/>
          <w:szCs w:val="24"/>
          <w:lang w:val="en-IN"/>
        </w:rPr>
        <w:t>binary search</w:t>
      </w:r>
      <w:r w:rsidRPr="005D5E8B">
        <w:rPr>
          <w:rFonts w:ascii="Times New Roman" w:eastAsia="Times New Roman" w:hAnsi="Times New Roman" w:cs="Times New Roman"/>
          <w:sz w:val="24"/>
          <w:szCs w:val="24"/>
          <w:lang w:val="en-IN"/>
        </w:rPr>
        <w:t>, so let’s connect them and answer the real question:</w:t>
      </w:r>
    </w:p>
    <w:p w14:paraId="2A71556E"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i/>
          <w:iCs/>
          <w:sz w:val="24"/>
          <w:szCs w:val="24"/>
          <w:lang w:val="en-IN"/>
        </w:rPr>
        <w:t xml:space="preserve">Why are we trying to make something equal to </w:t>
      </w:r>
      <w:r w:rsidRPr="005D5E8B">
        <w:rPr>
          <w:rFonts w:ascii="Times New Roman" w:eastAsia="Times New Roman" w:hAnsi="Times New Roman" w:cs="Times New Roman"/>
          <w:b/>
          <w:bCs/>
          <w:i/>
          <w:iCs/>
          <w:sz w:val="24"/>
          <w:szCs w:val="24"/>
          <w:lang w:val="en-IN"/>
        </w:rPr>
        <w:t>0</w:t>
      </w:r>
      <w:r w:rsidRPr="005D5E8B">
        <w:rPr>
          <w:rFonts w:ascii="Times New Roman" w:eastAsia="Times New Roman" w:hAnsi="Times New Roman" w:cs="Times New Roman"/>
          <w:i/>
          <w:iCs/>
          <w:sz w:val="24"/>
          <w:szCs w:val="24"/>
          <w:lang w:val="en-IN"/>
        </w:rPr>
        <w:t>?</w:t>
      </w:r>
    </w:p>
    <w:p w14:paraId="58E7364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88C4286">
          <v:rect id="Rectangle 241" o:spid="_x0000_s11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91A090D"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1. The core idea: What is IRR really?</w:t>
      </w:r>
    </w:p>
    <w:p w14:paraId="36DA079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IRR (Internal Rate of Return) is:</w:t>
      </w:r>
    </w:p>
    <w:p w14:paraId="6562442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The exact discount rate where your project “breaks even” in today’s money</w:t>
      </w:r>
    </w:p>
    <w:p w14:paraId="05DEA37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Not accounting profit.</w:t>
      </w:r>
      <w:r w:rsidRPr="005D5E8B">
        <w:rPr>
          <w:rFonts w:ascii="Times New Roman" w:eastAsia="Times New Roman" w:hAnsi="Times New Roman" w:cs="Times New Roman"/>
          <w:sz w:val="24"/>
          <w:szCs w:val="24"/>
          <w:lang w:val="en-IN"/>
        </w:rPr>
        <w:br/>
        <w:t>Not revenue.</w:t>
      </w:r>
    </w:p>
    <w:p w14:paraId="4932687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Value today = 0</w:t>
      </w:r>
    </w:p>
    <w:p w14:paraId="2DDDB12F"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34A357B">
          <v:rect id="Rectangle 239" o:spid="_x0000_s11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CE334C3"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2. What is NPV (quick refresher)</w:t>
      </w:r>
    </w:p>
    <w:p w14:paraId="236BEAC4" w14:textId="77777777" w:rsidR="005D5E8B" w:rsidRPr="005D5E8B" w:rsidRDefault="005D5E8B" w:rsidP="005D5E8B">
      <w:pPr>
        <w:widowControl/>
        <w:jc w:val="left"/>
        <w:rPr>
          <w:rFonts w:ascii="Times New Roman" w:eastAsia="Times New Roman" w:hAnsi="Times New Roman" w:cs="Times New Roman"/>
          <w:sz w:val="24"/>
          <w:szCs w:val="24"/>
          <w:lang w:val="en-IN"/>
        </w:rPr>
      </w:pPr>
      <m:oMathPara>
        <m:oMath>
          <m:r>
            <m:rPr>
              <m:nor/>
            </m:rPr>
            <w:rPr>
              <w:rFonts w:ascii="Times New Roman" w:eastAsia="Times New Roman" w:hAnsi="Times New Roman" w:cs="Times New Roman"/>
              <w:sz w:val="24"/>
              <w:szCs w:val="24"/>
              <w:lang w:val="en-IN"/>
            </w:rPr>
            <m:t>NPV</m:t>
          </m:r>
          <m:r>
            <w:rPr>
              <w:rFonts w:ascii="Cambria Math" w:eastAsia="Times New Roman" w:hAnsi="Cambria Math" w:cs="Times New Roman"/>
              <w:sz w:val="24"/>
              <w:szCs w:val="24"/>
              <w:lang w:val="en-IN"/>
            </w:rPr>
            <m:t>(r)=</m:t>
          </m:r>
          <m:nary>
            <m:naryPr>
              <m:chr m:val="∑"/>
              <m:limLoc m:val="undOvr"/>
              <m:grow m:val="1"/>
              <m:ctrlPr>
                <w:rPr>
                  <w:rFonts w:ascii="Cambria Math" w:eastAsia="Times New Roman" w:hAnsi="Cambria Math" w:cs="Times New Roman"/>
                  <w:sz w:val="24"/>
                  <w:szCs w:val="24"/>
                  <w:lang w:val="en-IN"/>
                </w:rPr>
              </m:ctrlPr>
            </m:naryPr>
            <m:sub>
              <m:r>
                <w:rPr>
                  <w:rFonts w:ascii="Cambria Math" w:eastAsia="Times New Roman" w:hAnsi="Cambria Math" w:cs="Times New Roman"/>
                  <w:sz w:val="24"/>
                  <w:szCs w:val="24"/>
                  <w:lang w:val="en-IN"/>
                </w:rPr>
                <m:t>t=0</m:t>
              </m:r>
            </m:sub>
            <m:sup>
              <m:r>
                <w:rPr>
                  <w:rFonts w:ascii="Cambria Math" w:eastAsia="Times New Roman" w:hAnsi="Cambria Math" w:cs="Times New Roman"/>
                  <w:sz w:val="24"/>
                  <w:szCs w:val="24"/>
                  <w:lang w:val="en-IN"/>
                </w:rPr>
                <m:t>20</m:t>
              </m:r>
            </m:sup>
            <m:e>
              <m:f>
                <m:fPr>
                  <m:ctrlPr>
                    <w:rPr>
                      <w:rFonts w:ascii="Cambria Math" w:eastAsia="Times New Roman" w:hAnsi="Cambria Math" w:cs="Times New Roman"/>
                      <w:sz w:val="24"/>
                      <w:szCs w:val="24"/>
                      <w:lang w:val="en-IN"/>
                    </w:rPr>
                  </m:ctrlPr>
                </m:fPr>
                <m:num>
                  <m:r>
                    <w:rPr>
                      <w:rFonts w:ascii="Cambria Math" w:eastAsia="Times New Roman" w:hAnsi="Cambria Math" w:cs="Times New Roman"/>
                      <w:sz w:val="24"/>
                      <w:szCs w:val="24"/>
                      <w:lang w:val="en-IN"/>
                    </w:rPr>
                    <m:t>C</m:t>
                  </m:r>
                  <m:sSub>
                    <m:sSubPr>
                      <m:ctrlPr>
                        <w:rPr>
                          <w:rFonts w:ascii="Cambria Math" w:eastAsia="Times New Roman" w:hAnsi="Cambria Math" w:cs="Times New Roman"/>
                          <w:sz w:val="24"/>
                          <w:szCs w:val="24"/>
                          <w:lang w:val="en-IN"/>
                        </w:rPr>
                      </m:ctrlPr>
                    </m:sSubPr>
                    <m:e>
                      <m:r>
                        <w:rPr>
                          <w:rFonts w:ascii="Cambria Math" w:eastAsia="Times New Roman" w:hAnsi="Cambria Math" w:cs="Times New Roman"/>
                          <w:sz w:val="24"/>
                          <w:szCs w:val="24"/>
                          <w:lang w:val="en-IN"/>
                        </w:rPr>
                        <m:t>F</m:t>
                      </m:r>
                    </m:e>
                    <m:sub>
                      <m:r>
                        <w:rPr>
                          <w:rFonts w:ascii="Cambria Math" w:eastAsia="Times New Roman" w:hAnsi="Cambria Math" w:cs="Times New Roman"/>
                          <w:sz w:val="24"/>
                          <w:szCs w:val="24"/>
                          <w:lang w:val="en-IN"/>
                        </w:rPr>
                        <m:t>t</m:t>
                      </m:r>
                    </m:sub>
                  </m:sSub>
                </m:num>
                <m:den>
                  <m:d>
                    <m:dPr>
                      <m:sepChr m:val="+"/>
                      <m:endChr m:val=""/>
                      <m:ctrlPr>
                        <w:rPr>
                          <w:rFonts w:ascii="Cambria Math" w:eastAsia="Times New Roman" w:hAnsi="Cambria Math" w:cs="Times New Roman"/>
                          <w:sz w:val="24"/>
                          <w:szCs w:val="24"/>
                          <w:lang w:val="en-IN"/>
                        </w:rPr>
                      </m:ctrlPr>
                    </m:dPr>
                    <m:e>
                      <m:r>
                        <w:rPr>
                          <w:rFonts w:ascii="Cambria Math" w:eastAsia="Times New Roman" w:hAnsi="Cambria Math" w:cs="Times New Roman"/>
                          <w:sz w:val="24"/>
                          <w:szCs w:val="24"/>
                          <w:lang w:val="en-IN"/>
                        </w:rPr>
                        <m:t>1</m:t>
                      </m:r>
                    </m:e>
                    <m:e>
                      <m:r>
                        <w:rPr>
                          <w:rFonts w:ascii="Cambria Math" w:eastAsia="Times New Roman" w:hAnsi="Cambria Math" w:cs="Times New Roman"/>
                          <w:sz w:val="24"/>
                          <w:szCs w:val="24"/>
                          <w:lang w:val="en-IN"/>
                        </w:rPr>
                        <m:t>r</m:t>
                      </m:r>
                      <m:sSup>
                        <m:sSupPr>
                          <m:ctrlPr>
                            <w:rPr>
                              <w:rFonts w:ascii="Cambria Math" w:eastAsia="Times New Roman" w:hAnsi="Cambria Math" w:cs="Times New Roman"/>
                              <w:sz w:val="24"/>
                              <w:szCs w:val="24"/>
                              <w:lang w:val="en-IN"/>
                            </w:rPr>
                          </m:ctrlPr>
                        </m:sSupPr>
                        <m:e>
                          <m:r>
                            <w:rPr>
                              <w:rFonts w:ascii="Cambria Math" w:eastAsia="Times New Roman" w:hAnsi="Cambria Math" w:cs="Times New Roman"/>
                              <w:sz w:val="24"/>
                              <w:szCs w:val="24"/>
                              <w:lang w:val="en-IN"/>
                            </w:rPr>
                            <m:t>)</m:t>
                          </m:r>
                        </m:e>
                        <m:sup>
                          <m:r>
                            <w:rPr>
                              <w:rFonts w:ascii="Cambria Math" w:eastAsia="Times New Roman" w:hAnsi="Cambria Math" w:cs="Times New Roman"/>
                              <w:sz w:val="24"/>
                              <w:szCs w:val="24"/>
                              <w:lang w:val="en-IN"/>
                            </w:rPr>
                            <m:t>t</m:t>
                          </m:r>
                        </m:sup>
                      </m:sSup>
                    </m:e>
                  </m:d>
                </m:den>
              </m:f>
            </m:e>
          </m:nary>
          <m:r>
            <w:rPr>
              <w:rFonts w:ascii="Cambria Math" w:eastAsia="Times New Roman" w:hAnsi="Cambria Math" w:cs="Times New Roman"/>
              <w:sz w:val="24"/>
              <w:szCs w:val="24"/>
              <w:lang w:val="en-IN"/>
            </w:rPr>
            <w:br/>
          </m:r>
        </m:oMath>
      </m:oMathPara>
    </w:p>
    <w:p w14:paraId="7E1A3771"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m:oMathPara>
        <m:oMath>
          <m:r>
            <w:rPr>
              <w:rFonts w:ascii="Cambria Math" w:eastAsia="Times New Roman" w:hAnsi="Cambria Math" w:cs="Times New Roman"/>
              <w:sz w:val="24"/>
              <w:szCs w:val="24"/>
              <w:lang w:val="en-IN"/>
            </w:rPr>
            <w:lastRenderedPageBreak/>
            <m:t>NPV(r)=</m:t>
          </m:r>
          <m:nary>
            <m:naryPr>
              <m:chr m:val="∑"/>
              <m:limLoc m:val="subSup"/>
              <m:grow m:val="1"/>
              <m:ctrlPr>
                <w:rPr>
                  <w:rFonts w:ascii="Cambria Math" w:eastAsia="Times New Roman" w:hAnsi="Cambria Math" w:cs="Times New Roman"/>
                  <w:sz w:val="24"/>
                  <w:szCs w:val="24"/>
                  <w:lang w:val="en-IN"/>
                </w:rPr>
              </m:ctrlPr>
            </m:naryPr>
            <m:sub>
              <m:r>
                <w:rPr>
                  <w:rFonts w:ascii="Cambria Math" w:eastAsia="Times New Roman" w:hAnsi="Cambria Math" w:cs="Times New Roman"/>
                  <w:sz w:val="24"/>
                  <w:szCs w:val="24"/>
                  <w:lang w:val="en-IN"/>
                </w:rPr>
                <m:t>t=0</m:t>
              </m:r>
            </m:sub>
            <m:sup>
              <m:r>
                <w:rPr>
                  <w:rFonts w:ascii="Cambria Math" w:eastAsia="Times New Roman" w:hAnsi="Cambria Math" w:cs="Times New Roman"/>
                  <w:sz w:val="24"/>
                  <w:szCs w:val="24"/>
                  <w:lang w:val="en-IN"/>
                </w:rPr>
                <m:t>T</m:t>
              </m:r>
            </m:sup>
            <m:e>
              <m:f>
                <m:fPr>
                  <m:ctrlPr>
                    <w:rPr>
                      <w:rFonts w:ascii="Cambria Math" w:eastAsia="Times New Roman" w:hAnsi="Cambria Math" w:cs="Times New Roman"/>
                      <w:sz w:val="24"/>
                      <w:szCs w:val="24"/>
                      <w:lang w:val="en-IN"/>
                    </w:rPr>
                  </m:ctrlPr>
                </m:fPr>
                <m:num>
                  <m:r>
                    <w:rPr>
                      <w:rFonts w:ascii="Cambria Math" w:eastAsia="Times New Roman" w:hAnsi="Cambria Math" w:cs="Times New Roman"/>
                      <w:sz w:val="24"/>
                      <w:szCs w:val="24"/>
                      <w:lang w:val="en-IN"/>
                    </w:rPr>
                    <m:t>C</m:t>
                  </m:r>
                  <m:sSub>
                    <m:sSubPr>
                      <m:ctrlPr>
                        <w:rPr>
                          <w:rFonts w:ascii="Cambria Math" w:eastAsia="Times New Roman" w:hAnsi="Cambria Math" w:cs="Times New Roman"/>
                          <w:sz w:val="24"/>
                          <w:szCs w:val="24"/>
                          <w:lang w:val="en-IN"/>
                        </w:rPr>
                      </m:ctrlPr>
                    </m:sSubPr>
                    <m:e>
                      <m:r>
                        <w:rPr>
                          <w:rFonts w:ascii="Cambria Math" w:eastAsia="Times New Roman" w:hAnsi="Cambria Math" w:cs="Times New Roman"/>
                          <w:sz w:val="24"/>
                          <w:szCs w:val="24"/>
                          <w:lang w:val="en-IN"/>
                        </w:rPr>
                        <m:t>F</m:t>
                      </m:r>
                    </m:e>
                    <m:sub>
                      <m:r>
                        <w:rPr>
                          <w:rFonts w:ascii="Cambria Math" w:eastAsia="Times New Roman" w:hAnsi="Cambria Math" w:cs="Times New Roman"/>
                          <w:sz w:val="24"/>
                          <w:szCs w:val="24"/>
                          <w:lang w:val="en-IN"/>
                        </w:rPr>
                        <m:t>t</m:t>
                      </m:r>
                    </m:sub>
                  </m:sSub>
                </m:num>
                <m:den>
                  <m:d>
                    <m:dPr>
                      <m:sepChr m:val="+"/>
                      <m:endChr m:val=""/>
                      <m:ctrlPr>
                        <w:rPr>
                          <w:rFonts w:ascii="Cambria Math" w:eastAsia="Times New Roman" w:hAnsi="Cambria Math" w:cs="Times New Roman"/>
                          <w:sz w:val="24"/>
                          <w:szCs w:val="24"/>
                          <w:lang w:val="en-IN"/>
                        </w:rPr>
                      </m:ctrlPr>
                    </m:dPr>
                    <m:e>
                      <m:r>
                        <w:rPr>
                          <w:rFonts w:ascii="Cambria Math" w:eastAsia="Times New Roman" w:hAnsi="Cambria Math" w:cs="Times New Roman"/>
                          <w:sz w:val="24"/>
                          <w:szCs w:val="24"/>
                          <w:lang w:val="en-IN"/>
                        </w:rPr>
                        <m:t>1</m:t>
                      </m:r>
                    </m:e>
                    <m:e>
                      <m:r>
                        <w:rPr>
                          <w:rFonts w:ascii="Cambria Math" w:eastAsia="Times New Roman" w:hAnsi="Cambria Math" w:cs="Times New Roman"/>
                          <w:sz w:val="24"/>
                          <w:szCs w:val="24"/>
                          <w:lang w:val="en-IN"/>
                        </w:rPr>
                        <m:t>r</m:t>
                      </m:r>
                      <m:sSup>
                        <m:sSupPr>
                          <m:ctrlPr>
                            <w:rPr>
                              <w:rFonts w:ascii="Cambria Math" w:eastAsia="Times New Roman" w:hAnsi="Cambria Math" w:cs="Times New Roman"/>
                              <w:sz w:val="24"/>
                              <w:szCs w:val="24"/>
                              <w:lang w:val="en-IN"/>
                            </w:rPr>
                          </m:ctrlPr>
                        </m:sSupPr>
                        <m:e>
                          <m:r>
                            <w:rPr>
                              <w:rFonts w:ascii="Cambria Math" w:eastAsia="Times New Roman" w:hAnsi="Cambria Math" w:cs="Times New Roman"/>
                              <w:sz w:val="24"/>
                              <w:szCs w:val="24"/>
                              <w:lang w:val="en-IN"/>
                            </w:rPr>
                            <m:t>)</m:t>
                          </m:r>
                        </m:e>
                        <m:sup>
                          <m:r>
                            <w:rPr>
                              <w:rFonts w:ascii="Cambria Math" w:eastAsia="Times New Roman" w:hAnsi="Cambria Math" w:cs="Times New Roman"/>
                              <w:sz w:val="24"/>
                              <w:szCs w:val="24"/>
                              <w:lang w:val="en-IN"/>
                            </w:rPr>
                            <m:t>t</m:t>
                          </m:r>
                        </m:sup>
                      </m:sSup>
                    </m:e>
                  </m:d>
                </m:den>
              </m:f>
            </m:e>
          </m:nary>
        </m:oMath>
      </m:oMathPara>
    </w:p>
    <w:p w14:paraId="4ECDECE0" w14:textId="77777777" w:rsidR="005D5E8B" w:rsidRPr="005D5E8B" w:rsidRDefault="005D5E8B" w:rsidP="005D5E8B">
      <w:pPr>
        <w:widowControl/>
        <w:numPr>
          <w:ilvl w:val="0"/>
          <w:numId w:val="38"/>
        </w:numPr>
        <w:spacing w:before="100" w:beforeAutospacing="1" w:after="100" w:afterAutospacing="1"/>
        <w:jc w:val="left"/>
        <w:rPr>
          <w:rFonts w:ascii="Times New Roman" w:eastAsia="Times New Roman" w:hAnsi="Times New Roman" w:cs="Times New Roman"/>
          <w:sz w:val="24"/>
          <w:szCs w:val="24"/>
          <w:lang w:val="en-IN"/>
        </w:rPr>
      </w:pPr>
      <m:oMath>
        <m:r>
          <w:rPr>
            <w:rFonts w:ascii="Cambria Math" w:eastAsia="Times New Roman" w:hAnsi="Cambria Math" w:cs="Times New Roman"/>
            <w:sz w:val="24"/>
            <w:szCs w:val="24"/>
            <w:lang w:val="en-IN"/>
          </w:rPr>
          <m:t>C</m:t>
        </m:r>
        <m:sSub>
          <m:sSubPr>
            <m:ctrlPr>
              <w:rPr>
                <w:rFonts w:ascii="Cambria Math" w:eastAsia="Times New Roman" w:hAnsi="Cambria Math" w:cs="Times New Roman"/>
                <w:sz w:val="24"/>
                <w:szCs w:val="24"/>
                <w:lang w:val="en-IN"/>
              </w:rPr>
            </m:ctrlPr>
          </m:sSubPr>
          <m:e>
            <m:r>
              <w:rPr>
                <w:rFonts w:ascii="Cambria Math" w:eastAsia="Times New Roman" w:hAnsi="Cambria Math" w:cs="Times New Roman"/>
                <w:sz w:val="24"/>
                <w:szCs w:val="24"/>
                <w:lang w:val="en-IN"/>
              </w:rPr>
              <m:t>F</m:t>
            </m:r>
          </m:e>
          <m:sub>
            <m:r>
              <w:rPr>
                <w:rFonts w:ascii="Cambria Math" w:eastAsia="Times New Roman" w:hAnsi="Cambria Math" w:cs="Times New Roman"/>
                <w:sz w:val="24"/>
                <w:szCs w:val="24"/>
                <w:lang w:val="en-IN"/>
              </w:rPr>
              <m:t>t</m:t>
            </m:r>
          </m:sub>
        </m:sSub>
      </m:oMath>
      <w:r w:rsidRPr="005D5E8B">
        <w:rPr>
          <w:rFonts w:ascii="Times New Roman" w:eastAsia="Times New Roman" w:hAnsi="Times New Roman" w:cs="Times New Roman"/>
          <w:sz w:val="24"/>
          <w:szCs w:val="24"/>
          <w:lang w:val="en-IN"/>
        </w:rPr>
        <w:t>= cash flow at year t</w:t>
      </w:r>
    </w:p>
    <w:p w14:paraId="4D052CC2" w14:textId="77777777" w:rsidR="005D5E8B" w:rsidRPr="005D5E8B" w:rsidRDefault="005D5E8B" w:rsidP="005D5E8B">
      <w:pPr>
        <w:widowControl/>
        <w:numPr>
          <w:ilvl w:val="0"/>
          <w:numId w:val="38"/>
        </w:numPr>
        <w:spacing w:before="100" w:beforeAutospacing="1" w:after="100" w:afterAutospacing="1"/>
        <w:jc w:val="left"/>
        <w:rPr>
          <w:rFonts w:ascii="Times New Roman" w:eastAsia="Times New Roman" w:hAnsi="Times New Roman" w:cs="Times New Roman"/>
          <w:sz w:val="24"/>
          <w:szCs w:val="24"/>
          <w:lang w:val="en-IN"/>
        </w:rPr>
      </w:pPr>
      <m:oMath>
        <m:r>
          <w:rPr>
            <w:rFonts w:ascii="Cambria Math" w:eastAsia="Times New Roman" w:hAnsi="Cambria Math" w:cs="Times New Roman"/>
            <w:sz w:val="24"/>
            <w:szCs w:val="24"/>
            <w:lang w:val="en-IN"/>
          </w:rPr>
          <m:t>r</m:t>
        </m:r>
      </m:oMath>
      <w:r w:rsidRPr="005D5E8B">
        <w:rPr>
          <w:rFonts w:ascii="Times New Roman" w:eastAsia="Times New Roman" w:hAnsi="Times New Roman" w:cs="Times New Roman"/>
          <w:sz w:val="24"/>
          <w:szCs w:val="24"/>
          <w:lang w:val="en-IN"/>
        </w:rPr>
        <w:t>= discount rate</w:t>
      </w:r>
    </w:p>
    <w:p w14:paraId="5A92F115"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94A9D12">
          <v:rect id="Rectangle 237" o:spid="_x0000_s11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2378DF7"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Interpretation:</w:t>
      </w:r>
    </w:p>
    <w:p w14:paraId="384E26AE" w14:textId="77777777" w:rsidR="005D5E8B" w:rsidRPr="005D5E8B" w:rsidRDefault="005D5E8B" w:rsidP="005D5E8B">
      <w:pPr>
        <w:widowControl/>
        <w:numPr>
          <w:ilvl w:val="0"/>
          <w:numId w:val="39"/>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NPV &gt; 0 → project makes money</w:t>
      </w:r>
    </w:p>
    <w:p w14:paraId="292EB4E8" w14:textId="77777777" w:rsidR="005D5E8B" w:rsidRPr="005D5E8B" w:rsidRDefault="005D5E8B" w:rsidP="005D5E8B">
      <w:pPr>
        <w:widowControl/>
        <w:numPr>
          <w:ilvl w:val="0"/>
          <w:numId w:val="39"/>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NPV &lt; 0 → project loses money</w:t>
      </w:r>
    </w:p>
    <w:p w14:paraId="7FDEFDFF" w14:textId="77777777" w:rsidR="005D5E8B" w:rsidRPr="005D5E8B" w:rsidRDefault="005D5E8B" w:rsidP="005D5E8B">
      <w:pPr>
        <w:widowControl/>
        <w:numPr>
          <w:ilvl w:val="0"/>
          <w:numId w:val="39"/>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NPV = 0 → </w:t>
      </w:r>
      <w:r w:rsidRPr="005D5E8B">
        <w:rPr>
          <w:rFonts w:ascii="Times New Roman" w:eastAsia="Times New Roman" w:hAnsi="Times New Roman" w:cs="Times New Roman"/>
          <w:b/>
          <w:bCs/>
          <w:sz w:val="24"/>
          <w:szCs w:val="24"/>
          <w:lang w:val="en-IN"/>
        </w:rPr>
        <w:t>perfect break-even</w:t>
      </w:r>
    </w:p>
    <w:p w14:paraId="28C3180C"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2741AC2">
          <v:rect id="Rectangle 235" o:spid="_x0000_s11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F7E5A4D"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3. Why do we set NPV = 0?</w:t>
      </w:r>
    </w:p>
    <w:p w14:paraId="0D5B22E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This is your key confusion—so let’s make it intuitive.</w:t>
      </w:r>
    </w:p>
    <w:p w14:paraId="7C57A799"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2513E59">
          <v:rect id="Rectangle 233" o:spid="_x0000_s11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9C5A00D"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Think like an investor</w:t>
      </w:r>
    </w:p>
    <w:p w14:paraId="3D99FC26"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You’re asking:</w:t>
      </w:r>
    </w:p>
    <w:p w14:paraId="576B0715"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“What return rate am I actually earning from this project?”</w:t>
      </w:r>
    </w:p>
    <w:p w14:paraId="3FFBA332"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9013C2D">
          <v:rect id="Rectangle 231" o:spid="_x0000_s11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3B08497"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Try different discount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1124"/>
      </w:tblGrid>
      <w:tr w:rsidR="005D5E8B" w:rsidRPr="005D5E8B" w14:paraId="67BC426F" w14:textId="77777777">
        <w:trPr>
          <w:tblHeader/>
          <w:tblCellSpacing w:w="15" w:type="dxa"/>
        </w:trPr>
        <w:tc>
          <w:tcPr>
            <w:tcW w:w="0" w:type="auto"/>
            <w:vAlign w:val="center"/>
            <w:hideMark/>
          </w:tcPr>
          <w:p w14:paraId="15DB5D04"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Discount Rate (r)</w:t>
            </w:r>
          </w:p>
        </w:tc>
        <w:tc>
          <w:tcPr>
            <w:tcW w:w="0" w:type="auto"/>
            <w:vAlign w:val="center"/>
            <w:hideMark/>
          </w:tcPr>
          <w:p w14:paraId="1B8C12DC"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NPV</w:t>
            </w:r>
          </w:p>
        </w:tc>
      </w:tr>
      <w:tr w:rsidR="005D5E8B" w:rsidRPr="005D5E8B" w14:paraId="6F8279DF" w14:textId="77777777">
        <w:trPr>
          <w:tblCellSpacing w:w="15" w:type="dxa"/>
        </w:trPr>
        <w:tc>
          <w:tcPr>
            <w:tcW w:w="0" w:type="auto"/>
            <w:vAlign w:val="center"/>
            <w:hideMark/>
          </w:tcPr>
          <w:p w14:paraId="3C4D8539"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5%</w:t>
            </w:r>
          </w:p>
        </w:tc>
        <w:tc>
          <w:tcPr>
            <w:tcW w:w="0" w:type="auto"/>
            <w:vAlign w:val="center"/>
            <w:hideMark/>
          </w:tcPr>
          <w:p w14:paraId="04FCC0F0"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+₹20 crore</w:t>
            </w:r>
          </w:p>
        </w:tc>
      </w:tr>
      <w:tr w:rsidR="005D5E8B" w:rsidRPr="005D5E8B" w14:paraId="66B29A07" w14:textId="77777777">
        <w:trPr>
          <w:tblCellSpacing w:w="15" w:type="dxa"/>
        </w:trPr>
        <w:tc>
          <w:tcPr>
            <w:tcW w:w="0" w:type="auto"/>
            <w:vAlign w:val="center"/>
            <w:hideMark/>
          </w:tcPr>
          <w:p w14:paraId="7B8A532C"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10%</w:t>
            </w:r>
          </w:p>
        </w:tc>
        <w:tc>
          <w:tcPr>
            <w:tcW w:w="0" w:type="auto"/>
            <w:vAlign w:val="center"/>
            <w:hideMark/>
          </w:tcPr>
          <w:p w14:paraId="04A5C63C"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+₹5 crore</w:t>
            </w:r>
          </w:p>
        </w:tc>
      </w:tr>
      <w:tr w:rsidR="005D5E8B" w:rsidRPr="005D5E8B" w14:paraId="0BED19DA" w14:textId="77777777">
        <w:trPr>
          <w:tblCellSpacing w:w="15" w:type="dxa"/>
        </w:trPr>
        <w:tc>
          <w:tcPr>
            <w:tcW w:w="0" w:type="auto"/>
            <w:vAlign w:val="center"/>
            <w:hideMark/>
          </w:tcPr>
          <w:p w14:paraId="6CCBDB27"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15%</w:t>
            </w:r>
          </w:p>
        </w:tc>
        <w:tc>
          <w:tcPr>
            <w:tcW w:w="0" w:type="auto"/>
            <w:vAlign w:val="center"/>
            <w:hideMark/>
          </w:tcPr>
          <w:p w14:paraId="63A3547D"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₹0</w:t>
            </w:r>
          </w:p>
        </w:tc>
      </w:tr>
      <w:tr w:rsidR="005D5E8B" w:rsidRPr="005D5E8B" w14:paraId="37AB3B79" w14:textId="77777777">
        <w:trPr>
          <w:tblCellSpacing w:w="15" w:type="dxa"/>
        </w:trPr>
        <w:tc>
          <w:tcPr>
            <w:tcW w:w="0" w:type="auto"/>
            <w:vAlign w:val="center"/>
            <w:hideMark/>
          </w:tcPr>
          <w:p w14:paraId="22057CE4"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20%</w:t>
            </w:r>
          </w:p>
        </w:tc>
        <w:tc>
          <w:tcPr>
            <w:tcW w:w="0" w:type="auto"/>
            <w:vAlign w:val="center"/>
            <w:hideMark/>
          </w:tcPr>
          <w:p w14:paraId="4794EF40"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-₹10 crore</w:t>
            </w:r>
          </w:p>
        </w:tc>
      </w:tr>
    </w:tbl>
    <w:p w14:paraId="3F1566E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F58D561">
          <v:rect id="Rectangle 229" o:spid="_x0000_s11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3196C8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At </w:t>
      </w:r>
      <w:r w:rsidRPr="005D5E8B">
        <w:rPr>
          <w:rFonts w:ascii="Times New Roman" w:eastAsia="Times New Roman" w:hAnsi="Times New Roman" w:cs="Times New Roman"/>
          <w:b/>
          <w:bCs/>
          <w:sz w:val="24"/>
          <w:szCs w:val="24"/>
          <w:lang w:val="en-IN"/>
        </w:rPr>
        <w:t>15%</w:t>
      </w:r>
      <w:r w:rsidRPr="005D5E8B">
        <w:rPr>
          <w:rFonts w:ascii="Times New Roman" w:eastAsia="Times New Roman" w:hAnsi="Times New Roman" w:cs="Times New Roman"/>
          <w:sz w:val="24"/>
          <w:szCs w:val="24"/>
          <w:lang w:val="en-IN"/>
        </w:rPr>
        <w:t>, something special happens:</w:t>
      </w:r>
    </w:p>
    <w:p w14:paraId="716480BB" w14:textId="77777777" w:rsidR="005D5E8B" w:rsidRPr="005D5E8B" w:rsidRDefault="005D5E8B" w:rsidP="005D5E8B">
      <w:pPr>
        <w:widowControl/>
        <w:numPr>
          <w:ilvl w:val="0"/>
          <w:numId w:val="40"/>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Future cash flows exactly cancel initial investment</w:t>
      </w:r>
    </w:p>
    <w:p w14:paraId="37AB670B" w14:textId="77777777" w:rsidR="005D5E8B" w:rsidRPr="005D5E8B" w:rsidRDefault="005D5E8B" w:rsidP="005D5E8B">
      <w:pPr>
        <w:widowControl/>
        <w:numPr>
          <w:ilvl w:val="0"/>
          <w:numId w:val="40"/>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No extra gain, no loss</w:t>
      </w:r>
    </w:p>
    <w:p w14:paraId="459CD40F"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D1A43E3">
          <v:rect id="Rectangle 227" o:spid="_x0000_s11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C800CBB"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That rate = IRR</w:t>
      </w:r>
    </w:p>
    <w:p w14:paraId="47752E23"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“This project behaves like a 15% return investment”</w:t>
      </w:r>
    </w:p>
    <w:p w14:paraId="7577C423"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994CE56">
          <v:rect id="Rectangle 225" o:spid="_x0000_s11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EAC613D"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4. Why can’t we solve it directly?</w:t>
      </w:r>
    </w:p>
    <w:p w14:paraId="061B11A5"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Because:</w:t>
      </w:r>
    </w:p>
    <w:p w14:paraId="5780880F" w14:textId="77777777" w:rsidR="005D5E8B" w:rsidRPr="005D5E8B" w:rsidRDefault="005D5E8B" w:rsidP="005D5E8B">
      <w:pPr>
        <w:widowControl/>
        <w:jc w:val="left"/>
        <w:rPr>
          <w:rFonts w:ascii="Times New Roman" w:eastAsia="Times New Roman" w:hAnsi="Times New Roman" w:cs="Times New Roman"/>
          <w:sz w:val="24"/>
          <w:szCs w:val="24"/>
          <w:lang w:val="en-IN"/>
        </w:rPr>
      </w:pPr>
      <m:oMathPara>
        <m:oMath>
          <m:r>
            <w:rPr>
              <w:rFonts w:ascii="Cambria Math" w:eastAsia="Times New Roman" w:hAnsi="Cambria Math" w:cs="Times New Roman"/>
              <w:sz w:val="24"/>
              <w:szCs w:val="24"/>
              <w:lang w:val="en-IN"/>
            </w:rPr>
            <m:t>NPV(r)=</m:t>
          </m:r>
          <m:f>
            <m:fPr>
              <m:ctrlPr>
                <w:rPr>
                  <w:rFonts w:ascii="Cambria Math" w:eastAsia="Times New Roman" w:hAnsi="Cambria Math" w:cs="Times New Roman"/>
                  <w:sz w:val="24"/>
                  <w:szCs w:val="24"/>
                  <w:lang w:val="en-IN"/>
                </w:rPr>
              </m:ctrlPr>
            </m:fPr>
            <m:num>
              <m:r>
                <w:rPr>
                  <w:rFonts w:ascii="Cambria Math" w:eastAsia="Times New Roman" w:hAnsi="Cambria Math" w:cs="Times New Roman"/>
                  <w:sz w:val="24"/>
                  <w:szCs w:val="24"/>
                  <w:lang w:val="en-IN"/>
                </w:rPr>
                <m:t>C</m:t>
              </m:r>
              <m:sSub>
                <m:sSubPr>
                  <m:ctrlPr>
                    <w:rPr>
                      <w:rFonts w:ascii="Cambria Math" w:eastAsia="Times New Roman" w:hAnsi="Cambria Math" w:cs="Times New Roman"/>
                      <w:sz w:val="24"/>
                      <w:szCs w:val="24"/>
                      <w:lang w:val="en-IN"/>
                    </w:rPr>
                  </m:ctrlPr>
                </m:sSubPr>
                <m:e>
                  <m:r>
                    <w:rPr>
                      <w:rFonts w:ascii="Cambria Math" w:eastAsia="Times New Roman" w:hAnsi="Cambria Math" w:cs="Times New Roman"/>
                      <w:sz w:val="24"/>
                      <w:szCs w:val="24"/>
                      <w:lang w:val="en-IN"/>
                    </w:rPr>
                    <m:t>F</m:t>
                  </m:r>
                </m:e>
                <m:sub>
                  <m:r>
                    <w:rPr>
                      <w:rFonts w:ascii="Cambria Math" w:eastAsia="Times New Roman" w:hAnsi="Cambria Math" w:cs="Times New Roman"/>
                      <w:sz w:val="24"/>
                      <w:szCs w:val="24"/>
                      <w:lang w:val="en-IN"/>
                    </w:rPr>
                    <m:t>1</m:t>
                  </m:r>
                </m:sub>
              </m:sSub>
            </m:num>
            <m:den>
              <m:d>
                <m:dPr>
                  <m:sepChr m:val="+"/>
                  <m:ctrlPr>
                    <w:rPr>
                      <w:rFonts w:ascii="Cambria Math" w:eastAsia="Times New Roman" w:hAnsi="Cambria Math" w:cs="Times New Roman"/>
                      <w:sz w:val="24"/>
                      <w:szCs w:val="24"/>
                      <w:lang w:val="en-IN"/>
                    </w:rPr>
                  </m:ctrlPr>
                </m:dPr>
                <m:e>
                  <m:r>
                    <w:rPr>
                      <w:rFonts w:ascii="Cambria Math" w:eastAsia="Times New Roman" w:hAnsi="Cambria Math" w:cs="Times New Roman"/>
                      <w:sz w:val="24"/>
                      <w:szCs w:val="24"/>
                      <w:lang w:val="en-IN"/>
                    </w:rPr>
                    <m:t>1</m:t>
                  </m:r>
                </m:e>
                <m:e>
                  <m:r>
                    <w:rPr>
                      <w:rFonts w:ascii="Cambria Math" w:eastAsia="Times New Roman" w:hAnsi="Cambria Math" w:cs="Times New Roman"/>
                      <w:sz w:val="24"/>
                      <w:szCs w:val="24"/>
                      <w:lang w:val="en-IN"/>
                    </w:rPr>
                    <m:t>r</m:t>
                  </m:r>
                </m:e>
              </m:d>
            </m:den>
          </m:f>
          <m:r>
            <w:rPr>
              <w:rFonts w:ascii="Cambria Math" w:eastAsia="Times New Roman" w:hAnsi="Cambria Math" w:cs="Times New Roman"/>
              <w:sz w:val="24"/>
              <w:szCs w:val="24"/>
              <w:lang w:val="en-IN"/>
            </w:rPr>
            <m:t>+</m:t>
          </m:r>
          <m:f>
            <m:fPr>
              <m:ctrlPr>
                <w:rPr>
                  <w:rFonts w:ascii="Cambria Math" w:eastAsia="Times New Roman" w:hAnsi="Cambria Math" w:cs="Times New Roman"/>
                  <w:sz w:val="24"/>
                  <w:szCs w:val="24"/>
                  <w:lang w:val="en-IN"/>
                </w:rPr>
              </m:ctrlPr>
            </m:fPr>
            <m:num>
              <m:r>
                <w:rPr>
                  <w:rFonts w:ascii="Cambria Math" w:eastAsia="Times New Roman" w:hAnsi="Cambria Math" w:cs="Times New Roman"/>
                  <w:sz w:val="24"/>
                  <w:szCs w:val="24"/>
                  <w:lang w:val="en-IN"/>
                </w:rPr>
                <m:t>C</m:t>
              </m:r>
              <m:sSub>
                <m:sSubPr>
                  <m:ctrlPr>
                    <w:rPr>
                      <w:rFonts w:ascii="Cambria Math" w:eastAsia="Times New Roman" w:hAnsi="Cambria Math" w:cs="Times New Roman"/>
                      <w:sz w:val="24"/>
                      <w:szCs w:val="24"/>
                      <w:lang w:val="en-IN"/>
                    </w:rPr>
                  </m:ctrlPr>
                </m:sSubPr>
                <m:e>
                  <m:r>
                    <w:rPr>
                      <w:rFonts w:ascii="Cambria Math" w:eastAsia="Times New Roman" w:hAnsi="Cambria Math" w:cs="Times New Roman"/>
                      <w:sz w:val="24"/>
                      <w:szCs w:val="24"/>
                      <w:lang w:val="en-IN"/>
                    </w:rPr>
                    <m:t>F</m:t>
                  </m:r>
                </m:e>
                <m:sub>
                  <m:r>
                    <w:rPr>
                      <w:rFonts w:ascii="Cambria Math" w:eastAsia="Times New Roman" w:hAnsi="Cambria Math" w:cs="Times New Roman"/>
                      <w:sz w:val="24"/>
                      <w:szCs w:val="24"/>
                      <w:lang w:val="en-IN"/>
                    </w:rPr>
                    <m:t>2</m:t>
                  </m:r>
                </m:sub>
              </m:sSub>
            </m:num>
            <m:den>
              <m:d>
                <m:dPr>
                  <m:sepChr m:val="+"/>
                  <m:endChr m:val=""/>
                  <m:ctrlPr>
                    <w:rPr>
                      <w:rFonts w:ascii="Cambria Math" w:eastAsia="Times New Roman" w:hAnsi="Cambria Math" w:cs="Times New Roman"/>
                      <w:sz w:val="24"/>
                      <w:szCs w:val="24"/>
                      <w:lang w:val="en-IN"/>
                    </w:rPr>
                  </m:ctrlPr>
                </m:dPr>
                <m:e>
                  <m:r>
                    <w:rPr>
                      <w:rFonts w:ascii="Cambria Math" w:eastAsia="Times New Roman" w:hAnsi="Cambria Math" w:cs="Times New Roman"/>
                      <w:sz w:val="24"/>
                      <w:szCs w:val="24"/>
                      <w:lang w:val="en-IN"/>
                    </w:rPr>
                    <m:t>1</m:t>
                  </m:r>
                </m:e>
                <m:e>
                  <m:r>
                    <w:rPr>
                      <w:rFonts w:ascii="Cambria Math" w:eastAsia="Times New Roman" w:hAnsi="Cambria Math" w:cs="Times New Roman"/>
                      <w:sz w:val="24"/>
                      <w:szCs w:val="24"/>
                      <w:lang w:val="en-IN"/>
                    </w:rPr>
                    <m:t>r</m:t>
                  </m:r>
                  <m:sSup>
                    <m:sSupPr>
                      <m:ctrlPr>
                        <w:rPr>
                          <w:rFonts w:ascii="Cambria Math" w:eastAsia="Times New Roman" w:hAnsi="Cambria Math" w:cs="Times New Roman"/>
                          <w:sz w:val="24"/>
                          <w:szCs w:val="24"/>
                          <w:lang w:val="en-IN"/>
                        </w:rPr>
                      </m:ctrlPr>
                    </m:sSupPr>
                    <m:e>
                      <m:r>
                        <w:rPr>
                          <w:rFonts w:ascii="Cambria Math" w:eastAsia="Times New Roman" w:hAnsi="Cambria Math" w:cs="Times New Roman"/>
                          <w:sz w:val="24"/>
                          <w:szCs w:val="24"/>
                          <w:lang w:val="en-IN"/>
                        </w:rPr>
                        <m:t>)</m:t>
                      </m:r>
                    </m:e>
                    <m:sup>
                      <m:r>
                        <w:rPr>
                          <w:rFonts w:ascii="Cambria Math" w:eastAsia="Times New Roman" w:hAnsi="Cambria Math" w:cs="Times New Roman"/>
                          <w:sz w:val="24"/>
                          <w:szCs w:val="24"/>
                          <w:lang w:val="en-IN"/>
                        </w:rPr>
                        <m:t>2</m:t>
                      </m:r>
                    </m:sup>
                  </m:sSup>
                </m:e>
              </m:d>
            </m:den>
          </m:f>
          <m:r>
            <w:rPr>
              <w:rFonts w:ascii="Cambria Math" w:eastAsia="Times New Roman" w:hAnsi="Cambria Math" w:cs="Times New Roman"/>
              <w:sz w:val="24"/>
              <w:szCs w:val="24"/>
              <w:lang w:val="en-IN"/>
            </w:rPr>
            <m:t>+…</m:t>
          </m:r>
          <m:r>
            <w:rPr>
              <w:rFonts w:ascii="Cambria Math" w:eastAsia="Times New Roman" w:hAnsi="Cambria Math" w:cs="Times New Roman"/>
              <w:i/>
              <w:sz w:val="24"/>
              <w:szCs w:val="24"/>
              <w:lang w:val="en-IN"/>
            </w:rPr>
            <w:br/>
          </m:r>
        </m:oMath>
      </m:oMathPara>
    </w:p>
    <w:p w14:paraId="78F08C3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Courier New" w:eastAsia="Times New Roman" w:hAnsi="Courier New" w:cs="Courier New"/>
          <w:sz w:val="20"/>
          <w:szCs w:val="20"/>
          <w:lang w:val="en-IN"/>
        </w:rPr>
        <w:t>r</w:t>
      </w:r>
      <w:r w:rsidRPr="005D5E8B">
        <w:rPr>
          <w:rFonts w:ascii="Times New Roman" w:eastAsia="Times New Roman" w:hAnsi="Times New Roman" w:cs="Times New Roman"/>
          <w:sz w:val="24"/>
          <w:szCs w:val="24"/>
          <w:lang w:val="en-IN"/>
        </w:rPr>
        <w:t xml:space="preserve"> is inside multiple denominators with powers</w:t>
      </w:r>
    </w:p>
    <w:p w14:paraId="3F4072A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This becomes a </w:t>
      </w:r>
      <w:r w:rsidRPr="005D5E8B">
        <w:rPr>
          <w:rFonts w:ascii="Times New Roman" w:eastAsia="Times New Roman" w:hAnsi="Times New Roman" w:cs="Times New Roman"/>
          <w:b/>
          <w:bCs/>
          <w:sz w:val="24"/>
          <w:szCs w:val="24"/>
          <w:lang w:val="en-IN"/>
        </w:rPr>
        <w:t>non-linear equation</w:t>
      </w:r>
    </w:p>
    <w:p w14:paraId="267C1604"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No simple algebra solution</w:t>
      </w:r>
    </w:p>
    <w:p w14:paraId="01654FA7"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24CDA4A">
          <v:rect id="Rectangle 223" o:spid="_x0000_s11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6AD75FD"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5. So we use Bisection (Binary Search)</w:t>
      </w:r>
    </w:p>
    <w:p w14:paraId="679426D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already know binary search—so here’s the mapping:</w:t>
      </w:r>
    </w:p>
    <w:p w14:paraId="39A36A8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25A60BDE">
          <v:rect id="Rectangle 221" o:spid="_x0000_s11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D3A796F"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Goal:</w:t>
      </w:r>
    </w:p>
    <w:p w14:paraId="5751809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Find </w:t>
      </w:r>
      <w:r w:rsidRPr="005D5E8B">
        <w:rPr>
          <w:rFonts w:ascii="Courier New" w:eastAsia="Times New Roman" w:hAnsi="Courier New" w:cs="Courier New"/>
          <w:sz w:val="20"/>
          <w:szCs w:val="20"/>
          <w:lang w:val="en-IN"/>
        </w:rPr>
        <w:t>r</w:t>
      </w:r>
      <w:r w:rsidRPr="005D5E8B">
        <w:rPr>
          <w:rFonts w:ascii="Times New Roman" w:eastAsia="Times New Roman" w:hAnsi="Times New Roman" w:cs="Times New Roman"/>
          <w:sz w:val="24"/>
          <w:szCs w:val="24"/>
          <w:lang w:val="en-IN"/>
        </w:rPr>
        <w:t xml:space="preserve"> such that:</w:t>
      </w:r>
    </w:p>
    <w:p w14:paraId="6CBF4F49" w14:textId="77777777" w:rsidR="005D5E8B" w:rsidRPr="005D5E8B" w:rsidRDefault="005D5E8B" w:rsidP="005D5E8B">
      <w:pPr>
        <w:widowControl/>
        <w:jc w:val="left"/>
        <w:rPr>
          <w:rFonts w:ascii="Times New Roman" w:eastAsia="Times New Roman" w:hAnsi="Times New Roman" w:cs="Times New Roman"/>
          <w:sz w:val="24"/>
          <w:szCs w:val="24"/>
          <w:lang w:val="en-IN"/>
        </w:rPr>
      </w:pPr>
      <m:oMathPara>
        <m:oMath>
          <m:r>
            <w:rPr>
              <w:rFonts w:ascii="Cambria Math" w:eastAsia="Times New Roman" w:hAnsi="Cambria Math" w:cs="Times New Roman"/>
              <w:sz w:val="24"/>
              <w:szCs w:val="24"/>
              <w:lang w:val="en-IN"/>
            </w:rPr>
            <m:t>NPV(r)=0</m:t>
          </m:r>
          <m:r>
            <w:rPr>
              <w:rFonts w:ascii="Cambria Math" w:eastAsia="Times New Roman" w:hAnsi="Cambria Math" w:cs="Times New Roman"/>
              <w:i/>
              <w:sz w:val="24"/>
              <w:szCs w:val="24"/>
              <w:lang w:val="en-IN"/>
            </w:rPr>
            <w:br/>
          </m:r>
        </m:oMath>
      </m:oMathPara>
    </w:p>
    <w:p w14:paraId="02519E55"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5945E44">
          <v:rect id="Rectangle 219" o:spid="_x0000_s11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033CB45"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Setup:</w:t>
      </w:r>
    </w:p>
    <w:p w14:paraId="2E09C5E0"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lo = 0.001   # 0.1%</w:t>
      </w:r>
      <w:r w:rsidRPr="005D5E8B">
        <w:rPr>
          <w:rFonts w:ascii="Courier New" w:eastAsia="Times New Roman" w:hAnsi="Courier New" w:cs="Courier New"/>
          <w:sz w:val="20"/>
          <w:szCs w:val="20"/>
          <w:lang w:val="en-IN"/>
        </w:rPr>
        <w:br/>
        <w:t>hi = 5.0     # 500%</w:t>
      </w:r>
    </w:p>
    <w:p w14:paraId="47F8E882"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09E13DA">
          <v:rect id="Rectangle 217" o:spid="_x0000_s11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2FC9DAB"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Algorithm logic:</w:t>
      </w:r>
    </w:p>
    <w:p w14:paraId="203965D1" w14:textId="77777777" w:rsidR="005D5E8B" w:rsidRPr="005D5E8B" w:rsidRDefault="005D5E8B" w:rsidP="005D5E8B">
      <w:pPr>
        <w:widowControl/>
        <w:numPr>
          <w:ilvl w:val="0"/>
          <w:numId w:val="41"/>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lastRenderedPageBreak/>
        <w:t>Take midpoint:</w:t>
      </w:r>
    </w:p>
    <w:p w14:paraId="5503BB59"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mid = (lo + hi) / 2</w:t>
      </w:r>
    </w:p>
    <w:p w14:paraId="0B37168F" w14:textId="77777777" w:rsidR="005D5E8B" w:rsidRPr="005D5E8B" w:rsidRDefault="005D5E8B" w:rsidP="005D5E8B">
      <w:pPr>
        <w:widowControl/>
        <w:numPr>
          <w:ilvl w:val="0"/>
          <w:numId w:val="42"/>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Compute:</w:t>
      </w:r>
    </w:p>
    <w:p w14:paraId="5B691B87"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npv = NPV(mid)</w:t>
      </w:r>
    </w:p>
    <w:p w14:paraId="6A51F0FE"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6AA7CD3">
          <v:rect id="Rectangle 215" o:spid="_x0000_s11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4973024"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Decision rule:</w:t>
      </w:r>
    </w:p>
    <w:p w14:paraId="171EB630" w14:textId="77777777" w:rsidR="005D5E8B" w:rsidRPr="005D5E8B" w:rsidRDefault="005D5E8B" w:rsidP="005D5E8B">
      <w:pPr>
        <w:widowControl/>
        <w:numPr>
          <w:ilvl w:val="0"/>
          <w:numId w:val="4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If NPV(mid) &gt; 0</w:t>
      </w:r>
      <w:r w:rsidRPr="005D5E8B">
        <w:rPr>
          <w:rFonts w:ascii="Times New Roman" w:eastAsia="Times New Roman" w:hAnsi="Times New Roman" w:cs="Times New Roman"/>
          <w:sz w:val="24"/>
          <w:szCs w:val="24"/>
          <w:lang w:val="en-IN"/>
        </w:rPr>
        <w:br/>
      </w: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rate too low → increase it</w:t>
      </w:r>
      <w:r w:rsidRPr="005D5E8B">
        <w:rPr>
          <w:rFonts w:ascii="Times New Roman" w:eastAsia="Times New Roman" w:hAnsi="Times New Roman" w:cs="Times New Roman"/>
          <w:sz w:val="24"/>
          <w:szCs w:val="24"/>
          <w:lang w:val="en-IN"/>
        </w:rPr>
        <w:br/>
      </w: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Courier New" w:eastAsia="Times New Roman" w:hAnsi="Courier New" w:cs="Courier New"/>
          <w:sz w:val="20"/>
          <w:szCs w:val="20"/>
          <w:lang w:val="en-IN"/>
        </w:rPr>
        <w:t>lo = mid</w:t>
      </w:r>
    </w:p>
    <w:p w14:paraId="10401280" w14:textId="77777777" w:rsidR="005D5E8B" w:rsidRPr="005D5E8B" w:rsidRDefault="005D5E8B" w:rsidP="005D5E8B">
      <w:pPr>
        <w:widowControl/>
        <w:numPr>
          <w:ilvl w:val="0"/>
          <w:numId w:val="4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If NPV(mid) &lt; 0</w:t>
      </w:r>
      <w:r w:rsidRPr="005D5E8B">
        <w:rPr>
          <w:rFonts w:ascii="Times New Roman" w:eastAsia="Times New Roman" w:hAnsi="Times New Roman" w:cs="Times New Roman"/>
          <w:sz w:val="24"/>
          <w:szCs w:val="24"/>
          <w:lang w:val="en-IN"/>
        </w:rPr>
        <w:br/>
      </w: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rate too high → decrease it</w:t>
      </w:r>
      <w:r w:rsidRPr="005D5E8B">
        <w:rPr>
          <w:rFonts w:ascii="Times New Roman" w:eastAsia="Times New Roman" w:hAnsi="Times New Roman" w:cs="Times New Roman"/>
          <w:sz w:val="24"/>
          <w:szCs w:val="24"/>
          <w:lang w:val="en-IN"/>
        </w:rPr>
        <w:br/>
      </w: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Courier New" w:eastAsia="Times New Roman" w:hAnsi="Courier New" w:cs="Courier New"/>
          <w:sz w:val="20"/>
          <w:szCs w:val="20"/>
          <w:lang w:val="en-IN"/>
        </w:rPr>
        <w:t>hi = mid</w:t>
      </w:r>
    </w:p>
    <w:p w14:paraId="051281C9"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082D8AE">
          <v:rect id="Rectangle 213" o:spid="_x0000_s11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209A1DC"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Repeat ~80 times</w:t>
      </w:r>
    </w:p>
    <w:p w14:paraId="3693445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Each time:</w:t>
      </w:r>
      <w:r w:rsidRPr="005D5E8B">
        <w:rPr>
          <w:rFonts w:ascii="Times New Roman" w:eastAsia="Times New Roman" w:hAnsi="Times New Roman" w:cs="Times New Roman"/>
          <w:sz w:val="24"/>
          <w:szCs w:val="24"/>
          <w:lang w:val="en-IN"/>
        </w:rPr>
        <w:br/>
      </w: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You cut the search space in half</w:t>
      </w:r>
    </w:p>
    <w:p w14:paraId="4AB1D27D"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26F4D3CA">
          <v:rect id="Rectangle 211" o:spid="_x0000_s11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2E4DC2E"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6. Why does this work? (intuition)</w:t>
      </w:r>
    </w:p>
    <w:p w14:paraId="40DF913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Because:</w:t>
      </w:r>
    </w:p>
    <w:p w14:paraId="5BD3209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NPV decreases as discount rate increases</w:t>
      </w:r>
    </w:p>
    <w:p w14:paraId="4D96BF89"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51B002B">
          <v:rect id="Rectangle 209" o:spid="_x0000_s11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B3ED3D2"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Visual idea:</w:t>
      </w:r>
    </w:p>
    <w:p w14:paraId="2450EC18"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NPV</w:t>
      </w:r>
      <w:r w:rsidRPr="005D5E8B">
        <w:rPr>
          <w:rFonts w:ascii="Courier New" w:eastAsia="Times New Roman" w:hAnsi="Courier New" w:cs="Courier New"/>
          <w:sz w:val="20"/>
          <w:szCs w:val="20"/>
          <w:lang w:val="en-IN"/>
        </w:rPr>
        <w:br/>
        <w:t xml:space="preserve"> ↑</w:t>
      </w:r>
      <w:r w:rsidRPr="005D5E8B">
        <w:rPr>
          <w:rFonts w:ascii="Courier New" w:eastAsia="Times New Roman" w:hAnsi="Courier New" w:cs="Courier New"/>
          <w:sz w:val="20"/>
          <w:szCs w:val="20"/>
          <w:lang w:val="en-IN"/>
        </w:rPr>
        <w:br/>
        <w:t xml:space="preserve"> |       *</w:t>
      </w:r>
      <w:r w:rsidRPr="005D5E8B">
        <w:rPr>
          <w:rFonts w:ascii="Courier New" w:eastAsia="Times New Roman" w:hAnsi="Courier New" w:cs="Courier New"/>
          <w:sz w:val="20"/>
          <w:szCs w:val="20"/>
          <w:lang w:val="en-IN"/>
        </w:rPr>
        <w:br/>
        <w:t xml:space="preserve"> |     *</w:t>
      </w:r>
      <w:r w:rsidRPr="005D5E8B">
        <w:rPr>
          <w:rFonts w:ascii="Courier New" w:eastAsia="Times New Roman" w:hAnsi="Courier New" w:cs="Courier New"/>
          <w:sz w:val="20"/>
          <w:szCs w:val="20"/>
          <w:lang w:val="en-IN"/>
        </w:rPr>
        <w:br/>
        <w:t xml:space="preserve"> |   *</w:t>
      </w:r>
      <w:r w:rsidRPr="005D5E8B">
        <w:rPr>
          <w:rFonts w:ascii="Courier New" w:eastAsia="Times New Roman" w:hAnsi="Courier New" w:cs="Courier New"/>
          <w:sz w:val="20"/>
          <w:szCs w:val="20"/>
          <w:lang w:val="en-IN"/>
        </w:rPr>
        <w:br/>
        <w:t xml:space="preserve"> | *</w:t>
      </w:r>
      <w:r w:rsidRPr="005D5E8B">
        <w:rPr>
          <w:rFonts w:ascii="Courier New" w:eastAsia="Times New Roman" w:hAnsi="Courier New" w:cs="Courier New"/>
          <w:sz w:val="20"/>
          <w:szCs w:val="20"/>
          <w:lang w:val="en-IN"/>
        </w:rPr>
        <w:br/>
        <w:t xml:space="preserve"> |*</w:t>
      </w:r>
      <w:r w:rsidRPr="005D5E8B">
        <w:rPr>
          <w:rFonts w:ascii="Courier New" w:eastAsia="Times New Roman" w:hAnsi="Courier New" w:cs="Courier New"/>
          <w:sz w:val="20"/>
          <w:szCs w:val="20"/>
          <w:lang w:val="en-IN"/>
        </w:rPr>
        <w:br/>
        <w:t xml:space="preserve"> +--------------------→ r</w:t>
      </w:r>
      <w:r w:rsidRPr="005D5E8B">
        <w:rPr>
          <w:rFonts w:ascii="Courier New" w:eastAsia="Times New Roman" w:hAnsi="Courier New" w:cs="Courier New"/>
          <w:sz w:val="20"/>
          <w:szCs w:val="20"/>
          <w:lang w:val="en-IN"/>
        </w:rPr>
        <w:br/>
        <w:t xml:space="preserve">        IRR</w:t>
      </w:r>
    </w:p>
    <w:p w14:paraId="4F7E0F2A" w14:textId="77777777" w:rsidR="005D5E8B" w:rsidRPr="005D5E8B" w:rsidRDefault="005D5E8B" w:rsidP="005D5E8B">
      <w:pPr>
        <w:widowControl/>
        <w:numPr>
          <w:ilvl w:val="0"/>
          <w:numId w:val="4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Left side → positive NPV</w:t>
      </w:r>
    </w:p>
    <w:p w14:paraId="32188BCF" w14:textId="77777777" w:rsidR="005D5E8B" w:rsidRPr="005D5E8B" w:rsidRDefault="005D5E8B" w:rsidP="005D5E8B">
      <w:pPr>
        <w:widowControl/>
        <w:numPr>
          <w:ilvl w:val="0"/>
          <w:numId w:val="4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lastRenderedPageBreak/>
        <w:t>Right side → negative NPV</w:t>
      </w:r>
    </w:p>
    <w:p w14:paraId="72B85DF6" w14:textId="77777777" w:rsidR="005D5E8B" w:rsidRPr="005D5E8B" w:rsidRDefault="005D5E8B" w:rsidP="005D5E8B">
      <w:pPr>
        <w:widowControl/>
        <w:numPr>
          <w:ilvl w:val="0"/>
          <w:numId w:val="4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Crossing point → NPV = 0</w:t>
      </w:r>
    </w:p>
    <w:p w14:paraId="25F99770"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6349A9C">
          <v:rect id="Rectangle 207" o:spid="_x0000_s11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73335AE8"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7. Why “zero” specifically?</w:t>
      </w:r>
    </w:p>
    <w:p w14:paraId="1433717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Now the real answer:</w:t>
      </w:r>
    </w:p>
    <w:p w14:paraId="1494AD63"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9EB4F8A">
          <v:rect id="Rectangle 205" o:spid="_x0000_s11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6CC6990"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Because IRR is a RATE, not a value</w:t>
      </w:r>
    </w:p>
    <w:p w14:paraId="0AFA6E71"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are not asking:</w:t>
      </w:r>
    </w:p>
    <w:p w14:paraId="446B9036"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“How much profit?”</w:t>
      </w:r>
      <w:r w:rsidRPr="005D5E8B">
        <w:rPr>
          <w:rFonts w:ascii="Times New Roman" w:eastAsia="Times New Roman" w:hAnsi="Times New Roman" w:cs="Times New Roman"/>
          <w:sz w:val="24"/>
          <w:szCs w:val="24"/>
          <w:lang w:val="en-IN"/>
        </w:rPr>
        <w:br/>
      </w: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“What return rate does this project generate?”</w:t>
      </w:r>
    </w:p>
    <w:p w14:paraId="6D883311"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0474AA9">
          <v:rect id="Rectangle 203" o:spid="_x0000_s11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D1C1002"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Setting NPV = 0 converts:</w:t>
      </w:r>
    </w:p>
    <w:p w14:paraId="589EE7B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cash flows → a single percentage</w:t>
      </w:r>
    </w:p>
    <w:p w14:paraId="632CC3F4"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518F5F5">
          <v:rect id="Rectangle 201" o:spid="_x0000_s11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7664B5F"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Analogy</w:t>
      </w:r>
    </w:p>
    <w:p w14:paraId="3A664C4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invest ₹100:</w:t>
      </w:r>
    </w:p>
    <w:p w14:paraId="01895F05" w14:textId="77777777" w:rsidR="005D5E8B" w:rsidRPr="005D5E8B" w:rsidRDefault="005D5E8B" w:rsidP="005D5E8B">
      <w:pPr>
        <w:widowControl/>
        <w:numPr>
          <w:ilvl w:val="0"/>
          <w:numId w:val="45"/>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Get ₹110 → 10% return</w:t>
      </w:r>
    </w:p>
    <w:p w14:paraId="0E0EF5C5" w14:textId="77777777" w:rsidR="005D5E8B" w:rsidRPr="005D5E8B" w:rsidRDefault="005D5E8B" w:rsidP="005D5E8B">
      <w:pPr>
        <w:widowControl/>
        <w:numPr>
          <w:ilvl w:val="0"/>
          <w:numId w:val="45"/>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Get ₹150 → 50% return</w:t>
      </w:r>
    </w:p>
    <w:p w14:paraId="6EF74DD2"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396372D">
          <v:rect id="Rectangle 199" o:spid="_x0000_s11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0717308"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For complex projects:</w:t>
      </w:r>
    </w:p>
    <w:p w14:paraId="3B56ADD5"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Cash flows are spread over 20 years</w:t>
      </w:r>
    </w:p>
    <w:p w14:paraId="07579980"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So you ask:</w:t>
      </w:r>
    </w:p>
    <w:p w14:paraId="46A8842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“What constant interest rate gives me the same outcome?”</w:t>
      </w:r>
    </w:p>
    <w:p w14:paraId="49E30FB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That’s IRR.</w:t>
      </w:r>
    </w:p>
    <w:p w14:paraId="26DF55EC"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9A38C49">
          <v:rect id="Rectangle 197" o:spid="_x0000_s11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0F0022B"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lastRenderedPageBreak/>
        <w:t>🔹</w:t>
      </w:r>
      <w:r w:rsidRPr="005D5E8B">
        <w:rPr>
          <w:rFonts w:ascii="Times New Roman" w:eastAsia="Times New Roman" w:hAnsi="Times New Roman" w:cs="Times New Roman"/>
          <w:b/>
          <w:bCs/>
          <w:kern w:val="36"/>
          <w:sz w:val="48"/>
          <w:szCs w:val="48"/>
          <w:lang w:val="en-IN"/>
        </w:rPr>
        <w:t xml:space="preserve"> 8. Why not just use NPV directly?</w:t>
      </w:r>
    </w:p>
    <w:p w14:paraId="729017B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Because: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2321"/>
      </w:tblGrid>
      <w:tr w:rsidR="005D5E8B" w:rsidRPr="005D5E8B" w14:paraId="443FF861" w14:textId="77777777">
        <w:trPr>
          <w:tblHeader/>
          <w:tblCellSpacing w:w="15" w:type="dxa"/>
        </w:trPr>
        <w:tc>
          <w:tcPr>
            <w:tcW w:w="0" w:type="auto"/>
            <w:vAlign w:val="center"/>
            <w:hideMark/>
          </w:tcPr>
          <w:p w14:paraId="1CEBB1FC"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Metric</w:t>
            </w:r>
          </w:p>
        </w:tc>
        <w:tc>
          <w:tcPr>
            <w:tcW w:w="0" w:type="auto"/>
            <w:vAlign w:val="center"/>
            <w:hideMark/>
          </w:tcPr>
          <w:p w14:paraId="1917E1D9"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Problem</w:t>
            </w:r>
          </w:p>
        </w:tc>
      </w:tr>
      <w:tr w:rsidR="005D5E8B" w:rsidRPr="005D5E8B" w14:paraId="0E689676" w14:textId="77777777">
        <w:trPr>
          <w:tblCellSpacing w:w="15" w:type="dxa"/>
        </w:trPr>
        <w:tc>
          <w:tcPr>
            <w:tcW w:w="0" w:type="auto"/>
            <w:vAlign w:val="center"/>
            <w:hideMark/>
          </w:tcPr>
          <w:p w14:paraId="65288411"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NPV</w:t>
            </w:r>
          </w:p>
        </w:tc>
        <w:tc>
          <w:tcPr>
            <w:tcW w:w="0" w:type="auto"/>
            <w:vAlign w:val="center"/>
            <w:hideMark/>
          </w:tcPr>
          <w:p w14:paraId="5E5F706B"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depends on project size</w:t>
            </w:r>
          </w:p>
        </w:tc>
      </w:tr>
      <w:tr w:rsidR="005D5E8B" w:rsidRPr="005D5E8B" w14:paraId="69BFF34A" w14:textId="77777777">
        <w:trPr>
          <w:tblCellSpacing w:w="15" w:type="dxa"/>
        </w:trPr>
        <w:tc>
          <w:tcPr>
            <w:tcW w:w="0" w:type="auto"/>
            <w:vAlign w:val="center"/>
            <w:hideMark/>
          </w:tcPr>
          <w:p w14:paraId="5D60DB52"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IRR</w:t>
            </w:r>
          </w:p>
        </w:tc>
        <w:tc>
          <w:tcPr>
            <w:tcW w:w="0" w:type="auto"/>
            <w:vAlign w:val="center"/>
            <w:hideMark/>
          </w:tcPr>
          <w:p w14:paraId="67CACA4E"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normalized (%)</w:t>
            </w:r>
          </w:p>
        </w:tc>
      </w:tr>
    </w:tbl>
    <w:p w14:paraId="03E55FBD"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3394F5A">
          <v:rect id="Rectangle 195" o:spid="_x0000_s11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19680D2"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093"/>
        <w:gridCol w:w="516"/>
      </w:tblGrid>
      <w:tr w:rsidR="005D5E8B" w:rsidRPr="005D5E8B" w14:paraId="2B89F764" w14:textId="77777777">
        <w:trPr>
          <w:tblHeader/>
          <w:tblCellSpacing w:w="15" w:type="dxa"/>
        </w:trPr>
        <w:tc>
          <w:tcPr>
            <w:tcW w:w="0" w:type="auto"/>
            <w:vAlign w:val="center"/>
            <w:hideMark/>
          </w:tcPr>
          <w:p w14:paraId="55D8C3BE"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Project</w:t>
            </w:r>
          </w:p>
        </w:tc>
        <w:tc>
          <w:tcPr>
            <w:tcW w:w="0" w:type="auto"/>
            <w:vAlign w:val="center"/>
            <w:hideMark/>
          </w:tcPr>
          <w:p w14:paraId="77DA267D"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NPV</w:t>
            </w:r>
          </w:p>
        </w:tc>
        <w:tc>
          <w:tcPr>
            <w:tcW w:w="0" w:type="auto"/>
            <w:vAlign w:val="center"/>
            <w:hideMark/>
          </w:tcPr>
          <w:p w14:paraId="07037AC8"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IRR</w:t>
            </w:r>
          </w:p>
        </w:tc>
      </w:tr>
      <w:tr w:rsidR="005D5E8B" w:rsidRPr="005D5E8B" w14:paraId="61F0BF3F" w14:textId="77777777">
        <w:trPr>
          <w:tblCellSpacing w:w="15" w:type="dxa"/>
        </w:trPr>
        <w:tc>
          <w:tcPr>
            <w:tcW w:w="0" w:type="auto"/>
            <w:vAlign w:val="center"/>
            <w:hideMark/>
          </w:tcPr>
          <w:p w14:paraId="66E47BA9"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A</w:t>
            </w:r>
          </w:p>
        </w:tc>
        <w:tc>
          <w:tcPr>
            <w:tcW w:w="0" w:type="auto"/>
            <w:vAlign w:val="center"/>
            <w:hideMark/>
          </w:tcPr>
          <w:p w14:paraId="6668F568"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₹100 crore</w:t>
            </w:r>
          </w:p>
        </w:tc>
        <w:tc>
          <w:tcPr>
            <w:tcW w:w="0" w:type="auto"/>
            <w:vAlign w:val="center"/>
            <w:hideMark/>
          </w:tcPr>
          <w:p w14:paraId="639B9003"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12%</w:t>
            </w:r>
          </w:p>
        </w:tc>
      </w:tr>
      <w:tr w:rsidR="005D5E8B" w:rsidRPr="005D5E8B" w14:paraId="256C5DE0" w14:textId="77777777">
        <w:trPr>
          <w:tblCellSpacing w:w="15" w:type="dxa"/>
        </w:trPr>
        <w:tc>
          <w:tcPr>
            <w:tcW w:w="0" w:type="auto"/>
            <w:vAlign w:val="center"/>
            <w:hideMark/>
          </w:tcPr>
          <w:p w14:paraId="6BE5ACE6"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w:t>
            </w:r>
          </w:p>
        </w:tc>
        <w:tc>
          <w:tcPr>
            <w:tcW w:w="0" w:type="auto"/>
            <w:vAlign w:val="center"/>
            <w:hideMark/>
          </w:tcPr>
          <w:p w14:paraId="6526EBAA"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₹20 crore</w:t>
            </w:r>
          </w:p>
        </w:tc>
        <w:tc>
          <w:tcPr>
            <w:tcW w:w="0" w:type="auto"/>
            <w:vAlign w:val="center"/>
            <w:hideMark/>
          </w:tcPr>
          <w:p w14:paraId="212BB931"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25%</w:t>
            </w:r>
          </w:p>
        </w:tc>
      </w:tr>
    </w:tbl>
    <w:p w14:paraId="495A2261"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Which is better?</w:t>
      </w:r>
    </w:p>
    <w:p w14:paraId="21E5D26F" w14:textId="77777777" w:rsidR="005D5E8B" w:rsidRPr="005D5E8B" w:rsidRDefault="005D5E8B" w:rsidP="005D5E8B">
      <w:pPr>
        <w:widowControl/>
        <w:numPr>
          <w:ilvl w:val="0"/>
          <w:numId w:val="46"/>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Big company → A</w:t>
      </w:r>
    </w:p>
    <w:p w14:paraId="08C6B515" w14:textId="77777777" w:rsidR="005D5E8B" w:rsidRPr="005D5E8B" w:rsidRDefault="005D5E8B" w:rsidP="005D5E8B">
      <w:pPr>
        <w:widowControl/>
        <w:numPr>
          <w:ilvl w:val="0"/>
          <w:numId w:val="46"/>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Investor → B</w:t>
      </w:r>
    </w:p>
    <w:p w14:paraId="4A1DA86A"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F46C219">
          <v:rect id="Rectangle 193" o:spid="_x0000_s11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ED2D6C7"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9. Why interviewers LOVE bisection method</w:t>
      </w:r>
    </w:p>
    <w:p w14:paraId="29867C31"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Because you show:</w:t>
      </w:r>
    </w:p>
    <w:p w14:paraId="27572CDC"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Apple Color Emoji" w:eastAsia="Times New Roman" w:hAnsi="Apple Color Emoji" w:cs="Apple Color Emoji"/>
          <w:b/>
          <w:bCs/>
          <w:sz w:val="27"/>
          <w:szCs w:val="27"/>
          <w:lang w:val="en-IN"/>
        </w:rPr>
        <w:t>✅</w:t>
      </w:r>
      <w:r w:rsidRPr="005D5E8B">
        <w:rPr>
          <w:rFonts w:ascii="Times New Roman" w:eastAsia="Times New Roman" w:hAnsi="Times New Roman" w:cs="Times New Roman"/>
          <w:b/>
          <w:bCs/>
          <w:sz w:val="27"/>
          <w:szCs w:val="27"/>
          <w:lang w:val="en-IN"/>
        </w:rPr>
        <w:t xml:space="preserve"> You understand finance:</w:t>
      </w:r>
    </w:p>
    <w:p w14:paraId="5660AB38" w14:textId="77777777" w:rsidR="005D5E8B" w:rsidRPr="005D5E8B" w:rsidRDefault="005D5E8B" w:rsidP="005D5E8B">
      <w:pPr>
        <w:widowControl/>
        <w:numPr>
          <w:ilvl w:val="0"/>
          <w:numId w:val="4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IRR definition</w:t>
      </w:r>
    </w:p>
    <w:p w14:paraId="55955F21" w14:textId="77777777" w:rsidR="005D5E8B" w:rsidRPr="005D5E8B" w:rsidRDefault="005D5E8B" w:rsidP="005D5E8B">
      <w:pPr>
        <w:widowControl/>
        <w:numPr>
          <w:ilvl w:val="0"/>
          <w:numId w:val="4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Time value of money</w:t>
      </w:r>
    </w:p>
    <w:p w14:paraId="5E6F6262"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Apple Color Emoji" w:eastAsia="Times New Roman" w:hAnsi="Apple Color Emoji" w:cs="Apple Color Emoji"/>
          <w:b/>
          <w:bCs/>
          <w:sz w:val="27"/>
          <w:szCs w:val="27"/>
          <w:lang w:val="en-IN"/>
        </w:rPr>
        <w:t>✅</w:t>
      </w:r>
      <w:r w:rsidRPr="005D5E8B">
        <w:rPr>
          <w:rFonts w:ascii="Times New Roman" w:eastAsia="Times New Roman" w:hAnsi="Times New Roman" w:cs="Times New Roman"/>
          <w:b/>
          <w:bCs/>
          <w:sz w:val="27"/>
          <w:szCs w:val="27"/>
          <w:lang w:val="en-IN"/>
        </w:rPr>
        <w:t xml:space="preserve"> You understand algorithms:</w:t>
      </w:r>
    </w:p>
    <w:p w14:paraId="721E2AEE" w14:textId="77777777" w:rsidR="005D5E8B" w:rsidRPr="005D5E8B" w:rsidRDefault="005D5E8B" w:rsidP="005D5E8B">
      <w:pPr>
        <w:widowControl/>
        <w:numPr>
          <w:ilvl w:val="0"/>
          <w:numId w:val="48"/>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Binary search</w:t>
      </w:r>
    </w:p>
    <w:p w14:paraId="0A61EACB" w14:textId="77777777" w:rsidR="005D5E8B" w:rsidRPr="005D5E8B" w:rsidRDefault="005D5E8B" w:rsidP="005D5E8B">
      <w:pPr>
        <w:widowControl/>
        <w:numPr>
          <w:ilvl w:val="0"/>
          <w:numId w:val="48"/>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Convergence</w:t>
      </w:r>
    </w:p>
    <w:p w14:paraId="69792AA9"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Apple Color Emoji" w:eastAsia="Times New Roman" w:hAnsi="Apple Color Emoji" w:cs="Apple Color Emoji"/>
          <w:b/>
          <w:bCs/>
          <w:sz w:val="27"/>
          <w:szCs w:val="27"/>
          <w:lang w:val="en-IN"/>
        </w:rPr>
        <w:t>✅</w:t>
      </w:r>
      <w:r w:rsidRPr="005D5E8B">
        <w:rPr>
          <w:rFonts w:ascii="Times New Roman" w:eastAsia="Times New Roman" w:hAnsi="Times New Roman" w:cs="Times New Roman"/>
          <w:b/>
          <w:bCs/>
          <w:sz w:val="27"/>
          <w:szCs w:val="27"/>
          <w:lang w:val="en-IN"/>
        </w:rPr>
        <w:t xml:space="preserve"> You avoid black-box libraries</w:t>
      </w:r>
    </w:p>
    <w:p w14:paraId="68668915"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78E9EFC">
          <v:rect id="Rectangle 191" o:spid="_x0000_s11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0A5D5DA"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10. Final mental model</w:t>
      </w:r>
    </w:p>
    <w:p w14:paraId="3509E343"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lastRenderedPageBreak/>
        <w:t>👉</w:t>
      </w:r>
      <w:r w:rsidRPr="005D5E8B">
        <w:rPr>
          <w:rFonts w:ascii="Times New Roman" w:eastAsia="Times New Roman" w:hAnsi="Times New Roman" w:cs="Times New Roman"/>
          <w:sz w:val="24"/>
          <w:szCs w:val="24"/>
          <w:lang w:val="en-IN"/>
        </w:rPr>
        <w:t xml:space="preserve"> You are “tuning” the discount rate until:</w:t>
      </w:r>
    </w:p>
    <w:p w14:paraId="57605DB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“The project is neither good nor bad—it’s exactly fair”</w:t>
      </w:r>
    </w:p>
    <w:p w14:paraId="26F880F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That “fair rate” = IRR</w:t>
      </w:r>
    </w:p>
    <w:p w14:paraId="26792A47"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F5362BC">
          <v:rect id="Rectangle 189" o:spid="_x0000_s11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1579A65"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One-line answer (interview gold)</w:t>
      </w:r>
    </w:p>
    <w:p w14:paraId="68CADBC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“We set NPV to zero because IRR is the discount rate at which the project’s future cash flows exactly offset its initial investment, converting complex multi-year cash flows into a single comparable return percentage.”</w:t>
      </w:r>
    </w:p>
    <w:p w14:paraId="495F0969"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25BF3BDD">
          <v:rect id="Rectangle 187" o:spid="_x0000_s112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DF8D4F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If you want, I can show:</w:t>
      </w:r>
    </w:p>
    <w:p w14:paraId="2E0FD191" w14:textId="77777777" w:rsidR="005D5E8B" w:rsidRPr="005D5E8B" w:rsidRDefault="005D5E8B" w:rsidP="005D5E8B">
      <w:pPr>
        <w:widowControl/>
        <w:numPr>
          <w:ilvl w:val="0"/>
          <w:numId w:val="49"/>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full Python code for bisection IRR</w:t>
      </w:r>
    </w:p>
    <w:p w14:paraId="2FE7717B" w14:textId="77777777" w:rsidR="005D5E8B" w:rsidRPr="005D5E8B" w:rsidRDefault="005D5E8B" w:rsidP="005D5E8B">
      <w:pPr>
        <w:widowControl/>
        <w:numPr>
          <w:ilvl w:val="0"/>
          <w:numId w:val="49"/>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or how it fails vs numpy (NaN cases)</w:t>
      </w:r>
    </w:p>
    <w:p w14:paraId="5CF9524D" w14:textId="77777777" w:rsidR="005D5E8B" w:rsidRPr="005D5E8B" w:rsidRDefault="005D5E8B" w:rsidP="005D5E8B">
      <w:pPr>
        <w:widowControl/>
        <w:numPr>
          <w:ilvl w:val="0"/>
          <w:numId w:val="49"/>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or a visual step-by-step iteration table</w:t>
      </w:r>
    </w:p>
    <w:p w14:paraId="63D72CE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Those are usually the final layer interviewers test.</w:t>
      </w:r>
    </w:p>
    <w:p w14:paraId="50E2D7C9"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ok but give me some good proper example, different possible cases</w:t>
      </w:r>
    </w:p>
    <w:p w14:paraId="297D1E80"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Perfect—this is exactly what builds real intuition. Let’s go through </w:t>
      </w:r>
      <w:r w:rsidRPr="005D5E8B">
        <w:rPr>
          <w:rFonts w:ascii="Times New Roman" w:eastAsia="Times New Roman" w:hAnsi="Times New Roman" w:cs="Times New Roman"/>
          <w:b/>
          <w:bCs/>
          <w:sz w:val="24"/>
          <w:szCs w:val="24"/>
          <w:lang w:val="en-IN"/>
        </w:rPr>
        <w:t>different real-world IRR cases</w:t>
      </w:r>
      <w:r w:rsidRPr="005D5E8B">
        <w:rPr>
          <w:rFonts w:ascii="Times New Roman" w:eastAsia="Times New Roman" w:hAnsi="Times New Roman" w:cs="Times New Roman"/>
          <w:sz w:val="24"/>
          <w:szCs w:val="24"/>
          <w:lang w:val="en-IN"/>
        </w:rPr>
        <w:t xml:space="preserve"> so you see </w:t>
      </w:r>
      <w:r w:rsidRPr="005D5E8B">
        <w:rPr>
          <w:rFonts w:ascii="Times New Roman" w:eastAsia="Times New Roman" w:hAnsi="Times New Roman" w:cs="Times New Roman"/>
          <w:i/>
          <w:iCs/>
          <w:sz w:val="24"/>
          <w:szCs w:val="24"/>
          <w:lang w:val="en-IN"/>
        </w:rPr>
        <w:t>why the bisection method behaves the way it does</w:t>
      </w:r>
      <w:r w:rsidRPr="005D5E8B">
        <w:rPr>
          <w:rFonts w:ascii="Times New Roman" w:eastAsia="Times New Roman" w:hAnsi="Times New Roman" w:cs="Times New Roman"/>
          <w:sz w:val="24"/>
          <w:szCs w:val="24"/>
          <w:lang w:val="en-IN"/>
        </w:rPr>
        <w:t xml:space="preserve"> and what “NPV = 0” actually means in each situation.</w:t>
      </w:r>
    </w:p>
    <w:p w14:paraId="4007DE3B"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80FEF0E">
          <v:rect id="Rectangle 185" o:spid="_x0000_s112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8E54D16"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Case 1: Normal profitable project (standard case)</w:t>
      </w:r>
    </w:p>
    <w:p w14:paraId="5FCAFBB0"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Cash flows:</w:t>
      </w:r>
    </w:p>
    <w:p w14:paraId="09267FB5"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Year 0: -100</w:t>
      </w:r>
      <w:r w:rsidRPr="005D5E8B">
        <w:rPr>
          <w:rFonts w:ascii="Courier New" w:eastAsia="Times New Roman" w:hAnsi="Courier New" w:cs="Courier New"/>
          <w:sz w:val="20"/>
          <w:szCs w:val="20"/>
          <w:lang w:val="en-IN"/>
        </w:rPr>
        <w:br/>
        <w:t>Year 1: +40</w:t>
      </w:r>
      <w:r w:rsidRPr="005D5E8B">
        <w:rPr>
          <w:rFonts w:ascii="Courier New" w:eastAsia="Times New Roman" w:hAnsi="Courier New" w:cs="Courier New"/>
          <w:sz w:val="20"/>
          <w:szCs w:val="20"/>
          <w:lang w:val="en-IN"/>
        </w:rPr>
        <w:br/>
        <w:t>Year 2: +50</w:t>
      </w:r>
      <w:r w:rsidRPr="005D5E8B">
        <w:rPr>
          <w:rFonts w:ascii="Courier New" w:eastAsia="Times New Roman" w:hAnsi="Courier New" w:cs="Courier New"/>
          <w:sz w:val="20"/>
          <w:szCs w:val="20"/>
          <w:lang w:val="en-IN"/>
        </w:rPr>
        <w:br/>
        <w:t>Year 3: +60</w:t>
      </w:r>
    </w:p>
    <w:p w14:paraId="24FE0465"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D71482E">
          <v:rect id="Rectangle 183" o:spid="_x0000_s112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FFB4EAA"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Try different discount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569"/>
      </w:tblGrid>
      <w:tr w:rsidR="005D5E8B" w:rsidRPr="005D5E8B" w14:paraId="535B129B" w14:textId="77777777">
        <w:trPr>
          <w:tblHeader/>
          <w:tblCellSpacing w:w="15" w:type="dxa"/>
        </w:trPr>
        <w:tc>
          <w:tcPr>
            <w:tcW w:w="0" w:type="auto"/>
            <w:vAlign w:val="center"/>
            <w:hideMark/>
          </w:tcPr>
          <w:p w14:paraId="27059D89"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lastRenderedPageBreak/>
              <w:t>r</w:t>
            </w:r>
          </w:p>
        </w:tc>
        <w:tc>
          <w:tcPr>
            <w:tcW w:w="0" w:type="auto"/>
            <w:vAlign w:val="center"/>
            <w:hideMark/>
          </w:tcPr>
          <w:p w14:paraId="1D795914"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NPV</w:t>
            </w:r>
          </w:p>
        </w:tc>
      </w:tr>
      <w:tr w:rsidR="005D5E8B" w:rsidRPr="005D5E8B" w14:paraId="3CD43FB6" w14:textId="77777777">
        <w:trPr>
          <w:tblCellSpacing w:w="15" w:type="dxa"/>
        </w:trPr>
        <w:tc>
          <w:tcPr>
            <w:tcW w:w="0" w:type="auto"/>
            <w:vAlign w:val="center"/>
            <w:hideMark/>
          </w:tcPr>
          <w:p w14:paraId="67E5A2F1"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5%</w:t>
            </w:r>
          </w:p>
        </w:tc>
        <w:tc>
          <w:tcPr>
            <w:tcW w:w="0" w:type="auto"/>
            <w:vAlign w:val="center"/>
            <w:hideMark/>
          </w:tcPr>
          <w:p w14:paraId="6FA8E132"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+32</w:t>
            </w:r>
          </w:p>
        </w:tc>
      </w:tr>
      <w:tr w:rsidR="005D5E8B" w:rsidRPr="005D5E8B" w14:paraId="58BE6A16" w14:textId="77777777">
        <w:trPr>
          <w:tblCellSpacing w:w="15" w:type="dxa"/>
        </w:trPr>
        <w:tc>
          <w:tcPr>
            <w:tcW w:w="0" w:type="auto"/>
            <w:vAlign w:val="center"/>
            <w:hideMark/>
          </w:tcPr>
          <w:p w14:paraId="359D0F65"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10%</w:t>
            </w:r>
          </w:p>
        </w:tc>
        <w:tc>
          <w:tcPr>
            <w:tcW w:w="0" w:type="auto"/>
            <w:vAlign w:val="center"/>
            <w:hideMark/>
          </w:tcPr>
          <w:p w14:paraId="65646D35"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+21</w:t>
            </w:r>
          </w:p>
        </w:tc>
      </w:tr>
      <w:tr w:rsidR="005D5E8B" w:rsidRPr="005D5E8B" w14:paraId="77B9004A" w14:textId="77777777">
        <w:trPr>
          <w:tblCellSpacing w:w="15" w:type="dxa"/>
        </w:trPr>
        <w:tc>
          <w:tcPr>
            <w:tcW w:w="0" w:type="auto"/>
            <w:vAlign w:val="center"/>
            <w:hideMark/>
          </w:tcPr>
          <w:p w14:paraId="1BF8B40C"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20%</w:t>
            </w:r>
          </w:p>
        </w:tc>
        <w:tc>
          <w:tcPr>
            <w:tcW w:w="0" w:type="auto"/>
            <w:vAlign w:val="center"/>
            <w:hideMark/>
          </w:tcPr>
          <w:p w14:paraId="2F1FF2F9"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+5</w:t>
            </w:r>
          </w:p>
        </w:tc>
      </w:tr>
      <w:tr w:rsidR="005D5E8B" w:rsidRPr="005D5E8B" w14:paraId="1EB53AD2" w14:textId="77777777">
        <w:trPr>
          <w:tblCellSpacing w:w="15" w:type="dxa"/>
        </w:trPr>
        <w:tc>
          <w:tcPr>
            <w:tcW w:w="0" w:type="auto"/>
            <w:vAlign w:val="center"/>
            <w:hideMark/>
          </w:tcPr>
          <w:p w14:paraId="0F4CFBD1"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25%</w:t>
            </w:r>
          </w:p>
        </w:tc>
        <w:tc>
          <w:tcPr>
            <w:tcW w:w="0" w:type="auto"/>
            <w:vAlign w:val="center"/>
            <w:hideMark/>
          </w:tcPr>
          <w:p w14:paraId="176527D1"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~0</w:t>
            </w:r>
          </w:p>
        </w:tc>
      </w:tr>
      <w:tr w:rsidR="005D5E8B" w:rsidRPr="005D5E8B" w14:paraId="00DC31CD" w14:textId="77777777">
        <w:trPr>
          <w:tblCellSpacing w:w="15" w:type="dxa"/>
        </w:trPr>
        <w:tc>
          <w:tcPr>
            <w:tcW w:w="0" w:type="auto"/>
            <w:vAlign w:val="center"/>
            <w:hideMark/>
          </w:tcPr>
          <w:p w14:paraId="299E3F1D"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30%</w:t>
            </w:r>
          </w:p>
        </w:tc>
        <w:tc>
          <w:tcPr>
            <w:tcW w:w="0" w:type="auto"/>
            <w:vAlign w:val="center"/>
            <w:hideMark/>
          </w:tcPr>
          <w:p w14:paraId="36E8178C"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-6</w:t>
            </w:r>
          </w:p>
        </w:tc>
      </w:tr>
    </w:tbl>
    <w:p w14:paraId="1A6F3415"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193A1FB">
          <v:rect id="Rectangle 181" o:spid="_x0000_s112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72DBC5B"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What’s happening?</w:t>
      </w:r>
    </w:p>
    <w:p w14:paraId="709FD346" w14:textId="77777777" w:rsidR="005D5E8B" w:rsidRPr="005D5E8B" w:rsidRDefault="005D5E8B" w:rsidP="005D5E8B">
      <w:pPr>
        <w:widowControl/>
        <w:numPr>
          <w:ilvl w:val="0"/>
          <w:numId w:val="50"/>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At low </w:t>
      </w:r>
      <w:r w:rsidRPr="005D5E8B">
        <w:rPr>
          <w:rFonts w:ascii="Courier New" w:eastAsia="Times New Roman" w:hAnsi="Courier New" w:cs="Courier New"/>
          <w:sz w:val="20"/>
          <w:szCs w:val="20"/>
          <w:lang w:val="en-IN"/>
        </w:rPr>
        <w:t>r</w:t>
      </w:r>
      <w:r w:rsidRPr="005D5E8B">
        <w:rPr>
          <w:rFonts w:ascii="Times New Roman" w:eastAsia="Times New Roman" w:hAnsi="Times New Roman" w:cs="Times New Roman"/>
          <w:sz w:val="24"/>
          <w:szCs w:val="24"/>
          <w:lang w:val="en-IN"/>
        </w:rPr>
        <w:t xml:space="preserve"> → future cash looks valuable → NPV positive</w:t>
      </w:r>
    </w:p>
    <w:p w14:paraId="3E790F5A" w14:textId="77777777" w:rsidR="005D5E8B" w:rsidRPr="005D5E8B" w:rsidRDefault="005D5E8B" w:rsidP="005D5E8B">
      <w:pPr>
        <w:widowControl/>
        <w:numPr>
          <w:ilvl w:val="0"/>
          <w:numId w:val="50"/>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At high </w:t>
      </w:r>
      <w:r w:rsidRPr="005D5E8B">
        <w:rPr>
          <w:rFonts w:ascii="Courier New" w:eastAsia="Times New Roman" w:hAnsi="Courier New" w:cs="Courier New"/>
          <w:sz w:val="20"/>
          <w:szCs w:val="20"/>
          <w:lang w:val="en-IN"/>
        </w:rPr>
        <w:t>r</w:t>
      </w:r>
      <w:r w:rsidRPr="005D5E8B">
        <w:rPr>
          <w:rFonts w:ascii="Times New Roman" w:eastAsia="Times New Roman" w:hAnsi="Times New Roman" w:cs="Times New Roman"/>
          <w:sz w:val="24"/>
          <w:szCs w:val="24"/>
          <w:lang w:val="en-IN"/>
        </w:rPr>
        <w:t xml:space="preserve"> → future cash discounted heavily → NPV negative</w:t>
      </w:r>
    </w:p>
    <w:p w14:paraId="454ED154"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Somewhere in between:</w:t>
      </w:r>
    </w:p>
    <w:p w14:paraId="7BC150FD" w14:textId="77777777" w:rsidR="005D5E8B" w:rsidRPr="005D5E8B" w:rsidRDefault="005D5E8B" w:rsidP="005D5E8B">
      <w:pPr>
        <w:widowControl/>
        <w:jc w:val="left"/>
        <w:rPr>
          <w:rFonts w:ascii="Times New Roman" w:eastAsia="Times New Roman" w:hAnsi="Times New Roman" w:cs="Times New Roman"/>
          <w:sz w:val="24"/>
          <w:szCs w:val="24"/>
          <w:lang w:val="en-IN"/>
        </w:rPr>
      </w:pPr>
      <m:oMathPara>
        <m:oMath>
          <m:r>
            <w:rPr>
              <w:rFonts w:ascii="Cambria Math" w:eastAsia="Times New Roman" w:hAnsi="Cambria Math" w:cs="Times New Roman"/>
              <w:sz w:val="24"/>
              <w:szCs w:val="24"/>
              <w:lang w:val="en-IN"/>
            </w:rPr>
            <m:t>NPV(r)=0</m:t>
          </m:r>
          <m:r>
            <w:rPr>
              <w:rFonts w:ascii="Cambria Math" w:eastAsia="Times New Roman" w:hAnsi="Cambria Math" w:cs="Times New Roman"/>
              <w:i/>
              <w:sz w:val="24"/>
              <w:szCs w:val="24"/>
              <w:lang w:val="en-IN"/>
            </w:rPr>
            <w:br/>
          </m:r>
        </m:oMath>
      </m:oMathPara>
    </w:p>
    <w:p w14:paraId="424CF31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That point ≈ </w:t>
      </w:r>
      <w:r w:rsidRPr="005D5E8B">
        <w:rPr>
          <w:rFonts w:ascii="Times New Roman" w:eastAsia="Times New Roman" w:hAnsi="Times New Roman" w:cs="Times New Roman"/>
          <w:b/>
          <w:bCs/>
          <w:sz w:val="24"/>
          <w:szCs w:val="24"/>
          <w:lang w:val="en-IN"/>
        </w:rPr>
        <w:t>25% = IRR</w:t>
      </w:r>
    </w:p>
    <w:p w14:paraId="1D15C871"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CEC4EB9">
          <v:rect id="Rectangle 179" o:spid="_x0000_s112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7B754CA"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Interpretation:</w:t>
      </w:r>
    </w:p>
    <w:p w14:paraId="7F3CBCFE"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“This project is equivalent to earning ~25% annual return.”</w:t>
      </w:r>
    </w:p>
    <w:p w14:paraId="582B66E4"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24B3CD9E">
          <v:rect id="Rectangle 177" o:spid="_x0000_s112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4171405"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Case 2: Bad project (always loss)</w:t>
      </w:r>
    </w:p>
    <w:p w14:paraId="5467B977"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Cash flows:</w:t>
      </w:r>
    </w:p>
    <w:p w14:paraId="2A42E62B"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Year 0: -100</w:t>
      </w:r>
      <w:r w:rsidRPr="005D5E8B">
        <w:rPr>
          <w:rFonts w:ascii="Courier New" w:eastAsia="Times New Roman" w:hAnsi="Courier New" w:cs="Courier New"/>
          <w:sz w:val="20"/>
          <w:szCs w:val="20"/>
          <w:lang w:val="en-IN"/>
        </w:rPr>
        <w:br/>
        <w:t>Year 1: +10</w:t>
      </w:r>
      <w:r w:rsidRPr="005D5E8B">
        <w:rPr>
          <w:rFonts w:ascii="Courier New" w:eastAsia="Times New Roman" w:hAnsi="Courier New" w:cs="Courier New"/>
          <w:sz w:val="20"/>
          <w:szCs w:val="20"/>
          <w:lang w:val="en-IN"/>
        </w:rPr>
        <w:br/>
        <w:t>Year 2: +10</w:t>
      </w:r>
      <w:r w:rsidRPr="005D5E8B">
        <w:rPr>
          <w:rFonts w:ascii="Courier New" w:eastAsia="Times New Roman" w:hAnsi="Courier New" w:cs="Courier New"/>
          <w:sz w:val="20"/>
          <w:szCs w:val="20"/>
          <w:lang w:val="en-IN"/>
        </w:rPr>
        <w:br/>
        <w:t>Year 3: +10</w:t>
      </w:r>
    </w:p>
    <w:p w14:paraId="6384D497"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2986241F">
          <v:rect id="Rectangle 175" o:spid="_x0000_s111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79DC7DF1"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Try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569"/>
      </w:tblGrid>
      <w:tr w:rsidR="005D5E8B" w:rsidRPr="005D5E8B" w14:paraId="1E31A30D" w14:textId="77777777">
        <w:trPr>
          <w:tblHeader/>
          <w:tblCellSpacing w:w="15" w:type="dxa"/>
        </w:trPr>
        <w:tc>
          <w:tcPr>
            <w:tcW w:w="0" w:type="auto"/>
            <w:vAlign w:val="center"/>
            <w:hideMark/>
          </w:tcPr>
          <w:p w14:paraId="1AD885A2"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r</w:t>
            </w:r>
          </w:p>
        </w:tc>
        <w:tc>
          <w:tcPr>
            <w:tcW w:w="0" w:type="auto"/>
            <w:vAlign w:val="center"/>
            <w:hideMark/>
          </w:tcPr>
          <w:p w14:paraId="7F8B4DB9"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NPV</w:t>
            </w:r>
          </w:p>
        </w:tc>
      </w:tr>
      <w:tr w:rsidR="005D5E8B" w:rsidRPr="005D5E8B" w14:paraId="14F68616" w14:textId="77777777">
        <w:trPr>
          <w:tblCellSpacing w:w="15" w:type="dxa"/>
        </w:trPr>
        <w:tc>
          <w:tcPr>
            <w:tcW w:w="0" w:type="auto"/>
            <w:vAlign w:val="center"/>
            <w:hideMark/>
          </w:tcPr>
          <w:p w14:paraId="7148F253"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w:t>
            </w:r>
          </w:p>
        </w:tc>
        <w:tc>
          <w:tcPr>
            <w:tcW w:w="0" w:type="auto"/>
            <w:vAlign w:val="center"/>
            <w:hideMark/>
          </w:tcPr>
          <w:p w14:paraId="16855ABB"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-71</w:t>
            </w:r>
          </w:p>
        </w:tc>
      </w:tr>
      <w:tr w:rsidR="005D5E8B" w:rsidRPr="005D5E8B" w14:paraId="4C91E4D6" w14:textId="77777777">
        <w:trPr>
          <w:tblCellSpacing w:w="15" w:type="dxa"/>
        </w:trPr>
        <w:tc>
          <w:tcPr>
            <w:tcW w:w="0" w:type="auto"/>
            <w:vAlign w:val="center"/>
            <w:hideMark/>
          </w:tcPr>
          <w:p w14:paraId="5082BEC7"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5%</w:t>
            </w:r>
          </w:p>
        </w:tc>
        <w:tc>
          <w:tcPr>
            <w:tcW w:w="0" w:type="auto"/>
            <w:vAlign w:val="center"/>
            <w:hideMark/>
          </w:tcPr>
          <w:p w14:paraId="42DDA864"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-74</w:t>
            </w:r>
          </w:p>
        </w:tc>
      </w:tr>
      <w:tr w:rsidR="005D5E8B" w:rsidRPr="005D5E8B" w14:paraId="11910C7D" w14:textId="77777777">
        <w:trPr>
          <w:tblCellSpacing w:w="15" w:type="dxa"/>
        </w:trPr>
        <w:tc>
          <w:tcPr>
            <w:tcW w:w="0" w:type="auto"/>
            <w:vAlign w:val="center"/>
            <w:hideMark/>
          </w:tcPr>
          <w:p w14:paraId="1404BDC9"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10%</w:t>
            </w:r>
          </w:p>
        </w:tc>
        <w:tc>
          <w:tcPr>
            <w:tcW w:w="0" w:type="auto"/>
            <w:vAlign w:val="center"/>
            <w:hideMark/>
          </w:tcPr>
          <w:p w14:paraId="14F18BE8"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-78</w:t>
            </w:r>
          </w:p>
        </w:tc>
      </w:tr>
    </w:tbl>
    <w:p w14:paraId="0498DCA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3CBA7B5">
          <v:rect id="Rectangle 173" o:spid="_x0000_s111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7755797C"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lastRenderedPageBreak/>
        <w:t>🧠</w:t>
      </w:r>
      <w:r w:rsidRPr="005D5E8B">
        <w:rPr>
          <w:rFonts w:ascii="Times New Roman" w:eastAsia="Times New Roman" w:hAnsi="Times New Roman" w:cs="Times New Roman"/>
          <w:b/>
          <w:bCs/>
          <w:sz w:val="36"/>
          <w:szCs w:val="36"/>
          <w:lang w:val="en-IN"/>
        </w:rPr>
        <w:t xml:space="preserve"> What’s happening?</w:t>
      </w:r>
    </w:p>
    <w:p w14:paraId="2522783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NPV is </w:t>
      </w:r>
      <w:r w:rsidRPr="005D5E8B">
        <w:rPr>
          <w:rFonts w:ascii="Times New Roman" w:eastAsia="Times New Roman" w:hAnsi="Times New Roman" w:cs="Times New Roman"/>
          <w:b/>
          <w:bCs/>
          <w:sz w:val="24"/>
          <w:szCs w:val="24"/>
          <w:lang w:val="en-IN"/>
        </w:rPr>
        <w:t>always negative</w:t>
      </w:r>
    </w:p>
    <w:p w14:paraId="3669CA17"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216FA4C4">
          <v:rect id="Rectangle 171" o:spid="_x0000_s111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37AA97A"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Result:</w:t>
      </w:r>
    </w:p>
    <w:p w14:paraId="63C46DFB" w14:textId="77777777" w:rsidR="005D5E8B" w:rsidRPr="005D5E8B" w:rsidRDefault="005D5E8B" w:rsidP="005D5E8B">
      <w:pPr>
        <w:widowControl/>
        <w:numPr>
          <w:ilvl w:val="0"/>
          <w:numId w:val="51"/>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No point where NPV = 0</w:t>
      </w:r>
    </w:p>
    <w:p w14:paraId="01BC2D06" w14:textId="77777777" w:rsidR="005D5E8B" w:rsidRPr="005D5E8B" w:rsidRDefault="005D5E8B" w:rsidP="005D5E8B">
      <w:pPr>
        <w:widowControl/>
        <w:numPr>
          <w:ilvl w:val="0"/>
          <w:numId w:val="51"/>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b/>
          <w:bCs/>
          <w:sz w:val="24"/>
          <w:szCs w:val="24"/>
          <w:lang w:val="en-IN"/>
        </w:rPr>
        <w:t>IRR does not exist</w:t>
      </w:r>
    </w:p>
    <w:p w14:paraId="2B17F5CE"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6EE750D">
          <v:rect id="Rectangle 169" o:spid="_x0000_s111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13DA346"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Bisection behavior:</w:t>
      </w:r>
    </w:p>
    <w:p w14:paraId="44AD9131" w14:textId="77777777" w:rsidR="005D5E8B" w:rsidRPr="005D5E8B" w:rsidRDefault="005D5E8B" w:rsidP="005D5E8B">
      <w:pPr>
        <w:widowControl/>
        <w:numPr>
          <w:ilvl w:val="0"/>
          <w:numId w:val="52"/>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It keeps searching…</w:t>
      </w:r>
    </w:p>
    <w:p w14:paraId="51A7D9B2" w14:textId="77777777" w:rsidR="005D5E8B" w:rsidRPr="005D5E8B" w:rsidRDefault="005D5E8B" w:rsidP="005D5E8B">
      <w:pPr>
        <w:widowControl/>
        <w:numPr>
          <w:ilvl w:val="0"/>
          <w:numId w:val="52"/>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But never finds a sign change (+ to -)</w:t>
      </w:r>
    </w:p>
    <w:p w14:paraId="2F5753C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You must handle this case in code!</w:t>
      </w:r>
    </w:p>
    <w:p w14:paraId="443622DB"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F372F3B">
          <v:rect id="Rectangle 167" o:spid="_x0000_s111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BE4076B"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Business meaning:</w:t>
      </w:r>
    </w:p>
    <w:p w14:paraId="25FD883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“This project destroys value no matter what.”</w:t>
      </w:r>
    </w:p>
    <w:p w14:paraId="0A60431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283B9F9F">
          <v:rect id="Rectangle 165" o:spid="_x0000_s111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9FA5BF0"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Case 3: Super profitable project</w:t>
      </w:r>
    </w:p>
    <w:p w14:paraId="04A5E1D4"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Cash flows:</w:t>
      </w:r>
    </w:p>
    <w:p w14:paraId="6AD53B1C"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Year 0: -100</w:t>
      </w:r>
      <w:r w:rsidRPr="005D5E8B">
        <w:rPr>
          <w:rFonts w:ascii="Courier New" w:eastAsia="Times New Roman" w:hAnsi="Courier New" w:cs="Courier New"/>
          <w:sz w:val="20"/>
          <w:szCs w:val="20"/>
          <w:lang w:val="en-IN"/>
        </w:rPr>
        <w:br/>
        <w:t>Year 1: +200</w:t>
      </w:r>
    </w:p>
    <w:p w14:paraId="11498AC0"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28704BED">
          <v:rect id="Rectangle 163" o:spid="_x0000_s111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D5C98AD"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Try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569"/>
      </w:tblGrid>
      <w:tr w:rsidR="005D5E8B" w:rsidRPr="005D5E8B" w14:paraId="6AECECE9" w14:textId="77777777">
        <w:trPr>
          <w:tblHeader/>
          <w:tblCellSpacing w:w="15" w:type="dxa"/>
        </w:trPr>
        <w:tc>
          <w:tcPr>
            <w:tcW w:w="0" w:type="auto"/>
            <w:vAlign w:val="center"/>
            <w:hideMark/>
          </w:tcPr>
          <w:p w14:paraId="745A1623"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r</w:t>
            </w:r>
          </w:p>
        </w:tc>
        <w:tc>
          <w:tcPr>
            <w:tcW w:w="0" w:type="auto"/>
            <w:vAlign w:val="center"/>
            <w:hideMark/>
          </w:tcPr>
          <w:p w14:paraId="3F102F21"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NPV</w:t>
            </w:r>
          </w:p>
        </w:tc>
      </w:tr>
      <w:tr w:rsidR="005D5E8B" w:rsidRPr="005D5E8B" w14:paraId="7FAA1BDB" w14:textId="77777777">
        <w:trPr>
          <w:tblCellSpacing w:w="15" w:type="dxa"/>
        </w:trPr>
        <w:tc>
          <w:tcPr>
            <w:tcW w:w="0" w:type="auto"/>
            <w:vAlign w:val="center"/>
            <w:hideMark/>
          </w:tcPr>
          <w:p w14:paraId="1E49A460"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50%</w:t>
            </w:r>
          </w:p>
        </w:tc>
        <w:tc>
          <w:tcPr>
            <w:tcW w:w="0" w:type="auto"/>
            <w:vAlign w:val="center"/>
            <w:hideMark/>
          </w:tcPr>
          <w:p w14:paraId="0A33C8C6"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+33</w:t>
            </w:r>
          </w:p>
        </w:tc>
      </w:tr>
      <w:tr w:rsidR="005D5E8B" w:rsidRPr="005D5E8B" w14:paraId="296507DC" w14:textId="77777777">
        <w:trPr>
          <w:tblCellSpacing w:w="15" w:type="dxa"/>
        </w:trPr>
        <w:tc>
          <w:tcPr>
            <w:tcW w:w="0" w:type="auto"/>
            <w:vAlign w:val="center"/>
            <w:hideMark/>
          </w:tcPr>
          <w:p w14:paraId="3BFBAF26"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80%</w:t>
            </w:r>
          </w:p>
        </w:tc>
        <w:tc>
          <w:tcPr>
            <w:tcW w:w="0" w:type="auto"/>
            <w:vAlign w:val="center"/>
            <w:hideMark/>
          </w:tcPr>
          <w:p w14:paraId="417B11C2"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+11</w:t>
            </w:r>
          </w:p>
        </w:tc>
      </w:tr>
      <w:tr w:rsidR="005D5E8B" w:rsidRPr="005D5E8B" w14:paraId="4A3C02F0" w14:textId="77777777">
        <w:trPr>
          <w:tblCellSpacing w:w="15" w:type="dxa"/>
        </w:trPr>
        <w:tc>
          <w:tcPr>
            <w:tcW w:w="0" w:type="auto"/>
            <w:vAlign w:val="center"/>
            <w:hideMark/>
          </w:tcPr>
          <w:p w14:paraId="23EB483C"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100%</w:t>
            </w:r>
          </w:p>
        </w:tc>
        <w:tc>
          <w:tcPr>
            <w:tcW w:w="0" w:type="auto"/>
            <w:vAlign w:val="center"/>
            <w:hideMark/>
          </w:tcPr>
          <w:p w14:paraId="143ED9F3"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0</w:t>
            </w:r>
          </w:p>
        </w:tc>
      </w:tr>
      <w:tr w:rsidR="005D5E8B" w:rsidRPr="005D5E8B" w14:paraId="08766D3F" w14:textId="77777777">
        <w:trPr>
          <w:tblCellSpacing w:w="15" w:type="dxa"/>
        </w:trPr>
        <w:tc>
          <w:tcPr>
            <w:tcW w:w="0" w:type="auto"/>
            <w:vAlign w:val="center"/>
            <w:hideMark/>
          </w:tcPr>
          <w:p w14:paraId="7B498BD9"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120%</w:t>
            </w:r>
          </w:p>
        </w:tc>
        <w:tc>
          <w:tcPr>
            <w:tcW w:w="0" w:type="auto"/>
            <w:vAlign w:val="center"/>
            <w:hideMark/>
          </w:tcPr>
          <w:p w14:paraId="4F86FBCB"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-9</w:t>
            </w:r>
          </w:p>
        </w:tc>
      </w:tr>
    </w:tbl>
    <w:p w14:paraId="4249BCD7"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5B5B554">
          <v:rect id="Rectangle 161" o:spid="_x0000_s111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1DE4B5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lastRenderedPageBreak/>
        <w:t>👉</w:t>
      </w:r>
      <w:r w:rsidRPr="005D5E8B">
        <w:rPr>
          <w:rFonts w:ascii="Times New Roman" w:eastAsia="Times New Roman" w:hAnsi="Times New Roman" w:cs="Times New Roman"/>
          <w:sz w:val="24"/>
          <w:szCs w:val="24"/>
          <w:lang w:val="en-IN"/>
        </w:rPr>
        <w:t xml:space="preserve"> IRR = </w:t>
      </w:r>
      <w:r w:rsidRPr="005D5E8B">
        <w:rPr>
          <w:rFonts w:ascii="Times New Roman" w:eastAsia="Times New Roman" w:hAnsi="Times New Roman" w:cs="Times New Roman"/>
          <w:b/>
          <w:bCs/>
          <w:sz w:val="24"/>
          <w:szCs w:val="24"/>
          <w:lang w:val="en-IN"/>
        </w:rPr>
        <w:t>100%</w:t>
      </w:r>
    </w:p>
    <w:p w14:paraId="67FDFEA8"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2351ABEC">
          <v:rect id="Rectangle 159" o:spid="_x0000_s111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61F6500"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Interpretation:</w:t>
      </w:r>
    </w:p>
    <w:p w14:paraId="4D726F0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doubled your money in one year.”</w:t>
      </w:r>
    </w:p>
    <w:p w14:paraId="3A1ABBC2"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52FC388">
          <v:rect id="Rectangle 157" o:spid="_x0000_s111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EA1D53F"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Why bisection works well here:</w:t>
      </w:r>
    </w:p>
    <w:p w14:paraId="117EAE94" w14:textId="77777777" w:rsidR="005D5E8B" w:rsidRPr="005D5E8B" w:rsidRDefault="005D5E8B" w:rsidP="005D5E8B">
      <w:pPr>
        <w:widowControl/>
        <w:numPr>
          <w:ilvl w:val="0"/>
          <w:numId w:val="5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Clear sign change (+ → -)</w:t>
      </w:r>
    </w:p>
    <w:p w14:paraId="43FC0B54" w14:textId="77777777" w:rsidR="005D5E8B" w:rsidRPr="005D5E8B" w:rsidRDefault="005D5E8B" w:rsidP="005D5E8B">
      <w:pPr>
        <w:widowControl/>
        <w:numPr>
          <w:ilvl w:val="0"/>
          <w:numId w:val="5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Smooth curve</w:t>
      </w:r>
    </w:p>
    <w:p w14:paraId="374B6BC2"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E50E0C0">
          <v:rect id="Rectangle 155" o:spid="_x0000_s110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371CDF0"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Case 4: Multiple IRRs (VERY IMPORTANT edge case)</w:t>
      </w:r>
    </w:p>
    <w:p w14:paraId="1FF64F93"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Cash flows:</w:t>
      </w:r>
    </w:p>
    <w:p w14:paraId="475776A5"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Year 0: -100</w:t>
      </w:r>
      <w:r w:rsidRPr="005D5E8B">
        <w:rPr>
          <w:rFonts w:ascii="Courier New" w:eastAsia="Times New Roman" w:hAnsi="Courier New" w:cs="Courier New"/>
          <w:sz w:val="20"/>
          <w:szCs w:val="20"/>
          <w:lang w:val="en-IN"/>
        </w:rPr>
        <w:br/>
        <w:t>Year 1: +200</w:t>
      </w:r>
      <w:r w:rsidRPr="005D5E8B">
        <w:rPr>
          <w:rFonts w:ascii="Courier New" w:eastAsia="Times New Roman" w:hAnsi="Courier New" w:cs="Courier New"/>
          <w:sz w:val="20"/>
          <w:szCs w:val="20"/>
          <w:lang w:val="en-IN"/>
        </w:rPr>
        <w:br/>
        <w:t>Year 2: -150</w:t>
      </w:r>
    </w:p>
    <w:p w14:paraId="016F7348"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B0B608E">
          <v:rect id="Rectangle 153" o:spid="_x0000_s110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BA654BE"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What’s weird here?</w:t>
      </w:r>
    </w:p>
    <w:p w14:paraId="270DD0B9" w14:textId="77777777" w:rsidR="005D5E8B" w:rsidRPr="005D5E8B" w:rsidRDefault="005D5E8B" w:rsidP="005D5E8B">
      <w:pPr>
        <w:widowControl/>
        <w:numPr>
          <w:ilvl w:val="0"/>
          <w:numId w:val="5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Cash flow changes sign </w:t>
      </w:r>
      <w:r w:rsidRPr="005D5E8B">
        <w:rPr>
          <w:rFonts w:ascii="Times New Roman" w:eastAsia="Times New Roman" w:hAnsi="Times New Roman" w:cs="Times New Roman"/>
          <w:b/>
          <w:bCs/>
          <w:sz w:val="24"/>
          <w:szCs w:val="24"/>
          <w:lang w:val="en-IN"/>
        </w:rPr>
        <w:t>twice</w:t>
      </w:r>
    </w:p>
    <w:p w14:paraId="580D0410" w14:textId="77777777" w:rsidR="005D5E8B" w:rsidRPr="005D5E8B" w:rsidRDefault="005D5E8B" w:rsidP="005D5E8B">
      <w:pPr>
        <w:widowControl/>
        <w:numPr>
          <w:ilvl w:val="0"/>
          <w:numId w:val="5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This breaks normal assumptions</w:t>
      </w:r>
    </w:p>
    <w:p w14:paraId="0661BA83"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11C4E9D">
          <v:rect id="Rectangle 151" o:spid="_x0000_s110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E3CE38B"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Result:</w:t>
      </w:r>
    </w:p>
    <w:p w14:paraId="30F22EE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You can get </w:t>
      </w:r>
      <w:r w:rsidRPr="005D5E8B">
        <w:rPr>
          <w:rFonts w:ascii="Times New Roman" w:eastAsia="Times New Roman" w:hAnsi="Times New Roman" w:cs="Times New Roman"/>
          <w:b/>
          <w:bCs/>
          <w:sz w:val="24"/>
          <w:szCs w:val="24"/>
          <w:lang w:val="en-IN"/>
        </w:rPr>
        <w:t>2 different IRRs</w:t>
      </w:r>
    </w:p>
    <w:p w14:paraId="55FF156F"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60FA601">
          <v:rect id="Rectangle 149" o:spid="_x0000_s110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5E62D46"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Problem:</w:t>
      </w:r>
    </w:p>
    <w:p w14:paraId="5A63AA20"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Bisection might:</w:t>
      </w:r>
    </w:p>
    <w:p w14:paraId="3C826358" w14:textId="77777777" w:rsidR="005D5E8B" w:rsidRPr="005D5E8B" w:rsidRDefault="005D5E8B" w:rsidP="005D5E8B">
      <w:pPr>
        <w:widowControl/>
        <w:numPr>
          <w:ilvl w:val="0"/>
          <w:numId w:val="55"/>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Find one root</w:t>
      </w:r>
    </w:p>
    <w:p w14:paraId="7129F903" w14:textId="77777777" w:rsidR="005D5E8B" w:rsidRPr="005D5E8B" w:rsidRDefault="005D5E8B" w:rsidP="005D5E8B">
      <w:pPr>
        <w:widowControl/>
        <w:numPr>
          <w:ilvl w:val="0"/>
          <w:numId w:val="55"/>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lastRenderedPageBreak/>
        <w:t>Miss the other</w:t>
      </w:r>
    </w:p>
    <w:p w14:paraId="7242E451"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21FE4044">
          <v:rect id="Rectangle 147" o:spid="_x0000_s110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B3DFDC7"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Business meaning:</w:t>
      </w:r>
    </w:p>
    <w:p w14:paraId="643D62A1"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“IRR becomes unreliable—use NPV instead.”</w:t>
      </w:r>
    </w:p>
    <w:p w14:paraId="21FDA231"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5D1E650">
          <v:rect id="Rectangle 145" o:spid="_x0000_s110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A43F444"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Case 5: Real infrastructure project (your EV + solar case)</w:t>
      </w:r>
    </w:p>
    <w:p w14:paraId="3BFE8C9A"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Cash flows:</w:t>
      </w:r>
    </w:p>
    <w:p w14:paraId="2F64B6C1"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Year 0: -45 crore (CAPEX)</w:t>
      </w:r>
      <w:r w:rsidRPr="005D5E8B">
        <w:rPr>
          <w:rFonts w:ascii="Courier New" w:eastAsia="Times New Roman" w:hAnsi="Courier New" w:cs="Courier New"/>
          <w:sz w:val="20"/>
          <w:szCs w:val="20"/>
          <w:lang w:val="en-IN"/>
        </w:rPr>
        <w:br/>
        <w:t>Year 1–20: +5 crore/year (revenue - OPEX)</w:t>
      </w:r>
    </w:p>
    <w:p w14:paraId="45C3D68A"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00A3BCE">
          <v:rect id="Rectangle 143" o:spid="_x0000_s110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50A5077"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Try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004"/>
      </w:tblGrid>
      <w:tr w:rsidR="005D5E8B" w:rsidRPr="005D5E8B" w14:paraId="1C01FDEE" w14:textId="77777777">
        <w:trPr>
          <w:tblHeader/>
          <w:tblCellSpacing w:w="15" w:type="dxa"/>
        </w:trPr>
        <w:tc>
          <w:tcPr>
            <w:tcW w:w="0" w:type="auto"/>
            <w:vAlign w:val="center"/>
            <w:hideMark/>
          </w:tcPr>
          <w:p w14:paraId="77BDA105"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r</w:t>
            </w:r>
          </w:p>
        </w:tc>
        <w:tc>
          <w:tcPr>
            <w:tcW w:w="0" w:type="auto"/>
            <w:vAlign w:val="center"/>
            <w:hideMark/>
          </w:tcPr>
          <w:p w14:paraId="40D73B12"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NPV</w:t>
            </w:r>
          </w:p>
        </w:tc>
      </w:tr>
      <w:tr w:rsidR="005D5E8B" w:rsidRPr="005D5E8B" w14:paraId="1BB09364" w14:textId="77777777">
        <w:trPr>
          <w:tblCellSpacing w:w="15" w:type="dxa"/>
        </w:trPr>
        <w:tc>
          <w:tcPr>
            <w:tcW w:w="0" w:type="auto"/>
            <w:vAlign w:val="center"/>
            <w:hideMark/>
          </w:tcPr>
          <w:p w14:paraId="13774584"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5%</w:t>
            </w:r>
          </w:p>
        </w:tc>
        <w:tc>
          <w:tcPr>
            <w:tcW w:w="0" w:type="auto"/>
            <w:vAlign w:val="center"/>
            <w:hideMark/>
          </w:tcPr>
          <w:p w14:paraId="61B29951"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+25 crore</w:t>
            </w:r>
          </w:p>
        </w:tc>
      </w:tr>
      <w:tr w:rsidR="005D5E8B" w:rsidRPr="005D5E8B" w14:paraId="4269E9F8" w14:textId="77777777">
        <w:trPr>
          <w:tblCellSpacing w:w="15" w:type="dxa"/>
        </w:trPr>
        <w:tc>
          <w:tcPr>
            <w:tcW w:w="0" w:type="auto"/>
            <w:vAlign w:val="center"/>
            <w:hideMark/>
          </w:tcPr>
          <w:p w14:paraId="60132A6F"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10%</w:t>
            </w:r>
          </w:p>
        </w:tc>
        <w:tc>
          <w:tcPr>
            <w:tcW w:w="0" w:type="auto"/>
            <w:vAlign w:val="center"/>
            <w:hideMark/>
          </w:tcPr>
          <w:p w14:paraId="5A4FCCA0"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+5 crore</w:t>
            </w:r>
          </w:p>
        </w:tc>
      </w:tr>
      <w:tr w:rsidR="005D5E8B" w:rsidRPr="005D5E8B" w14:paraId="3A73D347" w14:textId="77777777">
        <w:trPr>
          <w:tblCellSpacing w:w="15" w:type="dxa"/>
        </w:trPr>
        <w:tc>
          <w:tcPr>
            <w:tcW w:w="0" w:type="auto"/>
            <w:vAlign w:val="center"/>
            <w:hideMark/>
          </w:tcPr>
          <w:p w14:paraId="7441B2BF"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12%</w:t>
            </w:r>
          </w:p>
        </w:tc>
        <w:tc>
          <w:tcPr>
            <w:tcW w:w="0" w:type="auto"/>
            <w:vAlign w:val="center"/>
            <w:hideMark/>
          </w:tcPr>
          <w:p w14:paraId="1773398F"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~0</w:t>
            </w:r>
          </w:p>
        </w:tc>
      </w:tr>
      <w:tr w:rsidR="005D5E8B" w:rsidRPr="005D5E8B" w14:paraId="47476B36" w14:textId="77777777">
        <w:trPr>
          <w:tblCellSpacing w:w="15" w:type="dxa"/>
        </w:trPr>
        <w:tc>
          <w:tcPr>
            <w:tcW w:w="0" w:type="auto"/>
            <w:vAlign w:val="center"/>
            <w:hideMark/>
          </w:tcPr>
          <w:p w14:paraId="087D2AB4"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15%</w:t>
            </w:r>
          </w:p>
        </w:tc>
        <w:tc>
          <w:tcPr>
            <w:tcW w:w="0" w:type="auto"/>
            <w:vAlign w:val="center"/>
            <w:hideMark/>
          </w:tcPr>
          <w:p w14:paraId="44DC020C"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-10 crore</w:t>
            </w:r>
          </w:p>
        </w:tc>
      </w:tr>
    </w:tbl>
    <w:p w14:paraId="19E8E331"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38302A2">
          <v:rect id="Rectangle 141" o:spid="_x0000_s110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66089D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IRR ≈ </w:t>
      </w:r>
      <w:r w:rsidRPr="005D5E8B">
        <w:rPr>
          <w:rFonts w:ascii="Times New Roman" w:eastAsia="Times New Roman" w:hAnsi="Times New Roman" w:cs="Times New Roman"/>
          <w:b/>
          <w:bCs/>
          <w:sz w:val="24"/>
          <w:szCs w:val="24"/>
          <w:lang w:val="en-IN"/>
        </w:rPr>
        <w:t>12%</w:t>
      </w:r>
    </w:p>
    <w:p w14:paraId="10950268"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A5B5C35">
          <v:rect id="Rectangle 139" o:spid="_x0000_s110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F8A0894"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Interpretation:</w:t>
      </w:r>
    </w:p>
    <w:p w14:paraId="2D77E378"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“This project gives ~12% annual return over 20 years.”</w:t>
      </w:r>
    </w:p>
    <w:p w14:paraId="6B5E33EE"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4998EB5">
          <v:rect id="Rectangle 137" o:spid="_x0000_s110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7FB1A4A"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Case 6: Effect of subsidies (policy impact)</w:t>
      </w:r>
    </w:p>
    <w:p w14:paraId="172C40D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Now apply your policy logic.</w:t>
      </w:r>
    </w:p>
    <w:p w14:paraId="17C0DF5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5561643">
          <v:rect id="Rectangle 135" o:spid="_x0000_s109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D44AE8C"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Without subsidy:</w:t>
      </w:r>
    </w:p>
    <w:p w14:paraId="2EE91590"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Year 0: -45 crore</w:t>
      </w:r>
      <w:r w:rsidRPr="005D5E8B">
        <w:rPr>
          <w:rFonts w:ascii="Courier New" w:eastAsia="Times New Roman" w:hAnsi="Courier New" w:cs="Courier New"/>
          <w:sz w:val="20"/>
          <w:szCs w:val="20"/>
          <w:lang w:val="en-IN"/>
        </w:rPr>
        <w:br/>
        <w:t>IRR ≈ 12%</w:t>
      </w:r>
    </w:p>
    <w:p w14:paraId="3EED13F3"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2006D37F">
          <v:rect id="Rectangle 133" o:spid="_x0000_s109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8231491"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With subsidy:</w:t>
      </w:r>
    </w:p>
    <w:p w14:paraId="64D8B67F"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Year 0: -35 crore  (cost reduced)</w:t>
      </w:r>
    </w:p>
    <w:p w14:paraId="68DE0C5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5225267">
          <v:rect id="Rectangle 131" o:spid="_x0000_s109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98C3628"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New IRR: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004"/>
      </w:tblGrid>
      <w:tr w:rsidR="005D5E8B" w:rsidRPr="005D5E8B" w14:paraId="417AAFB0" w14:textId="77777777">
        <w:trPr>
          <w:tblHeader/>
          <w:tblCellSpacing w:w="15" w:type="dxa"/>
        </w:trPr>
        <w:tc>
          <w:tcPr>
            <w:tcW w:w="0" w:type="auto"/>
            <w:vAlign w:val="center"/>
            <w:hideMark/>
          </w:tcPr>
          <w:p w14:paraId="03065A20"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r</w:t>
            </w:r>
          </w:p>
        </w:tc>
        <w:tc>
          <w:tcPr>
            <w:tcW w:w="0" w:type="auto"/>
            <w:vAlign w:val="center"/>
            <w:hideMark/>
          </w:tcPr>
          <w:p w14:paraId="25BC3CF1"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NPV</w:t>
            </w:r>
          </w:p>
        </w:tc>
      </w:tr>
      <w:tr w:rsidR="005D5E8B" w:rsidRPr="005D5E8B" w14:paraId="1CAFC3A9" w14:textId="77777777">
        <w:trPr>
          <w:tblCellSpacing w:w="15" w:type="dxa"/>
        </w:trPr>
        <w:tc>
          <w:tcPr>
            <w:tcW w:w="0" w:type="auto"/>
            <w:vAlign w:val="center"/>
            <w:hideMark/>
          </w:tcPr>
          <w:p w14:paraId="1AB2BE05"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12%</w:t>
            </w:r>
          </w:p>
        </w:tc>
        <w:tc>
          <w:tcPr>
            <w:tcW w:w="0" w:type="auto"/>
            <w:vAlign w:val="center"/>
            <w:hideMark/>
          </w:tcPr>
          <w:p w14:paraId="56307971"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+10 crore</w:t>
            </w:r>
          </w:p>
        </w:tc>
      </w:tr>
      <w:tr w:rsidR="005D5E8B" w:rsidRPr="005D5E8B" w14:paraId="62D630AA" w14:textId="77777777">
        <w:trPr>
          <w:tblCellSpacing w:w="15" w:type="dxa"/>
        </w:trPr>
        <w:tc>
          <w:tcPr>
            <w:tcW w:w="0" w:type="auto"/>
            <w:vAlign w:val="center"/>
            <w:hideMark/>
          </w:tcPr>
          <w:p w14:paraId="1DF1FB8B"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15%</w:t>
            </w:r>
          </w:p>
        </w:tc>
        <w:tc>
          <w:tcPr>
            <w:tcW w:w="0" w:type="auto"/>
            <w:vAlign w:val="center"/>
            <w:hideMark/>
          </w:tcPr>
          <w:p w14:paraId="674BD278"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+2 crore</w:t>
            </w:r>
          </w:p>
        </w:tc>
      </w:tr>
      <w:tr w:rsidR="005D5E8B" w:rsidRPr="005D5E8B" w14:paraId="1FF79F68" w14:textId="77777777">
        <w:trPr>
          <w:tblCellSpacing w:w="15" w:type="dxa"/>
        </w:trPr>
        <w:tc>
          <w:tcPr>
            <w:tcW w:w="0" w:type="auto"/>
            <w:vAlign w:val="center"/>
            <w:hideMark/>
          </w:tcPr>
          <w:p w14:paraId="4E15D940"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17%</w:t>
            </w:r>
          </w:p>
        </w:tc>
        <w:tc>
          <w:tcPr>
            <w:tcW w:w="0" w:type="auto"/>
            <w:vAlign w:val="center"/>
            <w:hideMark/>
          </w:tcPr>
          <w:p w14:paraId="373C50E1"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~0</w:t>
            </w:r>
          </w:p>
        </w:tc>
      </w:tr>
    </w:tbl>
    <w:p w14:paraId="79AB202F"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BC61EA2">
          <v:rect id="Rectangle 129" o:spid="_x0000_s109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4FEAF40"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IRR jumps to </w:t>
      </w:r>
      <w:r w:rsidRPr="005D5E8B">
        <w:rPr>
          <w:rFonts w:ascii="Times New Roman" w:eastAsia="Times New Roman" w:hAnsi="Times New Roman" w:cs="Times New Roman"/>
          <w:b/>
          <w:bCs/>
          <w:sz w:val="24"/>
          <w:szCs w:val="24"/>
          <w:lang w:val="en-IN"/>
        </w:rPr>
        <w:t>~17%</w:t>
      </w:r>
    </w:p>
    <w:p w14:paraId="2995ED9D"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9D8BA68">
          <v:rect id="Rectangle 127" o:spid="_x0000_s109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77C95ED2"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Business insight:</w:t>
      </w:r>
    </w:p>
    <w:p w14:paraId="0347A6B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“Subsidies don’t increase revenue—they reduce initial cost, which boosts IRR.”</w:t>
      </w:r>
    </w:p>
    <w:p w14:paraId="6ED44B4B"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7D3C7CA">
          <v:rect id="Rectangle 125" o:spid="_x0000_s109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15963A6"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Case 7: Why bisection is perfect here</w:t>
      </w:r>
    </w:p>
    <w:p w14:paraId="3D50BB2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In most real projects:</w:t>
      </w:r>
    </w:p>
    <w:p w14:paraId="5D29D8C8"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Cash flow pattern is:</w:t>
      </w:r>
    </w:p>
    <w:p w14:paraId="296E6146"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 + + + + + ...</w:t>
      </w:r>
    </w:p>
    <w:p w14:paraId="0A96947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Only one sign change → one IRR</w:t>
      </w:r>
    </w:p>
    <w:p w14:paraId="4DCB8C5A"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63D0952">
          <v:rect id="Rectangle 123" o:spid="_x0000_s109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4D425B9"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That guarantees:</w:t>
      </w:r>
    </w:p>
    <w:p w14:paraId="29B7F98F" w14:textId="77777777" w:rsidR="005D5E8B" w:rsidRPr="005D5E8B" w:rsidRDefault="005D5E8B" w:rsidP="005D5E8B">
      <w:pPr>
        <w:widowControl/>
        <w:numPr>
          <w:ilvl w:val="0"/>
          <w:numId w:val="56"/>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NPV curve is smooth</w:t>
      </w:r>
    </w:p>
    <w:p w14:paraId="11EDA424" w14:textId="77777777" w:rsidR="005D5E8B" w:rsidRPr="005D5E8B" w:rsidRDefault="005D5E8B" w:rsidP="005D5E8B">
      <w:pPr>
        <w:widowControl/>
        <w:numPr>
          <w:ilvl w:val="0"/>
          <w:numId w:val="56"/>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lastRenderedPageBreak/>
        <w:t>Only one crossing point</w:t>
      </w:r>
    </w:p>
    <w:p w14:paraId="64BEAD9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Bisection = </w:t>
      </w:r>
      <w:r w:rsidRPr="005D5E8B">
        <w:rPr>
          <w:rFonts w:ascii="Times New Roman" w:eastAsia="Times New Roman" w:hAnsi="Times New Roman" w:cs="Times New Roman"/>
          <w:b/>
          <w:bCs/>
          <w:sz w:val="24"/>
          <w:szCs w:val="24"/>
          <w:lang w:val="en-IN"/>
        </w:rPr>
        <w:t>safe + reliable</w:t>
      </w:r>
    </w:p>
    <w:p w14:paraId="0216D374"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2DA1DBA6">
          <v:rect id="Rectangle 121" o:spid="_x0000_s109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0BAA8D6"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Final mental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2815"/>
      </w:tblGrid>
      <w:tr w:rsidR="005D5E8B" w:rsidRPr="005D5E8B" w14:paraId="78281D73" w14:textId="77777777">
        <w:trPr>
          <w:tblHeader/>
          <w:tblCellSpacing w:w="15" w:type="dxa"/>
        </w:trPr>
        <w:tc>
          <w:tcPr>
            <w:tcW w:w="0" w:type="auto"/>
            <w:vAlign w:val="center"/>
            <w:hideMark/>
          </w:tcPr>
          <w:p w14:paraId="53EBED37"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Situation</w:t>
            </w:r>
          </w:p>
        </w:tc>
        <w:tc>
          <w:tcPr>
            <w:tcW w:w="0" w:type="auto"/>
            <w:vAlign w:val="center"/>
            <w:hideMark/>
          </w:tcPr>
          <w:p w14:paraId="1CF82ECD"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What happens</w:t>
            </w:r>
          </w:p>
        </w:tc>
      </w:tr>
      <w:tr w:rsidR="005D5E8B" w:rsidRPr="005D5E8B" w14:paraId="22E1F12F" w14:textId="77777777">
        <w:trPr>
          <w:tblCellSpacing w:w="15" w:type="dxa"/>
        </w:trPr>
        <w:tc>
          <w:tcPr>
            <w:tcW w:w="0" w:type="auto"/>
            <w:vAlign w:val="center"/>
            <w:hideMark/>
          </w:tcPr>
          <w:p w14:paraId="35FEC0B6"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Normal project</w:t>
            </w:r>
          </w:p>
        </w:tc>
        <w:tc>
          <w:tcPr>
            <w:tcW w:w="0" w:type="auto"/>
            <w:vAlign w:val="center"/>
            <w:hideMark/>
          </w:tcPr>
          <w:p w14:paraId="0933CA3B"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 IRR → works perfectly</w:t>
            </w:r>
          </w:p>
        </w:tc>
      </w:tr>
      <w:tr w:rsidR="005D5E8B" w:rsidRPr="005D5E8B" w14:paraId="71B5BFB5" w14:textId="77777777">
        <w:trPr>
          <w:tblCellSpacing w:w="15" w:type="dxa"/>
        </w:trPr>
        <w:tc>
          <w:tcPr>
            <w:tcW w:w="0" w:type="auto"/>
            <w:vAlign w:val="center"/>
            <w:hideMark/>
          </w:tcPr>
          <w:p w14:paraId="50EE50F2"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Always bad</w:t>
            </w:r>
          </w:p>
        </w:tc>
        <w:tc>
          <w:tcPr>
            <w:tcW w:w="0" w:type="auto"/>
            <w:vAlign w:val="center"/>
            <w:hideMark/>
          </w:tcPr>
          <w:p w14:paraId="61A42895"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No IRR → handle edge case</w:t>
            </w:r>
          </w:p>
        </w:tc>
      </w:tr>
      <w:tr w:rsidR="005D5E8B" w:rsidRPr="005D5E8B" w14:paraId="4D0C43CE" w14:textId="77777777">
        <w:trPr>
          <w:tblCellSpacing w:w="15" w:type="dxa"/>
        </w:trPr>
        <w:tc>
          <w:tcPr>
            <w:tcW w:w="0" w:type="auto"/>
            <w:vAlign w:val="center"/>
            <w:hideMark/>
          </w:tcPr>
          <w:p w14:paraId="64886BF4"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Multiple sign changes</w:t>
            </w:r>
          </w:p>
        </w:tc>
        <w:tc>
          <w:tcPr>
            <w:tcW w:w="0" w:type="auto"/>
            <w:vAlign w:val="center"/>
            <w:hideMark/>
          </w:tcPr>
          <w:p w14:paraId="60A24A61"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Multiple IRRs → tricky</w:t>
            </w:r>
          </w:p>
        </w:tc>
      </w:tr>
      <w:tr w:rsidR="005D5E8B" w:rsidRPr="005D5E8B" w14:paraId="14CCE18C" w14:textId="77777777">
        <w:trPr>
          <w:tblCellSpacing w:w="15" w:type="dxa"/>
        </w:trPr>
        <w:tc>
          <w:tcPr>
            <w:tcW w:w="0" w:type="auto"/>
            <w:vAlign w:val="center"/>
            <w:hideMark/>
          </w:tcPr>
          <w:p w14:paraId="6A920422"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Policy changes</w:t>
            </w:r>
          </w:p>
        </w:tc>
        <w:tc>
          <w:tcPr>
            <w:tcW w:w="0" w:type="auto"/>
            <w:vAlign w:val="center"/>
            <w:hideMark/>
          </w:tcPr>
          <w:p w14:paraId="7EB5856F"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IRR shifts (key insight)</w:t>
            </w:r>
          </w:p>
        </w:tc>
      </w:tr>
    </w:tbl>
    <w:p w14:paraId="12F572D5"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8721FA0">
          <v:rect id="Rectangle 119" o:spid="_x0000_s109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D4306FB"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Ultimate intuition</w:t>
      </w:r>
    </w:p>
    <w:p w14:paraId="3F6FAE7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You are doing this:</w:t>
      </w:r>
    </w:p>
    <w:p w14:paraId="3A84D8A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“Find the interest rate where the project stops being good and starts being bad.”</w:t>
      </w:r>
    </w:p>
    <w:p w14:paraId="15778AA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That boundary = </w:t>
      </w:r>
      <w:r w:rsidRPr="005D5E8B">
        <w:rPr>
          <w:rFonts w:ascii="Times New Roman" w:eastAsia="Times New Roman" w:hAnsi="Times New Roman" w:cs="Times New Roman"/>
          <w:b/>
          <w:bCs/>
          <w:sz w:val="24"/>
          <w:szCs w:val="24"/>
          <w:lang w:val="en-IN"/>
        </w:rPr>
        <w:t>IRR</w:t>
      </w:r>
    </w:p>
    <w:p w14:paraId="26100829"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A48584B">
          <v:rect id="Rectangle 117" o:spid="_x0000_s109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015C34B"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Interview killer line</w:t>
      </w:r>
    </w:p>
    <w:p w14:paraId="6DF1E923"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“The bisection method works because NPV is a monotonic decreasing function of the discount rate in standard cash flow structures, allowing us to reliably converge to the unique rate where NPV equals zero.”</w:t>
      </w:r>
    </w:p>
    <w:p w14:paraId="7489DC32"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F339EFE">
          <v:rect id="Rectangle 115" o:spid="_x0000_s108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7D16D5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If you want next level:</w:t>
      </w:r>
      <w:r w:rsidRPr="005D5E8B">
        <w:rPr>
          <w:rFonts w:ascii="Times New Roman" w:eastAsia="Times New Roman" w:hAnsi="Times New Roman" w:cs="Times New Roman"/>
          <w:sz w:val="24"/>
          <w:szCs w:val="24"/>
          <w:lang w:val="en-IN"/>
        </w:rPr>
        <w:br/>
        <w:t>I can show you:</w:t>
      </w:r>
    </w:p>
    <w:p w14:paraId="685D64B8" w14:textId="77777777" w:rsidR="005D5E8B" w:rsidRPr="005D5E8B" w:rsidRDefault="005D5E8B" w:rsidP="005D5E8B">
      <w:pPr>
        <w:widowControl/>
        <w:numPr>
          <w:ilvl w:val="0"/>
          <w:numId w:val="5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exact Python bisection code</w:t>
      </w:r>
    </w:p>
    <w:p w14:paraId="61EDE22D" w14:textId="77777777" w:rsidR="005D5E8B" w:rsidRPr="005D5E8B" w:rsidRDefault="005D5E8B" w:rsidP="005D5E8B">
      <w:pPr>
        <w:widowControl/>
        <w:numPr>
          <w:ilvl w:val="0"/>
          <w:numId w:val="5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how to detect “no IRR” cases</w:t>
      </w:r>
    </w:p>
    <w:p w14:paraId="7E0AB16F" w14:textId="77777777" w:rsidR="005D5E8B" w:rsidRPr="005D5E8B" w:rsidRDefault="005D5E8B" w:rsidP="005D5E8B">
      <w:pPr>
        <w:widowControl/>
        <w:numPr>
          <w:ilvl w:val="0"/>
          <w:numId w:val="5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or how Monte Carlo interacts with IRR distributions</w:t>
      </w:r>
    </w:p>
    <w:p w14:paraId="7B45EE66"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That’s usually what top-tier interviews push into.</w:t>
      </w:r>
    </w:p>
    <w:p w14:paraId="44D7C1A8"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The Business Inference: If State A has an average IRR of 20% but a P10 of negative 5%, and State B has an average IRR of 18% but a P10 of 12%... State B is vastly superior for a risk-</w:t>
      </w:r>
      <w:r w:rsidRPr="005D5E8B">
        <w:rPr>
          <w:rFonts w:ascii="Times New Roman" w:eastAsia="Times New Roman" w:hAnsi="Times New Roman" w:cs="Times New Roman"/>
          <w:sz w:val="24"/>
          <w:szCs w:val="24"/>
          <w:lang w:val="en-IN"/>
        </w:rPr>
        <w:lastRenderedPageBreak/>
        <w:t>averse institutional investor. We have quantified the risk." I think I need to understand the IRR thing again what can I infer from "If State A has an average IRR of 20%"</w:t>
      </w:r>
    </w:p>
    <w:p w14:paraId="242D1496"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Good instinct—this is exactly where people </w:t>
      </w:r>
      <w:r w:rsidRPr="005D5E8B">
        <w:rPr>
          <w:rFonts w:ascii="Times New Roman" w:eastAsia="Times New Roman" w:hAnsi="Times New Roman" w:cs="Times New Roman"/>
          <w:i/>
          <w:iCs/>
          <w:sz w:val="24"/>
          <w:szCs w:val="24"/>
          <w:lang w:val="en-IN"/>
        </w:rPr>
        <w:t>think</w:t>
      </w:r>
      <w:r w:rsidRPr="005D5E8B">
        <w:rPr>
          <w:rFonts w:ascii="Times New Roman" w:eastAsia="Times New Roman" w:hAnsi="Times New Roman" w:cs="Times New Roman"/>
          <w:sz w:val="24"/>
          <w:szCs w:val="24"/>
          <w:lang w:val="en-IN"/>
        </w:rPr>
        <w:t xml:space="preserve"> they understand IRR but actually don’t. Let’s rebuild the intuition properly.</w:t>
      </w:r>
    </w:p>
    <w:p w14:paraId="707B8E10"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FED2270">
          <v:rect id="Rectangle 113" o:spid="_x0000_s108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F05F845"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First: What does “average IRR of 20%” mean?</w:t>
      </w:r>
    </w:p>
    <w:p w14:paraId="33123DA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It </w:t>
      </w:r>
      <w:r w:rsidRPr="005D5E8B">
        <w:rPr>
          <w:rFonts w:ascii="Times New Roman" w:eastAsia="Times New Roman" w:hAnsi="Times New Roman" w:cs="Times New Roman"/>
          <w:b/>
          <w:bCs/>
          <w:sz w:val="24"/>
          <w:szCs w:val="24"/>
          <w:lang w:val="en-IN"/>
        </w:rPr>
        <w:t>does NOT mean</w:t>
      </w:r>
      <w:r w:rsidRPr="005D5E8B">
        <w:rPr>
          <w:rFonts w:ascii="Times New Roman" w:eastAsia="Times New Roman" w:hAnsi="Times New Roman" w:cs="Times New Roman"/>
          <w:sz w:val="24"/>
          <w:szCs w:val="24"/>
          <w:lang w:val="en-IN"/>
        </w:rPr>
        <w:t>:</w:t>
      </w:r>
    </w:p>
    <w:p w14:paraId="5DD4915A" w14:textId="77777777" w:rsidR="005D5E8B" w:rsidRPr="005D5E8B" w:rsidRDefault="005D5E8B" w:rsidP="005D5E8B">
      <w:pPr>
        <w:widowControl/>
        <w:numPr>
          <w:ilvl w:val="0"/>
          <w:numId w:val="58"/>
        </w:numPr>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You will earn 20% every year</w:t>
      </w:r>
    </w:p>
    <w:p w14:paraId="3ED9076E" w14:textId="77777777" w:rsidR="005D5E8B" w:rsidRPr="005D5E8B" w:rsidRDefault="005D5E8B" w:rsidP="005D5E8B">
      <w:pPr>
        <w:widowControl/>
        <w:numPr>
          <w:ilvl w:val="0"/>
          <w:numId w:val="58"/>
        </w:numPr>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The project is “safe”</w:t>
      </w:r>
    </w:p>
    <w:p w14:paraId="26FEE9B8" w14:textId="77777777" w:rsidR="005D5E8B" w:rsidRPr="005D5E8B" w:rsidRDefault="005D5E8B" w:rsidP="005D5E8B">
      <w:pPr>
        <w:widowControl/>
        <w:numPr>
          <w:ilvl w:val="0"/>
          <w:numId w:val="58"/>
        </w:numPr>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Returns are fixed</w:t>
      </w:r>
    </w:p>
    <w:p w14:paraId="1C58FAC2"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3F0C2BD">
          <v:rect id="Rectangle 111" o:spid="_x0000_s108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C989FD2"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It means:</w:t>
      </w:r>
    </w:p>
    <w:p w14:paraId="26380FB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“Across many simulated scenarios, the </w:t>
      </w:r>
      <w:r w:rsidRPr="005D5E8B">
        <w:rPr>
          <w:rFonts w:ascii="Times New Roman" w:eastAsia="Times New Roman" w:hAnsi="Times New Roman" w:cs="Times New Roman"/>
          <w:i/>
          <w:iCs/>
          <w:sz w:val="24"/>
          <w:szCs w:val="24"/>
          <w:lang w:val="en-IN"/>
        </w:rPr>
        <w:t>typical</w:t>
      </w:r>
      <w:r w:rsidRPr="005D5E8B">
        <w:rPr>
          <w:rFonts w:ascii="Times New Roman" w:eastAsia="Times New Roman" w:hAnsi="Times New Roman" w:cs="Times New Roman"/>
          <w:sz w:val="24"/>
          <w:szCs w:val="24"/>
          <w:lang w:val="en-IN"/>
        </w:rPr>
        <w:t xml:space="preserve"> return of this project is about </w:t>
      </w:r>
      <w:r w:rsidRPr="005D5E8B">
        <w:rPr>
          <w:rFonts w:ascii="Times New Roman" w:eastAsia="Times New Roman" w:hAnsi="Times New Roman" w:cs="Times New Roman"/>
          <w:b/>
          <w:bCs/>
          <w:sz w:val="24"/>
          <w:szCs w:val="24"/>
          <w:lang w:val="en-IN"/>
        </w:rPr>
        <w:t>20% per year</w:t>
      </w:r>
      <w:r w:rsidRPr="005D5E8B">
        <w:rPr>
          <w:rFonts w:ascii="Times New Roman" w:eastAsia="Times New Roman" w:hAnsi="Times New Roman" w:cs="Times New Roman"/>
          <w:sz w:val="24"/>
          <w:szCs w:val="24"/>
          <w:lang w:val="en-IN"/>
        </w:rPr>
        <w:t>.”</w:t>
      </w:r>
    </w:p>
    <w:p w14:paraId="4FC06DF9"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212FCE30">
          <v:rect id="Rectangle 109" o:spid="_x0000_s108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447B8A9"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Where does “average IRR” come from?</w:t>
      </w:r>
    </w:p>
    <w:p w14:paraId="6E83DEA5"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From your </w:t>
      </w:r>
      <w:r w:rsidRPr="005D5E8B">
        <w:rPr>
          <w:rFonts w:ascii="Times New Roman" w:eastAsia="Times New Roman" w:hAnsi="Times New Roman" w:cs="Times New Roman"/>
          <w:b/>
          <w:bCs/>
          <w:sz w:val="24"/>
          <w:szCs w:val="24"/>
          <w:lang w:val="en-IN"/>
        </w:rPr>
        <w:t>Monte Carlo simulation</w:t>
      </w:r>
      <w:r w:rsidRPr="005D5E8B">
        <w:rPr>
          <w:rFonts w:ascii="Times New Roman" w:eastAsia="Times New Roman" w:hAnsi="Times New Roman" w:cs="Times New Roman"/>
          <w:sz w:val="24"/>
          <w:szCs w:val="24"/>
          <w:lang w:val="en-IN"/>
        </w:rPr>
        <w:t>:</w:t>
      </w:r>
    </w:p>
    <w:p w14:paraId="5401431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ran:</w:t>
      </w:r>
    </w:p>
    <w:p w14:paraId="4F76EF5E"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1000 simulations</w:t>
      </w:r>
    </w:p>
    <w:p w14:paraId="20C9BD38"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Each simulation gives a different IRR:</w:t>
      </w:r>
    </w:p>
    <w:p w14:paraId="766CDF89"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5%, 12%, 18%, 25%, -3%, 30%, ...</w:t>
      </w:r>
    </w:p>
    <w:p w14:paraId="49C894F0"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7834925">
          <v:rect id="Rectangle 107" o:spid="_x0000_s108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F0692EE"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Then you compute:</w:t>
      </w:r>
    </w:p>
    <w:p w14:paraId="2A3F82D6"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Average IRR = mean of all these values</w:t>
      </w:r>
    </w:p>
    <w:p w14:paraId="618B256E"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So:</w:t>
      </w:r>
    </w:p>
    <w:p w14:paraId="3227D710"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Average IRR ≈ 20%</w:t>
      </w:r>
    </w:p>
    <w:p w14:paraId="3D723C15"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CA1A470">
          <v:rect id="Rectangle 105" o:spid="_x0000_s108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277BF1A"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What can you infer from “20% IRR”?</w:t>
      </w:r>
    </w:p>
    <w:p w14:paraId="26EB419B"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Base meaning:</w:t>
      </w:r>
    </w:p>
    <w:p w14:paraId="2A40A623"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“If things go </w:t>
      </w:r>
      <w:r w:rsidRPr="005D5E8B">
        <w:rPr>
          <w:rFonts w:ascii="Times New Roman" w:eastAsia="Times New Roman" w:hAnsi="Times New Roman" w:cs="Times New Roman"/>
          <w:i/>
          <w:iCs/>
          <w:sz w:val="24"/>
          <w:szCs w:val="24"/>
          <w:lang w:val="en-IN"/>
        </w:rPr>
        <w:t>normally</w:t>
      </w:r>
      <w:r w:rsidRPr="005D5E8B">
        <w:rPr>
          <w:rFonts w:ascii="Times New Roman" w:eastAsia="Times New Roman" w:hAnsi="Times New Roman" w:cs="Times New Roman"/>
          <w:sz w:val="24"/>
          <w:szCs w:val="24"/>
          <w:lang w:val="en-IN"/>
        </w:rPr>
        <w:t xml:space="preserve">, this project behaves like a </w:t>
      </w:r>
      <w:r w:rsidRPr="005D5E8B">
        <w:rPr>
          <w:rFonts w:ascii="Times New Roman" w:eastAsia="Times New Roman" w:hAnsi="Times New Roman" w:cs="Times New Roman"/>
          <w:b/>
          <w:bCs/>
          <w:sz w:val="24"/>
          <w:szCs w:val="24"/>
          <w:lang w:val="en-IN"/>
        </w:rPr>
        <w:t>20% return investment</w:t>
      </w:r>
      <w:r w:rsidRPr="005D5E8B">
        <w:rPr>
          <w:rFonts w:ascii="Times New Roman" w:eastAsia="Times New Roman" w:hAnsi="Times New Roman" w:cs="Times New Roman"/>
          <w:sz w:val="24"/>
          <w:szCs w:val="24"/>
          <w:lang w:val="en-IN"/>
        </w:rPr>
        <w:t>.”</w:t>
      </w:r>
    </w:p>
    <w:p w14:paraId="0D32437E"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2A29B418">
          <v:rect id="Rectangle 103" o:spid="_x0000_s108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C53E3C8"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Compare to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809"/>
      </w:tblGrid>
      <w:tr w:rsidR="005D5E8B" w:rsidRPr="005D5E8B" w14:paraId="787371EF" w14:textId="77777777">
        <w:trPr>
          <w:tblHeader/>
          <w:tblCellSpacing w:w="15" w:type="dxa"/>
        </w:trPr>
        <w:tc>
          <w:tcPr>
            <w:tcW w:w="0" w:type="auto"/>
            <w:vAlign w:val="center"/>
            <w:hideMark/>
          </w:tcPr>
          <w:p w14:paraId="1956538A"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Investment</w:t>
            </w:r>
          </w:p>
        </w:tc>
        <w:tc>
          <w:tcPr>
            <w:tcW w:w="0" w:type="auto"/>
            <w:vAlign w:val="center"/>
            <w:hideMark/>
          </w:tcPr>
          <w:p w14:paraId="1FCF8D7B"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Return</w:t>
            </w:r>
          </w:p>
        </w:tc>
      </w:tr>
      <w:tr w:rsidR="005D5E8B" w:rsidRPr="005D5E8B" w14:paraId="4910491E" w14:textId="77777777">
        <w:trPr>
          <w:tblCellSpacing w:w="15" w:type="dxa"/>
        </w:trPr>
        <w:tc>
          <w:tcPr>
            <w:tcW w:w="0" w:type="auto"/>
            <w:vAlign w:val="center"/>
            <w:hideMark/>
          </w:tcPr>
          <w:p w14:paraId="7FE6DE3F"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Bank FD</w:t>
            </w:r>
          </w:p>
        </w:tc>
        <w:tc>
          <w:tcPr>
            <w:tcW w:w="0" w:type="auto"/>
            <w:vAlign w:val="center"/>
            <w:hideMark/>
          </w:tcPr>
          <w:p w14:paraId="56E923D3"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~6–7%</w:t>
            </w:r>
          </w:p>
        </w:tc>
      </w:tr>
      <w:tr w:rsidR="005D5E8B" w:rsidRPr="005D5E8B" w14:paraId="5D65BE68" w14:textId="77777777">
        <w:trPr>
          <w:tblCellSpacing w:w="15" w:type="dxa"/>
        </w:trPr>
        <w:tc>
          <w:tcPr>
            <w:tcW w:w="0" w:type="auto"/>
            <w:vAlign w:val="center"/>
            <w:hideMark/>
          </w:tcPr>
          <w:p w14:paraId="10D1DA38"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Stock market</w:t>
            </w:r>
          </w:p>
        </w:tc>
        <w:tc>
          <w:tcPr>
            <w:tcW w:w="0" w:type="auto"/>
            <w:vAlign w:val="center"/>
            <w:hideMark/>
          </w:tcPr>
          <w:p w14:paraId="5DAD5369"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~12%</w:t>
            </w:r>
          </w:p>
        </w:tc>
      </w:tr>
      <w:tr w:rsidR="005D5E8B" w:rsidRPr="005D5E8B" w14:paraId="772CC05F" w14:textId="77777777">
        <w:trPr>
          <w:tblCellSpacing w:w="15" w:type="dxa"/>
        </w:trPr>
        <w:tc>
          <w:tcPr>
            <w:tcW w:w="0" w:type="auto"/>
            <w:vAlign w:val="center"/>
            <w:hideMark/>
          </w:tcPr>
          <w:p w14:paraId="23467EC3"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Your project</w:t>
            </w:r>
          </w:p>
        </w:tc>
        <w:tc>
          <w:tcPr>
            <w:tcW w:w="0" w:type="auto"/>
            <w:vAlign w:val="center"/>
            <w:hideMark/>
          </w:tcPr>
          <w:p w14:paraId="6279D6A7"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b/>
                <w:bCs/>
                <w:sz w:val="24"/>
                <w:szCs w:val="24"/>
                <w:lang w:val="en-IN"/>
              </w:rPr>
              <w:t>20%</w:t>
            </w:r>
          </w:p>
        </w:tc>
      </w:tr>
    </w:tbl>
    <w:p w14:paraId="0ADCF87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Sounds amazing, right?</w:t>
      </w:r>
    </w:p>
    <w:p w14:paraId="5A33F18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49556D8">
          <v:rect id="Rectangle 101" o:spid="_x0000_s108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5C57FCB"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But here’s the trap (VERY IMPORTANT)</w:t>
      </w:r>
    </w:p>
    <w:p w14:paraId="54C4479E"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Average hides risk</w:t>
      </w:r>
    </w:p>
    <w:p w14:paraId="08FC4D12"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578D8F0">
          <v:rect id="Rectangle 99" o:spid="_x0000_s108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22568C1"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Example distribution:</w:t>
      </w:r>
    </w:p>
    <w:p w14:paraId="00309D51"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IRRs from simulation:</w:t>
      </w:r>
      <w:r w:rsidRPr="005D5E8B">
        <w:rPr>
          <w:rFonts w:ascii="Courier New" w:eastAsia="Times New Roman" w:hAnsi="Courier New" w:cs="Courier New"/>
          <w:sz w:val="20"/>
          <w:szCs w:val="20"/>
          <w:lang w:val="en-IN"/>
        </w:rPr>
        <w:br/>
        <w:t>-10%, -5%, 0%, 10%, 20%, 30%, 40%, 50%</w:t>
      </w:r>
    </w:p>
    <w:p w14:paraId="640FE0C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Average ≈ 20%</w:t>
      </w:r>
    </w:p>
    <w:p w14:paraId="502FF10A"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D315CAA">
          <v:rect id="Rectangle 97" o:spid="_x0000_s108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A3EE951"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Problem:</w:t>
      </w:r>
    </w:p>
    <w:p w14:paraId="3A89BCB7" w14:textId="77777777" w:rsidR="005D5E8B" w:rsidRPr="005D5E8B" w:rsidRDefault="005D5E8B" w:rsidP="005D5E8B">
      <w:pPr>
        <w:widowControl/>
        <w:numPr>
          <w:ilvl w:val="0"/>
          <w:numId w:val="59"/>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Some outcomes are </w:t>
      </w:r>
      <w:r w:rsidRPr="005D5E8B">
        <w:rPr>
          <w:rFonts w:ascii="Times New Roman" w:eastAsia="Times New Roman" w:hAnsi="Times New Roman" w:cs="Times New Roman"/>
          <w:b/>
          <w:bCs/>
          <w:sz w:val="24"/>
          <w:szCs w:val="24"/>
          <w:lang w:val="en-IN"/>
        </w:rPr>
        <w:t>negative</w:t>
      </w:r>
    </w:p>
    <w:p w14:paraId="51198EB9" w14:textId="77777777" w:rsidR="005D5E8B" w:rsidRPr="005D5E8B" w:rsidRDefault="005D5E8B" w:rsidP="005D5E8B">
      <w:pPr>
        <w:widowControl/>
        <w:numPr>
          <w:ilvl w:val="0"/>
          <w:numId w:val="59"/>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Some are </w:t>
      </w:r>
      <w:r w:rsidRPr="005D5E8B">
        <w:rPr>
          <w:rFonts w:ascii="Times New Roman" w:eastAsia="Times New Roman" w:hAnsi="Times New Roman" w:cs="Times New Roman"/>
          <w:b/>
          <w:bCs/>
          <w:sz w:val="24"/>
          <w:szCs w:val="24"/>
          <w:lang w:val="en-IN"/>
        </w:rPr>
        <w:t>very high</w:t>
      </w:r>
    </w:p>
    <w:p w14:paraId="5C852BA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That’s risky</w:t>
      </w:r>
    </w:p>
    <w:p w14:paraId="7BE91E80"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210D308F">
          <v:rect id="Rectangle 95" o:spid="_x0000_s107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9441D78"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Enter P10 (this is the real decision tool)</w:t>
      </w:r>
    </w:p>
    <w:p w14:paraId="052B5FE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P10 = “worst-case zone”</w:t>
      </w:r>
    </w:p>
    <w:p w14:paraId="6C0C1768"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6BB6E6E">
          <v:rect id="Rectangle 93" o:spid="_x0000_s107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6EAEAD7"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State A:</w:t>
      </w:r>
    </w:p>
    <w:p w14:paraId="1D400FE7" w14:textId="77777777" w:rsidR="005D5E8B" w:rsidRPr="005D5E8B" w:rsidRDefault="005D5E8B" w:rsidP="005D5E8B">
      <w:pPr>
        <w:widowControl/>
        <w:numPr>
          <w:ilvl w:val="0"/>
          <w:numId w:val="60"/>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Average IRR = 20%</w:t>
      </w:r>
    </w:p>
    <w:p w14:paraId="3DAEC392" w14:textId="77777777" w:rsidR="005D5E8B" w:rsidRPr="005D5E8B" w:rsidRDefault="005D5E8B" w:rsidP="005D5E8B">
      <w:pPr>
        <w:widowControl/>
        <w:numPr>
          <w:ilvl w:val="0"/>
          <w:numId w:val="60"/>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P10 = -5%</w:t>
      </w:r>
    </w:p>
    <w:p w14:paraId="749189C8"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Meaning:</w:t>
      </w:r>
    </w:p>
    <w:p w14:paraId="0E5FC461"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“In 10% of cases, you actually </w:t>
      </w:r>
      <w:r w:rsidRPr="005D5E8B">
        <w:rPr>
          <w:rFonts w:ascii="Times New Roman" w:eastAsia="Times New Roman" w:hAnsi="Times New Roman" w:cs="Times New Roman"/>
          <w:b/>
          <w:bCs/>
          <w:sz w:val="24"/>
          <w:szCs w:val="24"/>
          <w:lang w:val="en-IN"/>
        </w:rPr>
        <w:t>lose money</w:t>
      </w:r>
      <w:r w:rsidRPr="005D5E8B">
        <w:rPr>
          <w:rFonts w:ascii="Times New Roman" w:eastAsia="Times New Roman" w:hAnsi="Times New Roman" w:cs="Times New Roman"/>
          <w:sz w:val="24"/>
          <w:szCs w:val="24"/>
          <w:lang w:val="en-IN"/>
        </w:rPr>
        <w:t>”</w:t>
      </w:r>
    </w:p>
    <w:p w14:paraId="0AFD8759"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99EA36C">
          <v:rect id="Rectangle 91" o:spid="_x0000_s107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B3E0719"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State B:</w:t>
      </w:r>
    </w:p>
    <w:p w14:paraId="55A31289" w14:textId="77777777" w:rsidR="005D5E8B" w:rsidRPr="005D5E8B" w:rsidRDefault="005D5E8B" w:rsidP="005D5E8B">
      <w:pPr>
        <w:widowControl/>
        <w:numPr>
          <w:ilvl w:val="0"/>
          <w:numId w:val="61"/>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Average IRR = 18%</w:t>
      </w:r>
    </w:p>
    <w:p w14:paraId="6C0B0468" w14:textId="77777777" w:rsidR="005D5E8B" w:rsidRPr="005D5E8B" w:rsidRDefault="005D5E8B" w:rsidP="005D5E8B">
      <w:pPr>
        <w:widowControl/>
        <w:numPr>
          <w:ilvl w:val="0"/>
          <w:numId w:val="61"/>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P10 = 12%</w:t>
      </w:r>
    </w:p>
    <w:p w14:paraId="7DB5068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Meaning:</w:t>
      </w:r>
    </w:p>
    <w:p w14:paraId="24C8A03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“Even in bad scenarios, you still make </w:t>
      </w:r>
      <w:r w:rsidRPr="005D5E8B">
        <w:rPr>
          <w:rFonts w:ascii="Times New Roman" w:eastAsia="Times New Roman" w:hAnsi="Times New Roman" w:cs="Times New Roman"/>
          <w:b/>
          <w:bCs/>
          <w:sz w:val="24"/>
          <w:szCs w:val="24"/>
          <w:lang w:val="en-IN"/>
        </w:rPr>
        <w:t>12% profit</w:t>
      </w:r>
      <w:r w:rsidRPr="005D5E8B">
        <w:rPr>
          <w:rFonts w:ascii="Times New Roman" w:eastAsia="Times New Roman" w:hAnsi="Times New Roman" w:cs="Times New Roman"/>
          <w:sz w:val="24"/>
          <w:szCs w:val="24"/>
          <w:lang w:val="en-IN"/>
        </w:rPr>
        <w:t>”</w:t>
      </w:r>
    </w:p>
    <w:p w14:paraId="3FB848B5"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41245C7">
          <v:rect id="Rectangle 89" o:spid="_x0000_s107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BCA2DF5"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Now the key insight</w:t>
      </w:r>
    </w:p>
    <w:p w14:paraId="3651E08E"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Compare both: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814"/>
        <w:gridCol w:w="815"/>
      </w:tblGrid>
      <w:tr w:rsidR="005D5E8B" w:rsidRPr="005D5E8B" w14:paraId="1F64AE29" w14:textId="77777777">
        <w:trPr>
          <w:tblHeader/>
          <w:tblCellSpacing w:w="15" w:type="dxa"/>
        </w:trPr>
        <w:tc>
          <w:tcPr>
            <w:tcW w:w="0" w:type="auto"/>
            <w:vAlign w:val="center"/>
            <w:hideMark/>
          </w:tcPr>
          <w:p w14:paraId="7E20652C"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Metric</w:t>
            </w:r>
          </w:p>
        </w:tc>
        <w:tc>
          <w:tcPr>
            <w:tcW w:w="0" w:type="auto"/>
            <w:vAlign w:val="center"/>
            <w:hideMark/>
          </w:tcPr>
          <w:p w14:paraId="3BD65507"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State A</w:t>
            </w:r>
          </w:p>
        </w:tc>
        <w:tc>
          <w:tcPr>
            <w:tcW w:w="0" w:type="auto"/>
            <w:vAlign w:val="center"/>
            <w:hideMark/>
          </w:tcPr>
          <w:p w14:paraId="2888B3C1"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State B</w:t>
            </w:r>
          </w:p>
        </w:tc>
      </w:tr>
      <w:tr w:rsidR="005D5E8B" w:rsidRPr="005D5E8B" w14:paraId="245C093F" w14:textId="77777777">
        <w:trPr>
          <w:tblCellSpacing w:w="15" w:type="dxa"/>
        </w:trPr>
        <w:tc>
          <w:tcPr>
            <w:tcW w:w="0" w:type="auto"/>
            <w:vAlign w:val="center"/>
            <w:hideMark/>
          </w:tcPr>
          <w:p w14:paraId="747A1376"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Average</w:t>
            </w:r>
          </w:p>
        </w:tc>
        <w:tc>
          <w:tcPr>
            <w:tcW w:w="0" w:type="auto"/>
            <w:vAlign w:val="center"/>
            <w:hideMark/>
          </w:tcPr>
          <w:p w14:paraId="0A499B65"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20%</w:t>
            </w:r>
          </w:p>
        </w:tc>
        <w:tc>
          <w:tcPr>
            <w:tcW w:w="0" w:type="auto"/>
            <w:vAlign w:val="center"/>
            <w:hideMark/>
          </w:tcPr>
          <w:p w14:paraId="44DB1907"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18%</w:t>
            </w:r>
          </w:p>
        </w:tc>
      </w:tr>
      <w:tr w:rsidR="005D5E8B" w:rsidRPr="005D5E8B" w14:paraId="690C9B0B" w14:textId="77777777">
        <w:trPr>
          <w:tblCellSpacing w:w="15" w:type="dxa"/>
        </w:trPr>
        <w:tc>
          <w:tcPr>
            <w:tcW w:w="0" w:type="auto"/>
            <w:vAlign w:val="center"/>
            <w:hideMark/>
          </w:tcPr>
          <w:p w14:paraId="79DB7858"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Worst-case (P10)</w:t>
            </w:r>
          </w:p>
        </w:tc>
        <w:tc>
          <w:tcPr>
            <w:tcW w:w="0" w:type="auto"/>
            <w:vAlign w:val="center"/>
            <w:hideMark/>
          </w:tcPr>
          <w:p w14:paraId="73A4CC97"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b/>
                <w:bCs/>
                <w:sz w:val="24"/>
                <w:szCs w:val="24"/>
                <w:lang w:val="en-IN"/>
              </w:rPr>
              <w:t>-5%</w:t>
            </w:r>
          </w:p>
        </w:tc>
        <w:tc>
          <w:tcPr>
            <w:tcW w:w="0" w:type="auto"/>
            <w:vAlign w:val="center"/>
            <w:hideMark/>
          </w:tcPr>
          <w:p w14:paraId="1449AA07"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b/>
                <w:bCs/>
                <w:sz w:val="24"/>
                <w:szCs w:val="24"/>
                <w:lang w:val="en-IN"/>
              </w:rPr>
              <w:t>+12%</w:t>
            </w:r>
          </w:p>
        </w:tc>
      </w:tr>
    </w:tbl>
    <w:p w14:paraId="23A4E04C"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B6086C1">
          <v:rect id="Rectangle 87" o:spid="_x0000_s107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73D7B49"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What an investor sees:</w:t>
      </w:r>
    </w:p>
    <w:p w14:paraId="5CAF516C"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State A:</w:t>
      </w:r>
    </w:p>
    <w:p w14:paraId="4CD37506" w14:textId="77777777" w:rsidR="005D5E8B" w:rsidRPr="005D5E8B" w:rsidRDefault="005D5E8B" w:rsidP="005D5E8B">
      <w:pPr>
        <w:widowControl/>
        <w:numPr>
          <w:ilvl w:val="0"/>
          <w:numId w:val="62"/>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High reward</w:t>
      </w:r>
    </w:p>
    <w:p w14:paraId="673D4A62" w14:textId="77777777" w:rsidR="005D5E8B" w:rsidRPr="005D5E8B" w:rsidRDefault="005D5E8B" w:rsidP="005D5E8B">
      <w:pPr>
        <w:widowControl/>
        <w:numPr>
          <w:ilvl w:val="0"/>
          <w:numId w:val="62"/>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lastRenderedPageBreak/>
        <w:t xml:space="preserve">But chance of </w:t>
      </w:r>
      <w:r w:rsidRPr="005D5E8B">
        <w:rPr>
          <w:rFonts w:ascii="Times New Roman" w:eastAsia="Times New Roman" w:hAnsi="Times New Roman" w:cs="Times New Roman"/>
          <w:b/>
          <w:bCs/>
          <w:sz w:val="24"/>
          <w:szCs w:val="24"/>
          <w:lang w:val="en-IN"/>
        </w:rPr>
        <w:t>losing money</w:t>
      </w:r>
    </w:p>
    <w:p w14:paraId="355B7E53"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State B:</w:t>
      </w:r>
    </w:p>
    <w:p w14:paraId="1209FF23" w14:textId="77777777" w:rsidR="005D5E8B" w:rsidRPr="005D5E8B" w:rsidRDefault="005D5E8B" w:rsidP="005D5E8B">
      <w:pPr>
        <w:widowControl/>
        <w:numPr>
          <w:ilvl w:val="0"/>
          <w:numId w:val="6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Slightly lower reward</w:t>
      </w:r>
    </w:p>
    <w:p w14:paraId="248D920C" w14:textId="77777777" w:rsidR="005D5E8B" w:rsidRPr="005D5E8B" w:rsidRDefault="005D5E8B" w:rsidP="005D5E8B">
      <w:pPr>
        <w:widowControl/>
        <w:numPr>
          <w:ilvl w:val="0"/>
          <w:numId w:val="6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But </w:t>
      </w:r>
      <w:r w:rsidRPr="005D5E8B">
        <w:rPr>
          <w:rFonts w:ascii="Times New Roman" w:eastAsia="Times New Roman" w:hAnsi="Times New Roman" w:cs="Times New Roman"/>
          <w:b/>
          <w:bCs/>
          <w:sz w:val="24"/>
          <w:szCs w:val="24"/>
          <w:lang w:val="en-IN"/>
        </w:rPr>
        <w:t>very safe</w:t>
      </w:r>
    </w:p>
    <w:p w14:paraId="66288FE7"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6E2790A">
          <v:rect id="Rectangle 85" o:spid="_x0000_s107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D257DF0"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Why risk-averse investors choose B</w:t>
      </w:r>
    </w:p>
    <w:p w14:paraId="625D450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Institutional investors (like pension funds):</w:t>
      </w:r>
    </w:p>
    <w:p w14:paraId="2F2E7D35"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Care more about </w:t>
      </w:r>
      <w:r w:rsidRPr="005D5E8B">
        <w:rPr>
          <w:rFonts w:ascii="Times New Roman" w:eastAsia="Times New Roman" w:hAnsi="Times New Roman" w:cs="Times New Roman"/>
          <w:b/>
          <w:bCs/>
          <w:sz w:val="24"/>
          <w:szCs w:val="24"/>
          <w:lang w:val="en-IN"/>
        </w:rPr>
        <w:t>not losing money</w:t>
      </w:r>
      <w:r w:rsidRPr="005D5E8B">
        <w:rPr>
          <w:rFonts w:ascii="Times New Roman" w:eastAsia="Times New Roman" w:hAnsi="Times New Roman" w:cs="Times New Roman"/>
          <w:sz w:val="24"/>
          <w:szCs w:val="24"/>
          <w:lang w:val="en-IN"/>
        </w:rPr>
        <w:t xml:space="preserve"> than maximizing returns</w:t>
      </w:r>
    </w:p>
    <w:p w14:paraId="2586154D"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E38DA63">
          <v:rect id="Rectangle 83" o:spid="_x0000_s107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3EBE38C"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Their mindset:</w:t>
      </w:r>
    </w:p>
    <w:p w14:paraId="2B852AA8"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“I’d rather earn 18% safely than risk losing capital chasing 20%.”</w:t>
      </w:r>
    </w:p>
    <w:p w14:paraId="2EC23CBC"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D9C7F8A">
          <v:rect id="Rectangle 81" o:spid="_x0000_s107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CA0B9A2"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What “average IRR = 20%” really tells you</w:t>
      </w:r>
    </w:p>
    <w:p w14:paraId="6CFE64A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It tells you only ONE thing:</w:t>
      </w:r>
    </w:p>
    <w:p w14:paraId="76691F2E"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The center of the distribution</w:t>
      </w:r>
    </w:p>
    <w:p w14:paraId="39DE1BED"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61F178F">
          <v:rect id="Rectangle 79" o:spid="_x0000_s107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8E22273"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It does NOT tell you:</w:t>
      </w:r>
    </w:p>
    <w:p w14:paraId="365056F7" w14:textId="77777777" w:rsidR="005D5E8B" w:rsidRPr="005D5E8B" w:rsidRDefault="005D5E8B" w:rsidP="005D5E8B">
      <w:pPr>
        <w:widowControl/>
        <w:numPr>
          <w:ilvl w:val="0"/>
          <w:numId w:val="6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Risk</w:t>
      </w:r>
    </w:p>
    <w:p w14:paraId="43251C9E" w14:textId="77777777" w:rsidR="005D5E8B" w:rsidRPr="005D5E8B" w:rsidRDefault="005D5E8B" w:rsidP="005D5E8B">
      <w:pPr>
        <w:widowControl/>
        <w:numPr>
          <w:ilvl w:val="0"/>
          <w:numId w:val="6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Volatility</w:t>
      </w:r>
    </w:p>
    <w:p w14:paraId="01C7BFE8" w14:textId="77777777" w:rsidR="005D5E8B" w:rsidRPr="005D5E8B" w:rsidRDefault="005D5E8B" w:rsidP="005D5E8B">
      <w:pPr>
        <w:widowControl/>
        <w:numPr>
          <w:ilvl w:val="0"/>
          <w:numId w:val="6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Downside</w:t>
      </w:r>
    </w:p>
    <w:p w14:paraId="6719C6F9"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79B6152">
          <v:rect id="Rectangle 77" o:spid="_x0000_s107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2F3384A"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Better interpretation framework</w:t>
      </w:r>
    </w:p>
    <w:p w14:paraId="27C36D10"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When you hear:</w:t>
      </w:r>
    </w:p>
    <w:p w14:paraId="0F3BD42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lastRenderedPageBreak/>
        <w:t>“Average IRR = 20%”</w:t>
      </w:r>
    </w:p>
    <w:p w14:paraId="0546D81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should immediately ask:</w:t>
      </w:r>
    </w:p>
    <w:p w14:paraId="09DD218F" w14:textId="77777777" w:rsidR="005D5E8B" w:rsidRPr="005D5E8B" w:rsidRDefault="005D5E8B" w:rsidP="005D5E8B">
      <w:pPr>
        <w:widowControl/>
        <w:numPr>
          <w:ilvl w:val="0"/>
          <w:numId w:val="65"/>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What is P10? (worst case)</w:t>
      </w:r>
    </w:p>
    <w:p w14:paraId="035D22B3" w14:textId="77777777" w:rsidR="005D5E8B" w:rsidRPr="005D5E8B" w:rsidRDefault="005D5E8B" w:rsidP="005D5E8B">
      <w:pPr>
        <w:widowControl/>
        <w:numPr>
          <w:ilvl w:val="0"/>
          <w:numId w:val="65"/>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What is P50? (median)</w:t>
      </w:r>
    </w:p>
    <w:p w14:paraId="2708E5E6" w14:textId="77777777" w:rsidR="005D5E8B" w:rsidRPr="005D5E8B" w:rsidRDefault="005D5E8B" w:rsidP="005D5E8B">
      <w:pPr>
        <w:widowControl/>
        <w:numPr>
          <w:ilvl w:val="0"/>
          <w:numId w:val="65"/>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What is P90? (best case)</w:t>
      </w:r>
    </w:p>
    <w:p w14:paraId="1B687D3A"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A213414">
          <v:rect id="Rectangle 75" o:spid="_x0000_s106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298D74A"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Visual intuition</w:t>
      </w:r>
    </w:p>
    <w:p w14:paraId="0C87F4B9"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State A:</w:t>
      </w:r>
    </w:p>
    <w:p w14:paraId="56C41195"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Wide spread:</w:t>
      </w:r>
      <w:r w:rsidRPr="005D5E8B">
        <w:rPr>
          <w:rFonts w:ascii="Courier New" w:eastAsia="Times New Roman" w:hAnsi="Courier New" w:cs="Courier New"/>
          <w:sz w:val="20"/>
          <w:szCs w:val="20"/>
          <w:lang w:val="en-IN"/>
        </w:rPr>
        <w:br/>
        <w:t>-10%   0%   20%   50%</w:t>
      </w:r>
    </w:p>
    <w:p w14:paraId="3AE359B2"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State B:</w:t>
      </w:r>
    </w:p>
    <w:p w14:paraId="3EF4CFF7"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Tight spread:</w:t>
      </w:r>
      <w:r w:rsidRPr="005D5E8B">
        <w:rPr>
          <w:rFonts w:ascii="Courier New" w:eastAsia="Times New Roman" w:hAnsi="Courier New" w:cs="Courier New"/>
          <w:sz w:val="20"/>
          <w:szCs w:val="20"/>
          <w:lang w:val="en-IN"/>
        </w:rPr>
        <w:br/>
        <w:t>12%   15%   18%   22%</w:t>
      </w:r>
    </w:p>
    <w:p w14:paraId="50DB0973"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05D6040">
          <v:rect id="Rectangle 73" o:spid="_x0000_s10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7E066EFE"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Same average-ish, completely different risk</w:t>
      </w:r>
    </w:p>
    <w:p w14:paraId="57DD0DE4"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2F3CDAE">
          <v:rect id="Rectangle 71" o:spid="_x0000_s10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66ADB30"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Final mental model</w:t>
      </w:r>
    </w:p>
    <w:p w14:paraId="5C67A7D6"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Average IRR = reward</w:t>
      </w:r>
    </w:p>
    <w:p w14:paraId="0F9EB00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P10 = risk</w:t>
      </w:r>
    </w:p>
    <w:p w14:paraId="55D4F7D4"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43A426E">
          <v:rect id="Rectangle 69" o:spid="_x0000_s106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6346BB0"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One-line takeaway</w:t>
      </w:r>
    </w:p>
    <w:p w14:paraId="04141974"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“An average IRR of 20% means the project is highly profitable on expectation, but without understanding the distribution (like P10), it tells you nothing about the risk of losing capital.”</w:t>
      </w:r>
    </w:p>
    <w:p w14:paraId="12213ACE"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70D0605">
          <v:rect id="Rectangle 67" o:spid="_x0000_s106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FD9A523"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If you want next level clarity, I can:</w:t>
      </w:r>
    </w:p>
    <w:p w14:paraId="7BA1014F" w14:textId="77777777" w:rsidR="005D5E8B" w:rsidRPr="005D5E8B" w:rsidRDefault="005D5E8B" w:rsidP="005D5E8B">
      <w:pPr>
        <w:widowControl/>
        <w:numPr>
          <w:ilvl w:val="0"/>
          <w:numId w:val="66"/>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show how these IRR distributions actually look as graphs</w:t>
      </w:r>
    </w:p>
    <w:p w14:paraId="6ABC2C7B" w14:textId="77777777" w:rsidR="005D5E8B" w:rsidRPr="005D5E8B" w:rsidRDefault="005D5E8B" w:rsidP="005D5E8B">
      <w:pPr>
        <w:widowControl/>
        <w:numPr>
          <w:ilvl w:val="0"/>
          <w:numId w:val="66"/>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or connect this to real investing decisions (VC vs infra vs hedge funds)</w:t>
      </w:r>
    </w:p>
    <w:p w14:paraId="50036364"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lastRenderedPageBreak/>
        <w:t>20 percent per year? simple or compounded?</w:t>
      </w:r>
    </w:p>
    <w:p w14:paraId="2D08E51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Great question—and this is a </w:t>
      </w:r>
      <w:r w:rsidRPr="005D5E8B">
        <w:rPr>
          <w:rFonts w:ascii="Times New Roman" w:eastAsia="Times New Roman" w:hAnsi="Times New Roman" w:cs="Times New Roman"/>
          <w:b/>
          <w:bCs/>
          <w:sz w:val="24"/>
          <w:szCs w:val="24"/>
          <w:lang w:val="en-IN"/>
        </w:rPr>
        <w:t>very important distinction</w:t>
      </w:r>
      <w:r w:rsidRPr="005D5E8B">
        <w:rPr>
          <w:rFonts w:ascii="Times New Roman" w:eastAsia="Times New Roman" w:hAnsi="Times New Roman" w:cs="Times New Roman"/>
          <w:sz w:val="24"/>
          <w:szCs w:val="24"/>
          <w:lang w:val="en-IN"/>
        </w:rPr>
        <w:t>.</w:t>
      </w:r>
    </w:p>
    <w:p w14:paraId="4948B30A"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BC0234A">
          <v:rect id="Rectangle 65" o:spid="_x0000_s10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50955C3"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Short answer</w:t>
      </w:r>
    </w:p>
    <w:p w14:paraId="522BC61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IRR = compounded annual return</w:t>
      </w:r>
    </w:p>
    <w:p w14:paraId="745C7A83"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NOT simple.</w:t>
      </w:r>
    </w:p>
    <w:p w14:paraId="1AD4D8F8"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E3F66A3">
          <v:rect id="Rectangle 63" o:spid="_x0000_s10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729472CA"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What does “20% IRR” actually mean?</w:t>
      </w:r>
    </w:p>
    <w:p w14:paraId="4404A146"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It means:</w:t>
      </w:r>
    </w:p>
    <w:p w14:paraId="00ABD7D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“Your investment is effectively growing at </w:t>
      </w:r>
      <w:r w:rsidRPr="005D5E8B">
        <w:rPr>
          <w:rFonts w:ascii="Times New Roman" w:eastAsia="Times New Roman" w:hAnsi="Times New Roman" w:cs="Times New Roman"/>
          <w:b/>
          <w:bCs/>
          <w:sz w:val="24"/>
          <w:szCs w:val="24"/>
          <w:lang w:val="en-IN"/>
        </w:rPr>
        <w:t>20% per year, compounded annually</w:t>
      </w:r>
      <w:r w:rsidRPr="005D5E8B">
        <w:rPr>
          <w:rFonts w:ascii="Times New Roman" w:eastAsia="Times New Roman" w:hAnsi="Times New Roman" w:cs="Times New Roman"/>
          <w:sz w:val="24"/>
          <w:szCs w:val="24"/>
          <w:lang w:val="en-IN"/>
        </w:rPr>
        <w:t>.”</w:t>
      </w:r>
    </w:p>
    <w:p w14:paraId="5B852687"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560C56D">
          <v:rect id="Rectangle 61" o:spid="_x0000_s10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E2402CE"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Compounding vs Simple (quick intuition)</w:t>
      </w:r>
    </w:p>
    <w:p w14:paraId="668C5E25"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Simple 20% return:</w:t>
      </w:r>
    </w:p>
    <w:p w14:paraId="32048BF5"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Every year you earn 20% of original money:</w:t>
      </w:r>
    </w:p>
    <w:p w14:paraId="7379F9A9"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100 → 120 → 140 → 160 → 180</w:t>
      </w:r>
    </w:p>
    <w:p w14:paraId="296BC96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Linear growth</w:t>
      </w:r>
    </w:p>
    <w:p w14:paraId="271B05D5"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95698A5">
          <v:rect id="Rectangle 59" o:spid="_x0000_s10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2BB8ECD"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IRR (compounded 20%):</w:t>
      </w:r>
    </w:p>
    <w:p w14:paraId="006220D3"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Each year builds on the previous year:</w:t>
      </w:r>
    </w:p>
    <w:p w14:paraId="4F91E3AB" w14:textId="77777777" w:rsidR="005D5E8B" w:rsidRPr="005D5E8B" w:rsidRDefault="005D5E8B" w:rsidP="005D5E8B">
      <w:pPr>
        <w:widowControl/>
        <w:jc w:val="left"/>
        <w:rPr>
          <w:rFonts w:ascii="Times New Roman" w:eastAsia="Times New Roman" w:hAnsi="Times New Roman" w:cs="Times New Roman"/>
          <w:sz w:val="24"/>
          <w:szCs w:val="24"/>
          <w:lang w:val="en-IN"/>
        </w:rPr>
      </w:pPr>
      <m:oMathPara>
        <m:oMath>
          <m:r>
            <m:rPr>
              <m:nor/>
            </m:rPr>
            <w:rPr>
              <w:rFonts w:ascii="Times New Roman" w:eastAsia="Times New Roman" w:hAnsi="Times New Roman" w:cs="Times New Roman"/>
              <w:sz w:val="24"/>
              <w:szCs w:val="24"/>
              <w:lang w:val="en-IN"/>
            </w:rPr>
            <m:t>Value</m:t>
          </m:r>
          <m:r>
            <w:rPr>
              <w:rFonts w:ascii="Cambria Math" w:eastAsia="Times New Roman" w:hAnsi="Cambria Math" w:cs="Times New Roman"/>
              <w:sz w:val="24"/>
              <w:szCs w:val="24"/>
              <w:lang w:val="en-IN"/>
            </w:rPr>
            <m:t>=100×(1.2</m:t>
          </m:r>
          <m:sSup>
            <m:sSupPr>
              <m:ctrlPr>
                <w:rPr>
                  <w:rFonts w:ascii="Cambria Math" w:eastAsia="Times New Roman" w:hAnsi="Cambria Math" w:cs="Times New Roman"/>
                  <w:sz w:val="24"/>
                  <w:szCs w:val="24"/>
                  <w:lang w:val="en-IN"/>
                </w:rPr>
              </m:ctrlPr>
            </m:sSupPr>
            <m:e>
              <m:r>
                <w:rPr>
                  <w:rFonts w:ascii="Cambria Math" w:eastAsia="Times New Roman" w:hAnsi="Cambria Math" w:cs="Times New Roman"/>
                  <w:sz w:val="24"/>
                  <w:szCs w:val="24"/>
                  <w:lang w:val="en-IN"/>
                </w:rPr>
                <m:t>)</m:t>
              </m:r>
            </m:e>
            <m:sup>
              <m:r>
                <w:rPr>
                  <w:rFonts w:ascii="Cambria Math" w:eastAsia="Times New Roman" w:hAnsi="Cambria Math" w:cs="Times New Roman"/>
                  <w:sz w:val="24"/>
                  <w:szCs w:val="24"/>
                  <w:lang w:val="en-IN"/>
                </w:rPr>
                <m:t>n</m:t>
              </m:r>
            </m:sup>
          </m:sSup>
          <m:r>
            <w:rPr>
              <w:rFonts w:ascii="Cambria Math" w:eastAsia="Times New Roman" w:hAnsi="Cambria Math" w:cs="Times New Roman"/>
              <w:sz w:val="24"/>
              <w:szCs w:val="24"/>
              <w:lang w:val="en-IN"/>
            </w:rPr>
            <w:br/>
          </m:r>
        </m:oMath>
      </m:oMathPara>
    </w:p>
    <w:p w14:paraId="2AD7E6A0"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m:oMathPara>
        <m:oMath>
          <m:r>
            <w:rPr>
              <w:rFonts w:ascii="Cambria Math" w:eastAsia="Times New Roman" w:hAnsi="Cambria Math" w:cs="Times New Roman"/>
              <w:sz w:val="24"/>
              <w:szCs w:val="24"/>
              <w:lang w:val="en-IN"/>
            </w:rPr>
            <m:t>V=P⋅(1+r</m:t>
          </m:r>
          <m:sSup>
            <m:sSupPr>
              <m:ctrlPr>
                <w:rPr>
                  <w:rFonts w:ascii="Cambria Math" w:eastAsia="Times New Roman" w:hAnsi="Cambria Math" w:cs="Times New Roman"/>
                  <w:sz w:val="24"/>
                  <w:szCs w:val="24"/>
                  <w:lang w:val="en-IN"/>
                </w:rPr>
              </m:ctrlPr>
            </m:sSupPr>
            <m:e>
              <m:r>
                <w:rPr>
                  <w:rFonts w:ascii="Cambria Math" w:eastAsia="Times New Roman" w:hAnsi="Cambria Math" w:cs="Times New Roman"/>
                  <w:sz w:val="24"/>
                  <w:szCs w:val="24"/>
                  <w:lang w:val="en-IN"/>
                </w:rPr>
                <m:t>)</m:t>
              </m:r>
            </m:e>
            <m:sup>
              <m:r>
                <w:rPr>
                  <w:rFonts w:ascii="Cambria Math" w:eastAsia="Times New Roman" w:hAnsi="Cambria Math" w:cs="Times New Roman"/>
                  <w:sz w:val="24"/>
                  <w:szCs w:val="24"/>
                  <w:lang w:val="en-IN"/>
                </w:rPr>
                <m:t>t</m:t>
              </m:r>
            </m:sup>
          </m:sSup>
        </m:oMath>
      </m:oMathPara>
    </w:p>
    <w:p w14:paraId="37B73F4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908CD00">
          <v:rect id="Rectangle 57" o:spid="_x0000_s10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C032E49"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Times New Roman" w:eastAsia="Times New Roman" w:hAnsi="Times New Roman" w:cs="Times New Roman"/>
          <w:b/>
          <w:bCs/>
          <w:sz w:val="27"/>
          <w:szCs w:val="27"/>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675"/>
      </w:tblGrid>
      <w:tr w:rsidR="005D5E8B" w:rsidRPr="005D5E8B" w14:paraId="4AF02694" w14:textId="77777777">
        <w:trPr>
          <w:tblHeader/>
          <w:tblCellSpacing w:w="15" w:type="dxa"/>
        </w:trPr>
        <w:tc>
          <w:tcPr>
            <w:tcW w:w="0" w:type="auto"/>
            <w:vAlign w:val="center"/>
            <w:hideMark/>
          </w:tcPr>
          <w:p w14:paraId="71134F6D"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Year</w:t>
            </w:r>
          </w:p>
        </w:tc>
        <w:tc>
          <w:tcPr>
            <w:tcW w:w="0" w:type="auto"/>
            <w:vAlign w:val="center"/>
            <w:hideMark/>
          </w:tcPr>
          <w:p w14:paraId="0CDB0F8C"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Value</w:t>
            </w:r>
          </w:p>
        </w:tc>
      </w:tr>
      <w:tr w:rsidR="005D5E8B" w:rsidRPr="005D5E8B" w14:paraId="4FA9008C" w14:textId="77777777">
        <w:trPr>
          <w:tblCellSpacing w:w="15" w:type="dxa"/>
        </w:trPr>
        <w:tc>
          <w:tcPr>
            <w:tcW w:w="0" w:type="auto"/>
            <w:vAlign w:val="center"/>
            <w:hideMark/>
          </w:tcPr>
          <w:p w14:paraId="7A04E8DC"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0</w:t>
            </w:r>
          </w:p>
        </w:tc>
        <w:tc>
          <w:tcPr>
            <w:tcW w:w="0" w:type="auto"/>
            <w:vAlign w:val="center"/>
            <w:hideMark/>
          </w:tcPr>
          <w:p w14:paraId="29662BBF"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100</w:t>
            </w:r>
          </w:p>
        </w:tc>
      </w:tr>
      <w:tr w:rsidR="005D5E8B" w:rsidRPr="005D5E8B" w14:paraId="1D0304A9" w14:textId="77777777">
        <w:trPr>
          <w:tblCellSpacing w:w="15" w:type="dxa"/>
        </w:trPr>
        <w:tc>
          <w:tcPr>
            <w:tcW w:w="0" w:type="auto"/>
            <w:vAlign w:val="center"/>
            <w:hideMark/>
          </w:tcPr>
          <w:p w14:paraId="2186E39C"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w:t>
            </w:r>
          </w:p>
        </w:tc>
        <w:tc>
          <w:tcPr>
            <w:tcW w:w="0" w:type="auto"/>
            <w:vAlign w:val="center"/>
            <w:hideMark/>
          </w:tcPr>
          <w:p w14:paraId="4ED6AEF6"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120</w:t>
            </w:r>
          </w:p>
        </w:tc>
      </w:tr>
      <w:tr w:rsidR="005D5E8B" w:rsidRPr="005D5E8B" w14:paraId="378A551A" w14:textId="77777777">
        <w:trPr>
          <w:tblCellSpacing w:w="15" w:type="dxa"/>
        </w:trPr>
        <w:tc>
          <w:tcPr>
            <w:tcW w:w="0" w:type="auto"/>
            <w:vAlign w:val="center"/>
            <w:hideMark/>
          </w:tcPr>
          <w:p w14:paraId="17D69373"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2</w:t>
            </w:r>
          </w:p>
        </w:tc>
        <w:tc>
          <w:tcPr>
            <w:tcW w:w="0" w:type="auto"/>
            <w:vAlign w:val="center"/>
            <w:hideMark/>
          </w:tcPr>
          <w:p w14:paraId="1DE36444"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144</w:t>
            </w:r>
          </w:p>
        </w:tc>
      </w:tr>
      <w:tr w:rsidR="005D5E8B" w:rsidRPr="005D5E8B" w14:paraId="56BF32C4" w14:textId="77777777">
        <w:trPr>
          <w:tblCellSpacing w:w="15" w:type="dxa"/>
        </w:trPr>
        <w:tc>
          <w:tcPr>
            <w:tcW w:w="0" w:type="auto"/>
            <w:vAlign w:val="center"/>
            <w:hideMark/>
          </w:tcPr>
          <w:p w14:paraId="50EF9C76"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3</w:t>
            </w:r>
          </w:p>
        </w:tc>
        <w:tc>
          <w:tcPr>
            <w:tcW w:w="0" w:type="auto"/>
            <w:vAlign w:val="center"/>
            <w:hideMark/>
          </w:tcPr>
          <w:p w14:paraId="135248CA"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172.8</w:t>
            </w:r>
          </w:p>
        </w:tc>
      </w:tr>
      <w:tr w:rsidR="005D5E8B" w:rsidRPr="005D5E8B" w14:paraId="5327A05C" w14:textId="77777777">
        <w:trPr>
          <w:tblCellSpacing w:w="15" w:type="dxa"/>
        </w:trPr>
        <w:tc>
          <w:tcPr>
            <w:tcW w:w="0" w:type="auto"/>
            <w:vAlign w:val="center"/>
            <w:hideMark/>
          </w:tcPr>
          <w:p w14:paraId="000B6AB0"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5</w:t>
            </w:r>
          </w:p>
        </w:tc>
        <w:tc>
          <w:tcPr>
            <w:tcW w:w="0" w:type="auto"/>
            <w:vAlign w:val="center"/>
            <w:hideMark/>
          </w:tcPr>
          <w:p w14:paraId="5108A17A"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248.8</w:t>
            </w:r>
          </w:p>
        </w:tc>
      </w:tr>
    </w:tbl>
    <w:p w14:paraId="323FC523"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Growth accelerates</w:t>
      </w:r>
    </w:p>
    <w:p w14:paraId="537A8FC7"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1E0788C">
          <v:rect id="Rectangle 55" o:spid="_x0000_s10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FEAAAC0"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Why IRR is always compounded</w:t>
      </w:r>
    </w:p>
    <w:p w14:paraId="08A538F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Because IRR comes from this equation:</w:t>
      </w:r>
    </w:p>
    <w:p w14:paraId="4587B59F" w14:textId="77777777" w:rsidR="005D5E8B" w:rsidRPr="005D5E8B" w:rsidRDefault="005D5E8B" w:rsidP="005D5E8B">
      <w:pPr>
        <w:widowControl/>
        <w:jc w:val="left"/>
        <w:rPr>
          <w:rFonts w:ascii="Times New Roman" w:eastAsia="Times New Roman" w:hAnsi="Times New Roman" w:cs="Times New Roman"/>
          <w:sz w:val="24"/>
          <w:szCs w:val="24"/>
          <w:lang w:val="en-IN"/>
        </w:rPr>
      </w:pPr>
      <m:oMathPara>
        <m:oMath>
          <m:r>
            <w:rPr>
              <w:rFonts w:ascii="Cambria Math" w:eastAsia="Times New Roman" w:hAnsi="Cambria Math" w:cs="Times New Roman"/>
              <w:sz w:val="24"/>
              <w:szCs w:val="24"/>
              <w:lang w:val="en-IN"/>
            </w:rPr>
            <m:t>NPV=∑</m:t>
          </m:r>
          <m:f>
            <m:fPr>
              <m:ctrlPr>
                <w:rPr>
                  <w:rFonts w:ascii="Cambria Math" w:eastAsia="Times New Roman" w:hAnsi="Cambria Math" w:cs="Times New Roman"/>
                  <w:sz w:val="24"/>
                  <w:szCs w:val="24"/>
                  <w:lang w:val="en-IN"/>
                </w:rPr>
              </m:ctrlPr>
            </m:fPr>
            <m:num>
              <m:r>
                <w:rPr>
                  <w:rFonts w:ascii="Cambria Math" w:eastAsia="Times New Roman" w:hAnsi="Cambria Math" w:cs="Times New Roman"/>
                  <w:sz w:val="24"/>
                  <w:szCs w:val="24"/>
                  <w:lang w:val="en-IN"/>
                </w:rPr>
                <m:t>C</m:t>
              </m:r>
              <m:sSub>
                <m:sSubPr>
                  <m:ctrlPr>
                    <w:rPr>
                      <w:rFonts w:ascii="Cambria Math" w:eastAsia="Times New Roman" w:hAnsi="Cambria Math" w:cs="Times New Roman"/>
                      <w:sz w:val="24"/>
                      <w:szCs w:val="24"/>
                      <w:lang w:val="en-IN"/>
                    </w:rPr>
                  </m:ctrlPr>
                </m:sSubPr>
                <m:e>
                  <m:r>
                    <w:rPr>
                      <w:rFonts w:ascii="Cambria Math" w:eastAsia="Times New Roman" w:hAnsi="Cambria Math" w:cs="Times New Roman"/>
                      <w:sz w:val="24"/>
                      <w:szCs w:val="24"/>
                      <w:lang w:val="en-IN"/>
                    </w:rPr>
                    <m:t>F</m:t>
                  </m:r>
                </m:e>
                <m:sub>
                  <m:r>
                    <w:rPr>
                      <w:rFonts w:ascii="Cambria Math" w:eastAsia="Times New Roman" w:hAnsi="Cambria Math" w:cs="Times New Roman"/>
                      <w:sz w:val="24"/>
                      <w:szCs w:val="24"/>
                      <w:lang w:val="en-IN"/>
                    </w:rPr>
                    <m:t>t</m:t>
                  </m:r>
                </m:sub>
              </m:sSub>
            </m:num>
            <m:den>
              <m:d>
                <m:dPr>
                  <m:sepChr m:val="+"/>
                  <m:endChr m:val=""/>
                  <m:ctrlPr>
                    <w:rPr>
                      <w:rFonts w:ascii="Cambria Math" w:eastAsia="Times New Roman" w:hAnsi="Cambria Math" w:cs="Times New Roman"/>
                      <w:sz w:val="24"/>
                      <w:szCs w:val="24"/>
                      <w:lang w:val="en-IN"/>
                    </w:rPr>
                  </m:ctrlPr>
                </m:dPr>
                <m:e>
                  <m:r>
                    <w:rPr>
                      <w:rFonts w:ascii="Cambria Math" w:eastAsia="Times New Roman" w:hAnsi="Cambria Math" w:cs="Times New Roman"/>
                      <w:sz w:val="24"/>
                      <w:szCs w:val="24"/>
                      <w:lang w:val="en-IN"/>
                    </w:rPr>
                    <m:t>1</m:t>
                  </m:r>
                </m:e>
                <m:e>
                  <m:r>
                    <w:rPr>
                      <w:rFonts w:ascii="Cambria Math" w:eastAsia="Times New Roman" w:hAnsi="Cambria Math" w:cs="Times New Roman"/>
                      <w:sz w:val="24"/>
                      <w:szCs w:val="24"/>
                      <w:lang w:val="en-IN"/>
                    </w:rPr>
                    <m:t>r</m:t>
                  </m:r>
                  <m:sSup>
                    <m:sSupPr>
                      <m:ctrlPr>
                        <w:rPr>
                          <w:rFonts w:ascii="Cambria Math" w:eastAsia="Times New Roman" w:hAnsi="Cambria Math" w:cs="Times New Roman"/>
                          <w:sz w:val="24"/>
                          <w:szCs w:val="24"/>
                          <w:lang w:val="en-IN"/>
                        </w:rPr>
                      </m:ctrlPr>
                    </m:sSupPr>
                    <m:e>
                      <m:r>
                        <w:rPr>
                          <w:rFonts w:ascii="Cambria Math" w:eastAsia="Times New Roman" w:hAnsi="Cambria Math" w:cs="Times New Roman"/>
                          <w:sz w:val="24"/>
                          <w:szCs w:val="24"/>
                          <w:lang w:val="en-IN"/>
                        </w:rPr>
                        <m:t>)</m:t>
                      </m:r>
                    </m:e>
                    <m:sup>
                      <m:r>
                        <w:rPr>
                          <w:rFonts w:ascii="Cambria Math" w:eastAsia="Times New Roman" w:hAnsi="Cambria Math" w:cs="Times New Roman"/>
                          <w:sz w:val="24"/>
                          <w:szCs w:val="24"/>
                          <w:lang w:val="en-IN"/>
                        </w:rPr>
                        <m:t>t</m:t>
                      </m:r>
                    </m:sup>
                  </m:sSup>
                </m:e>
              </m:d>
            </m:den>
          </m:f>
          <m:r>
            <w:rPr>
              <w:rFonts w:ascii="Cambria Math" w:eastAsia="Times New Roman" w:hAnsi="Cambria Math" w:cs="Times New Roman"/>
              <w:sz w:val="24"/>
              <w:szCs w:val="24"/>
              <w:lang w:val="en-IN"/>
            </w:rPr>
            <w:br/>
          </m:r>
        </m:oMath>
      </m:oMathPara>
    </w:p>
    <w:p w14:paraId="024F76B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That </w:t>
      </w:r>
      <w:r w:rsidRPr="005D5E8B">
        <w:rPr>
          <w:rFonts w:ascii="Courier New" w:eastAsia="Times New Roman" w:hAnsi="Courier New" w:cs="Courier New"/>
          <w:sz w:val="20"/>
          <w:szCs w:val="20"/>
          <w:lang w:val="en-IN"/>
        </w:rPr>
        <w:t>(1 + r)^t</w:t>
      </w:r>
      <w:r w:rsidRPr="005D5E8B">
        <w:rPr>
          <w:rFonts w:ascii="Times New Roman" w:eastAsia="Times New Roman" w:hAnsi="Times New Roman" w:cs="Times New Roman"/>
          <w:sz w:val="24"/>
          <w:szCs w:val="24"/>
          <w:lang w:val="en-IN"/>
        </w:rPr>
        <w:t xml:space="preserve"> is </w:t>
      </w:r>
      <w:r w:rsidRPr="005D5E8B">
        <w:rPr>
          <w:rFonts w:ascii="Times New Roman" w:eastAsia="Times New Roman" w:hAnsi="Times New Roman" w:cs="Times New Roman"/>
          <w:b/>
          <w:bCs/>
          <w:sz w:val="24"/>
          <w:szCs w:val="24"/>
          <w:lang w:val="en-IN"/>
        </w:rPr>
        <w:t>compound discounting</w:t>
      </w:r>
    </w:p>
    <w:p w14:paraId="3D894DA7"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AD0CC48">
          <v:rect id="Rectangle 53" o:spid="_x0000_s10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774C1FB"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But here’s the subtle (VERY IMPORTANT) truth</w:t>
      </w:r>
    </w:p>
    <w:p w14:paraId="3542A183"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IRR is a </w:t>
      </w:r>
      <w:r w:rsidRPr="005D5E8B">
        <w:rPr>
          <w:rFonts w:ascii="Times New Roman" w:eastAsia="Times New Roman" w:hAnsi="Times New Roman" w:cs="Times New Roman"/>
          <w:b/>
          <w:bCs/>
          <w:sz w:val="24"/>
          <w:szCs w:val="24"/>
          <w:lang w:val="en-IN"/>
        </w:rPr>
        <w:t>“mathematical equivalent rate”</w:t>
      </w:r>
    </w:p>
    <w:p w14:paraId="583AE492"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136A282">
          <v:rect id="Rectangle 51" o:spid="_x0000_s10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65FA7E7"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Meaning:</w:t>
      </w:r>
    </w:p>
    <w:p w14:paraId="7EB93436"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Your actual cash flows may look like:</w:t>
      </w:r>
    </w:p>
    <w:p w14:paraId="22150005"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-100 (today)</w:t>
      </w:r>
      <w:r w:rsidRPr="005D5E8B">
        <w:rPr>
          <w:rFonts w:ascii="Courier New" w:eastAsia="Times New Roman" w:hAnsi="Courier New" w:cs="Courier New"/>
          <w:sz w:val="20"/>
          <w:szCs w:val="20"/>
          <w:lang w:val="en-IN"/>
        </w:rPr>
        <w:br/>
        <w:t>+10</w:t>
      </w:r>
      <w:r w:rsidRPr="005D5E8B">
        <w:rPr>
          <w:rFonts w:ascii="Courier New" w:eastAsia="Times New Roman" w:hAnsi="Courier New" w:cs="Courier New"/>
          <w:sz w:val="20"/>
          <w:szCs w:val="20"/>
          <w:lang w:val="en-IN"/>
        </w:rPr>
        <w:br/>
        <w:t>+15</w:t>
      </w:r>
      <w:r w:rsidRPr="005D5E8B">
        <w:rPr>
          <w:rFonts w:ascii="Courier New" w:eastAsia="Times New Roman" w:hAnsi="Courier New" w:cs="Courier New"/>
          <w:sz w:val="20"/>
          <w:szCs w:val="20"/>
          <w:lang w:val="en-IN"/>
        </w:rPr>
        <w:br/>
        <w:t>+50</w:t>
      </w:r>
      <w:r w:rsidRPr="005D5E8B">
        <w:rPr>
          <w:rFonts w:ascii="Courier New" w:eastAsia="Times New Roman" w:hAnsi="Courier New" w:cs="Courier New"/>
          <w:sz w:val="20"/>
          <w:szCs w:val="20"/>
          <w:lang w:val="en-IN"/>
        </w:rPr>
        <w:br/>
        <w:t>+80</w:t>
      </w:r>
    </w:p>
    <w:p w14:paraId="1AAE71C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Not smooth at all</w:t>
      </w:r>
    </w:p>
    <w:p w14:paraId="31505881"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67749D0">
          <v:rect id="Rectangle 49" o:spid="_x0000_s10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72602BF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But IRR says:</w:t>
      </w:r>
    </w:p>
    <w:p w14:paraId="6E82D00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“This messy cash flow is equivalent to a smooth 20% compounded return”</w:t>
      </w:r>
    </w:p>
    <w:p w14:paraId="2B72C88D"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285AA345">
          <v:rect id="Rectangle 47" o:spid="_x0000_s10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D848B62"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Real-world interpretation</w:t>
      </w:r>
    </w:p>
    <w:p w14:paraId="10E4175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When you say:</w:t>
      </w:r>
    </w:p>
    <w:p w14:paraId="1960AEF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“Average IRR = 20%”</w:t>
      </w:r>
    </w:p>
    <w:p w14:paraId="2D25EAD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are saying:</w:t>
      </w:r>
    </w:p>
    <w:p w14:paraId="22AF062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“This project behaves like an investment compounding at 20% annually over its lifetime”</w:t>
      </w:r>
    </w:p>
    <w:p w14:paraId="2F8C1462"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43498C9">
          <v:rect id="Rectangle 45" o:spid="_x0000_s10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BF6C400"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Important assumption (often missed)</w:t>
      </w:r>
    </w:p>
    <w:p w14:paraId="34CA0A05"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IRR assumes:</w:t>
      </w:r>
    </w:p>
    <w:p w14:paraId="45EF295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All intermediate cash flows are </w:t>
      </w:r>
      <w:r w:rsidRPr="005D5E8B">
        <w:rPr>
          <w:rFonts w:ascii="Times New Roman" w:eastAsia="Times New Roman" w:hAnsi="Times New Roman" w:cs="Times New Roman"/>
          <w:b/>
          <w:bCs/>
          <w:sz w:val="24"/>
          <w:szCs w:val="24"/>
          <w:lang w:val="en-IN"/>
        </w:rPr>
        <w:t>reinvested at the same IRR</w:t>
      </w:r>
    </w:p>
    <w:p w14:paraId="03130D43"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406E92D">
          <v:rect id="Rectangle 43" o:spid="_x0000_s10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CF07E76"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Example:</w:t>
      </w:r>
    </w:p>
    <w:p w14:paraId="0130346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If you get ₹50 in Year 2:</w:t>
      </w:r>
    </w:p>
    <w:p w14:paraId="31576BD0"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IRR assumes:</w:t>
      </w:r>
    </w:p>
    <w:p w14:paraId="01CFE6AF"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 xml:space="preserve">You can reinvest that </w:t>
      </w:r>
      <w:r w:rsidRPr="005D5E8B">
        <w:rPr>
          <w:rFonts w:ascii="Cambria Math" w:eastAsia="Times New Roman" w:hAnsi="Cambria Math" w:cs="Cambria Math"/>
          <w:sz w:val="20"/>
          <w:szCs w:val="20"/>
          <w:lang w:val="en-IN"/>
        </w:rPr>
        <w:t>₹</w:t>
      </w:r>
      <w:r w:rsidRPr="005D5E8B">
        <w:rPr>
          <w:rFonts w:ascii="Courier New" w:eastAsia="Times New Roman" w:hAnsi="Courier New" w:cs="Courier New"/>
          <w:sz w:val="20"/>
          <w:szCs w:val="20"/>
          <w:lang w:val="en-IN"/>
        </w:rPr>
        <w:t>50 at 20%</w:t>
      </w:r>
    </w:p>
    <w:p w14:paraId="1FD170A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This is often unrealistic</w:t>
      </w:r>
    </w:p>
    <w:p w14:paraId="40DC554F"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A23D6B3">
          <v:rect id="Rectangle 41" o:spid="_x0000_s10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FC1903A"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Why this matters in your case</w:t>
      </w:r>
    </w:p>
    <w:p w14:paraId="1FC6DF1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In your EV + solar model:</w:t>
      </w:r>
    </w:p>
    <w:p w14:paraId="2B69E713" w14:textId="77777777" w:rsidR="005D5E8B" w:rsidRPr="005D5E8B" w:rsidRDefault="005D5E8B" w:rsidP="005D5E8B">
      <w:pPr>
        <w:widowControl/>
        <w:numPr>
          <w:ilvl w:val="0"/>
          <w:numId w:val="6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Cash flows come every year</w:t>
      </w:r>
    </w:p>
    <w:p w14:paraId="18D29CB2" w14:textId="77777777" w:rsidR="005D5E8B" w:rsidRPr="005D5E8B" w:rsidRDefault="005D5E8B" w:rsidP="005D5E8B">
      <w:pPr>
        <w:widowControl/>
        <w:numPr>
          <w:ilvl w:val="0"/>
          <w:numId w:val="67"/>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lastRenderedPageBreak/>
        <w:t>IRR compresses all of that into:</w:t>
      </w:r>
    </w:p>
    <w:p w14:paraId="62D21581"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“One equivalent compounded rate”</w:t>
      </w:r>
    </w:p>
    <w:p w14:paraId="308FE29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E79B39B">
          <v:rect id="Rectangle 39" o:spid="_x0000_s10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AF45D7A"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Final mental model</w:t>
      </w:r>
    </w:p>
    <w:p w14:paraId="2BB2C1A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IRR is:</w:t>
      </w:r>
    </w:p>
    <w:p w14:paraId="03BBDD38"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“The single compounded annual growth rate that makes all your project cash flows equivalent to a break-even investment today.”</w:t>
      </w:r>
    </w:p>
    <w:p w14:paraId="59224DA3"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1C6FF8A">
          <v:rect id="Rectangle 37" o:spid="_x0000_s10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4094B12"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One-line answer (interview ready)</w:t>
      </w:r>
    </w:p>
    <w:p w14:paraId="4391B7B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“IRR represents a compounded annual return, not a simple rate—it’s the rate at which the project’s cash flows effectively grow when discounted over time.”</w:t>
      </w:r>
    </w:p>
    <w:p w14:paraId="4842FBCB"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FF0F51D">
          <v:rect id="Rectangle 35" o:spid="_x0000_s10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CC279AE"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If you want, I can next show:</w:t>
      </w:r>
      <w:r w:rsidRPr="005D5E8B">
        <w:rPr>
          <w:rFonts w:ascii="Times New Roman" w:eastAsia="Times New Roman" w:hAnsi="Times New Roman" w:cs="Times New Roman"/>
          <w:sz w:val="24"/>
          <w:szCs w:val="24"/>
          <w:lang w:val="en-IN"/>
        </w:rPr>
        <w:br/>
      </w: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why IRR can sometimes be misleading (reinvestment assumption, multiple IRRs, etc.)—that’s a common follow-up interview trap.</w:t>
      </w:r>
    </w:p>
    <w:p w14:paraId="5BC2E75E"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The 20 states selected for this investment model are: Maharashtra Gujarat Karnataka Tamil Nadu Rajasthan Uttar Pradesh Telangana Andhra Pradesh Madhya Pradesh Haryana Punjab Delhi Himachal Pradesh Kerala Odisha West Bengal Chhattisgarh Jharkhand Bihar Assam Why these 20 states? In a consulting context, you don't model every single territory (India has 28 states and 8 union territories); you model the addressable market. These 20 states were strategically chosen because they represent over 90% of India's GDP, population, and current EV market share. Specifically, they were selected to provide a robust variance across four key consulting dimensions: 1. The "Early Adopter" Urban Hubs States like Delhi, Maharashtra, Karnataka, Telangana, and Haryana represent the leading edge of EV adoption. They have high urbanisation rates, high GDP per capita, the highest grid tariffs (making private charging expensive/public charging lucrative), and the most aggressive state-level EV policies. They are the immediate "Phase 1" investment targets. 2. The "Sun Belt" for Solar Viability States like Rajasthan, Gujarat, and Andhra Pradesh are included because of their exceptionally high Global Horizontal Irradiance (GHI). Since the model specifically tests co-located Solar + EV charging, we needed states where solar yield achieves maximum efficiency to test whether high solar resource can outweigh lower early-EV demand. 3. The Massive "Phase 2" Scale Markets States like Uttar Pradesh, Bihar, West Bengal, and Madhya Pradesh have massive populations but lower current EV penetration and lower GDP per capita. They are included to model long-term growth trajectories and to test viability where government Viability Gap Funding (VGF) is necessary to make projects work. 4. Geographic &amp; Grid Stress Diversity Smaller or geographically distinct states like Himachal Pradesh, </w:t>
      </w:r>
      <w:r w:rsidRPr="005D5E8B">
        <w:rPr>
          <w:rFonts w:ascii="Times New Roman" w:eastAsia="Times New Roman" w:hAnsi="Times New Roman" w:cs="Times New Roman"/>
          <w:sz w:val="24"/>
          <w:szCs w:val="24"/>
          <w:lang w:val="en-IN"/>
        </w:rPr>
        <w:lastRenderedPageBreak/>
        <w:t>Assam, and Kerala are included to stress-test the model against different constraints. For example, Kerala has high grid stability but distinct terrain, while Assam and Himachal provide data points for regions with lower solar yield and different infrastructure challenges. By including this mix, the model can successfully prove its capability to segment the market into Tier 1 (Premium), Tier 2 (High), Tier 3 (Moderate), and Tier 4 (Low) investment environments. does this really represent pareto model?</w:t>
      </w:r>
    </w:p>
    <w:p w14:paraId="5F32F536"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Short answer: </w:t>
      </w:r>
      <w:r w:rsidRPr="005D5E8B">
        <w:rPr>
          <w:rFonts w:ascii="Times New Roman" w:eastAsia="Times New Roman" w:hAnsi="Times New Roman" w:cs="Times New Roman"/>
          <w:b/>
          <w:bCs/>
          <w:sz w:val="24"/>
          <w:szCs w:val="24"/>
          <w:lang w:val="en-IN"/>
        </w:rPr>
        <w:t xml:space="preserve">Yes—this is </w:t>
      </w:r>
      <w:r w:rsidRPr="005D5E8B">
        <w:rPr>
          <w:rFonts w:ascii="Times New Roman" w:eastAsia="Times New Roman" w:hAnsi="Times New Roman" w:cs="Times New Roman"/>
          <w:b/>
          <w:bCs/>
          <w:i/>
          <w:iCs/>
          <w:sz w:val="24"/>
          <w:szCs w:val="24"/>
          <w:lang w:val="en-IN"/>
        </w:rPr>
        <w:t>inspired by</w:t>
      </w:r>
      <w:r w:rsidRPr="005D5E8B">
        <w:rPr>
          <w:rFonts w:ascii="Times New Roman" w:eastAsia="Times New Roman" w:hAnsi="Times New Roman" w:cs="Times New Roman"/>
          <w:b/>
          <w:bCs/>
          <w:sz w:val="24"/>
          <w:szCs w:val="24"/>
          <w:lang w:val="en-IN"/>
        </w:rPr>
        <w:t xml:space="preserve"> the Pareto principle, but it’s not a strict mathematical Pareto model.</w:t>
      </w:r>
      <w:r w:rsidRPr="005D5E8B">
        <w:rPr>
          <w:rFonts w:ascii="Times New Roman" w:eastAsia="Times New Roman" w:hAnsi="Times New Roman" w:cs="Times New Roman"/>
          <w:sz w:val="24"/>
          <w:szCs w:val="24"/>
          <w:lang w:val="en-IN"/>
        </w:rPr>
        <w:t xml:space="preserve"> It’s a </w:t>
      </w:r>
      <w:r w:rsidRPr="005D5E8B">
        <w:rPr>
          <w:rFonts w:ascii="Times New Roman" w:eastAsia="Times New Roman" w:hAnsi="Times New Roman" w:cs="Times New Roman"/>
          <w:b/>
          <w:bCs/>
          <w:sz w:val="24"/>
          <w:szCs w:val="24"/>
          <w:lang w:val="en-IN"/>
        </w:rPr>
        <w:t>consulting-style approximation of it.</w:t>
      </w:r>
    </w:p>
    <w:p w14:paraId="40F60051"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Let’s break it down clearly.</w:t>
      </w:r>
    </w:p>
    <w:p w14:paraId="38770C40"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2FD2CB2">
          <v:rect id="Rectangle 33" o:spid="_x0000_s10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A1DD182"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1. What is the Pareto Principle (80/20 rule)?</w:t>
      </w:r>
    </w:p>
    <w:p w14:paraId="74FB5565"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The Pareto Principle says:</w:t>
      </w:r>
    </w:p>
    <w:p w14:paraId="6907F67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80% of outcomes come from 20% of causes</w:t>
      </w:r>
    </w:p>
    <w:p w14:paraId="7187B103"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Examples:</w:t>
      </w:r>
    </w:p>
    <w:p w14:paraId="7D9EA23E" w14:textId="77777777" w:rsidR="005D5E8B" w:rsidRPr="005D5E8B" w:rsidRDefault="005D5E8B" w:rsidP="005D5E8B">
      <w:pPr>
        <w:widowControl/>
        <w:numPr>
          <w:ilvl w:val="0"/>
          <w:numId w:val="68"/>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80% of revenue from 20% of customers</w:t>
      </w:r>
    </w:p>
    <w:p w14:paraId="49C322C7" w14:textId="77777777" w:rsidR="005D5E8B" w:rsidRPr="005D5E8B" w:rsidRDefault="005D5E8B" w:rsidP="005D5E8B">
      <w:pPr>
        <w:widowControl/>
        <w:numPr>
          <w:ilvl w:val="0"/>
          <w:numId w:val="68"/>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80% of traffic from 20% of cities</w:t>
      </w:r>
    </w:p>
    <w:p w14:paraId="5E1A08AE"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90A1E5B">
          <v:rect id="Rectangle 31" o:spid="_x0000_s10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7CBD3A1"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2. What you did with the 20 states</w:t>
      </w:r>
    </w:p>
    <w:p w14:paraId="518287DA"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selected:</w:t>
      </w:r>
    </w:p>
    <w:p w14:paraId="17A29129"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20 states ≈ majority of India’s economic + EV activity</w:t>
      </w:r>
    </w:p>
    <w:p w14:paraId="52A79900"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And you said:</w:t>
      </w:r>
    </w:p>
    <w:p w14:paraId="02A57D4E"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“These represent ~90% of GDP, population, EV share”</w:t>
      </w:r>
    </w:p>
    <w:p w14:paraId="21C4C6D2"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C09BFA3">
          <v:rect id="Rectangle 29" o:spid="_x0000_s10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50C2396"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That is VERY Pareto-like thinking</w:t>
      </w:r>
    </w:p>
    <w:p w14:paraId="0DBDEBF1"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are basically saying:</w:t>
      </w:r>
    </w:p>
    <w:p w14:paraId="4A1123B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“A subset of regions explains most of the opportunity”</w:t>
      </w:r>
    </w:p>
    <w:p w14:paraId="0E94E36D"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D0B8306">
          <v:rect id="Rectangle 27" o:spid="_x0000_s10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00E5974E"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3. But is it a </w:t>
      </w:r>
      <w:r w:rsidRPr="005D5E8B">
        <w:rPr>
          <w:rFonts w:ascii="Times New Roman" w:eastAsia="Times New Roman" w:hAnsi="Times New Roman" w:cs="Times New Roman"/>
          <w:b/>
          <w:bCs/>
          <w:i/>
          <w:iCs/>
          <w:kern w:val="36"/>
          <w:sz w:val="48"/>
          <w:szCs w:val="48"/>
          <w:lang w:val="en-IN"/>
        </w:rPr>
        <w:t>true Pareto model</w:t>
      </w:r>
      <w:r w:rsidRPr="005D5E8B">
        <w:rPr>
          <w:rFonts w:ascii="Times New Roman" w:eastAsia="Times New Roman" w:hAnsi="Times New Roman" w:cs="Times New Roman"/>
          <w:b/>
          <w:bCs/>
          <w:kern w:val="36"/>
          <w:sz w:val="48"/>
          <w:szCs w:val="48"/>
          <w:lang w:val="en-IN"/>
        </w:rPr>
        <w:t>?</w:t>
      </w:r>
    </w:p>
    <w:p w14:paraId="02EA427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Not exactly</w:t>
      </w:r>
    </w:p>
    <w:p w14:paraId="70055CE5"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Because a strict Pareto would be:</w:t>
      </w:r>
    </w:p>
    <w:p w14:paraId="18C9BE55" w14:textId="77777777" w:rsidR="005D5E8B" w:rsidRPr="005D5E8B" w:rsidRDefault="005D5E8B" w:rsidP="005D5E8B">
      <w:pPr>
        <w:widowControl/>
        <w:numPr>
          <w:ilvl w:val="0"/>
          <w:numId w:val="69"/>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Top ~20% of states → ~80% of EV activity</w:t>
      </w:r>
    </w:p>
    <w:p w14:paraId="0E9774B6"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3617ADBE">
          <v:rect id="Rectangle 25" o:spid="_x0000_s10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3651593"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In India:</w:t>
      </w:r>
    </w:p>
    <w:p w14:paraId="37F98FBB" w14:textId="77777777" w:rsidR="005D5E8B" w:rsidRPr="005D5E8B" w:rsidRDefault="005D5E8B" w:rsidP="005D5E8B">
      <w:pPr>
        <w:widowControl/>
        <w:numPr>
          <w:ilvl w:val="0"/>
          <w:numId w:val="70"/>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20% of 28 states ≈ </w:t>
      </w:r>
      <w:r w:rsidRPr="005D5E8B">
        <w:rPr>
          <w:rFonts w:ascii="Times New Roman" w:eastAsia="Times New Roman" w:hAnsi="Times New Roman" w:cs="Times New Roman"/>
          <w:b/>
          <w:bCs/>
          <w:sz w:val="24"/>
          <w:szCs w:val="24"/>
          <w:lang w:val="en-IN"/>
        </w:rPr>
        <w:t>5–6 states</w:t>
      </w:r>
    </w:p>
    <w:p w14:paraId="7C0BBEEA" w14:textId="77777777" w:rsidR="005D5E8B" w:rsidRPr="005D5E8B" w:rsidRDefault="005D5E8B" w:rsidP="005D5E8B">
      <w:pPr>
        <w:widowControl/>
        <w:numPr>
          <w:ilvl w:val="0"/>
          <w:numId w:val="70"/>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But you selected </w:t>
      </w:r>
      <w:r w:rsidRPr="005D5E8B">
        <w:rPr>
          <w:rFonts w:ascii="Times New Roman" w:eastAsia="Times New Roman" w:hAnsi="Times New Roman" w:cs="Times New Roman"/>
          <w:b/>
          <w:bCs/>
          <w:sz w:val="24"/>
          <w:szCs w:val="24"/>
          <w:lang w:val="en-IN"/>
        </w:rPr>
        <w:t>20 states</w:t>
      </w:r>
    </w:p>
    <w:p w14:paraId="69A809DF"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169C5D2F">
          <v:rect id="Rectangle 23" o:spid="_x0000_s10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6E8F9B6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So this is NOT mathematically:</w:t>
      </w:r>
    </w:p>
    <w:p w14:paraId="1648E39C" w14:textId="77777777" w:rsidR="005D5E8B" w:rsidRPr="005D5E8B" w:rsidRDefault="005D5E8B" w:rsidP="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en-IN"/>
        </w:rPr>
      </w:pPr>
      <w:r w:rsidRPr="005D5E8B">
        <w:rPr>
          <w:rFonts w:ascii="Courier New" w:eastAsia="Times New Roman" w:hAnsi="Courier New" w:cs="Courier New"/>
          <w:sz w:val="20"/>
          <w:szCs w:val="20"/>
          <w:lang w:val="en-IN"/>
        </w:rPr>
        <w:t>20% → 80%</w:t>
      </w:r>
    </w:p>
    <w:p w14:paraId="05508575"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243F5CDF">
          <v:rect id="Rectangle 21" o:spid="_x0000_s10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7D1C8C4D"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4. What is it then?</w:t>
      </w:r>
    </w:p>
    <w:p w14:paraId="4B3F6C05"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This is better described as:</w:t>
      </w:r>
    </w:p>
    <w:p w14:paraId="5B1FD401"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“Addressable Market Coverage Strategy”</w:t>
      </w:r>
    </w:p>
    <w:p w14:paraId="6F15228C"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5F9B744">
          <v:rect id="Rectangle 19" o:spid="_x0000_s10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18DB3C30" w14:textId="77777777" w:rsidR="005D5E8B" w:rsidRPr="005D5E8B" w:rsidRDefault="005D5E8B" w:rsidP="005D5E8B">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5D5E8B">
        <w:rPr>
          <w:rFonts w:ascii="Apple Color Emoji" w:eastAsia="Times New Roman" w:hAnsi="Apple Color Emoji" w:cs="Apple Color Emoji"/>
          <w:b/>
          <w:bCs/>
          <w:sz w:val="36"/>
          <w:szCs w:val="36"/>
          <w:lang w:val="en-IN"/>
        </w:rPr>
        <w:t>🔸</w:t>
      </w:r>
      <w:r w:rsidRPr="005D5E8B">
        <w:rPr>
          <w:rFonts w:ascii="Times New Roman" w:eastAsia="Times New Roman" w:hAnsi="Times New Roman" w:cs="Times New Roman"/>
          <w:b/>
          <w:bCs/>
          <w:sz w:val="36"/>
          <w:szCs w:val="36"/>
          <w:lang w:val="en-IN"/>
        </w:rPr>
        <w:t xml:space="preserve"> In consulting terms:</w:t>
      </w:r>
    </w:p>
    <w:p w14:paraId="2DA0C37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are doing:</w:t>
      </w:r>
    </w:p>
    <w:p w14:paraId="0B78B29C"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Apple Color Emoji" w:eastAsia="Times New Roman" w:hAnsi="Apple Color Emoji" w:cs="Apple Color Emoji"/>
          <w:b/>
          <w:bCs/>
          <w:sz w:val="27"/>
          <w:szCs w:val="27"/>
          <w:lang w:val="en-IN"/>
        </w:rPr>
        <w:t>✅</w:t>
      </w:r>
      <w:r w:rsidRPr="005D5E8B">
        <w:rPr>
          <w:rFonts w:ascii="Times New Roman" w:eastAsia="Times New Roman" w:hAnsi="Times New Roman" w:cs="Times New Roman"/>
          <w:b/>
          <w:bCs/>
          <w:sz w:val="27"/>
          <w:szCs w:val="27"/>
          <w:lang w:val="en-IN"/>
        </w:rPr>
        <w:t xml:space="preserve"> Market coverage optimization</w:t>
      </w:r>
    </w:p>
    <w:p w14:paraId="3068CB7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Instead of:</w:t>
      </w:r>
    </w:p>
    <w:p w14:paraId="3F533275" w14:textId="77777777" w:rsidR="005D5E8B" w:rsidRPr="005D5E8B" w:rsidRDefault="005D5E8B" w:rsidP="005D5E8B">
      <w:pPr>
        <w:widowControl/>
        <w:numPr>
          <w:ilvl w:val="0"/>
          <w:numId w:val="71"/>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Modeling all 36 regions (too complex)</w:t>
      </w:r>
    </w:p>
    <w:p w14:paraId="75C3873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w:t>
      </w:r>
    </w:p>
    <w:p w14:paraId="6928666F" w14:textId="77777777" w:rsidR="005D5E8B" w:rsidRPr="005D5E8B" w:rsidRDefault="005D5E8B" w:rsidP="005D5E8B">
      <w:pPr>
        <w:widowControl/>
        <w:numPr>
          <w:ilvl w:val="0"/>
          <w:numId w:val="72"/>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Pick the </w:t>
      </w:r>
      <w:r w:rsidRPr="005D5E8B">
        <w:rPr>
          <w:rFonts w:ascii="Times New Roman" w:eastAsia="Times New Roman" w:hAnsi="Times New Roman" w:cs="Times New Roman"/>
          <w:b/>
          <w:bCs/>
          <w:sz w:val="24"/>
          <w:szCs w:val="24"/>
          <w:lang w:val="en-IN"/>
        </w:rPr>
        <w:t>most relevant 20</w:t>
      </w:r>
    </w:p>
    <w:p w14:paraId="4DEE9567" w14:textId="77777777" w:rsidR="005D5E8B" w:rsidRPr="005D5E8B" w:rsidRDefault="005D5E8B" w:rsidP="005D5E8B">
      <w:pPr>
        <w:widowControl/>
        <w:numPr>
          <w:ilvl w:val="0"/>
          <w:numId w:val="72"/>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 xml:space="preserve">Capture </w:t>
      </w:r>
      <w:r w:rsidRPr="005D5E8B">
        <w:rPr>
          <w:rFonts w:ascii="Times New Roman" w:eastAsia="Times New Roman" w:hAnsi="Times New Roman" w:cs="Times New Roman"/>
          <w:b/>
          <w:bCs/>
          <w:sz w:val="24"/>
          <w:szCs w:val="24"/>
          <w:lang w:val="en-IN"/>
        </w:rPr>
        <w:t>~90% of impact</w:t>
      </w:r>
    </w:p>
    <w:p w14:paraId="54E66B88"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7A45938A">
          <v:rect id="Rectangle 17"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6B81574"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5. Why your approach is actually BETTER than strict Pareto</w:t>
      </w:r>
    </w:p>
    <w:p w14:paraId="7F1BBCD5"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A pure Pareto approach would only pick:</w:t>
      </w:r>
    </w:p>
    <w:p w14:paraId="66283256" w14:textId="77777777" w:rsidR="005D5E8B" w:rsidRPr="005D5E8B" w:rsidRDefault="005D5E8B" w:rsidP="005D5E8B">
      <w:pPr>
        <w:widowControl/>
        <w:numPr>
          <w:ilvl w:val="0"/>
          <w:numId w:val="7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Delhi</w:t>
      </w:r>
    </w:p>
    <w:p w14:paraId="2F1FE9EE" w14:textId="77777777" w:rsidR="005D5E8B" w:rsidRPr="005D5E8B" w:rsidRDefault="005D5E8B" w:rsidP="005D5E8B">
      <w:pPr>
        <w:widowControl/>
        <w:numPr>
          <w:ilvl w:val="0"/>
          <w:numId w:val="7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Maharashtra</w:t>
      </w:r>
    </w:p>
    <w:p w14:paraId="765E1D62" w14:textId="77777777" w:rsidR="005D5E8B" w:rsidRPr="005D5E8B" w:rsidRDefault="005D5E8B" w:rsidP="005D5E8B">
      <w:pPr>
        <w:widowControl/>
        <w:numPr>
          <w:ilvl w:val="0"/>
          <w:numId w:val="7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Karnataka</w:t>
      </w:r>
    </w:p>
    <w:p w14:paraId="139A3536" w14:textId="77777777" w:rsidR="005D5E8B" w:rsidRPr="005D5E8B" w:rsidRDefault="005D5E8B" w:rsidP="005D5E8B">
      <w:pPr>
        <w:widowControl/>
        <w:numPr>
          <w:ilvl w:val="0"/>
          <w:numId w:val="7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Tamil Nadu</w:t>
      </w:r>
    </w:p>
    <w:p w14:paraId="1DF80ECB" w14:textId="77777777" w:rsidR="005D5E8B" w:rsidRPr="005D5E8B" w:rsidRDefault="005D5E8B" w:rsidP="005D5E8B">
      <w:pPr>
        <w:widowControl/>
        <w:numPr>
          <w:ilvl w:val="0"/>
          <w:numId w:val="73"/>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Gujarat</w:t>
      </w:r>
    </w:p>
    <w:p w14:paraId="505C41BC"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But that would FAIL your model because:</w:t>
      </w:r>
    </w:p>
    <w:p w14:paraId="7E52A7C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 would miss:</w:t>
      </w:r>
    </w:p>
    <w:p w14:paraId="43FB7F5E"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Apple Color Emoji" w:eastAsia="Times New Roman" w:hAnsi="Apple Color Emoji" w:cs="Apple Color Emoji"/>
          <w:b/>
          <w:bCs/>
          <w:sz w:val="27"/>
          <w:szCs w:val="27"/>
          <w:lang w:val="en-IN"/>
        </w:rPr>
        <w:t>❌</w:t>
      </w:r>
      <w:r w:rsidRPr="005D5E8B">
        <w:rPr>
          <w:rFonts w:ascii="Times New Roman" w:eastAsia="Times New Roman" w:hAnsi="Times New Roman" w:cs="Times New Roman"/>
          <w:b/>
          <w:bCs/>
          <w:sz w:val="27"/>
          <w:szCs w:val="27"/>
          <w:lang w:val="en-IN"/>
        </w:rPr>
        <w:t xml:space="preserve"> Growth markets</w:t>
      </w:r>
    </w:p>
    <w:p w14:paraId="22521F94" w14:textId="77777777" w:rsidR="005D5E8B" w:rsidRPr="005D5E8B" w:rsidRDefault="005D5E8B" w:rsidP="005D5E8B">
      <w:pPr>
        <w:widowControl/>
        <w:numPr>
          <w:ilvl w:val="0"/>
          <w:numId w:val="7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Uttar Pradesh</w:t>
      </w:r>
    </w:p>
    <w:p w14:paraId="43922FDB" w14:textId="77777777" w:rsidR="005D5E8B" w:rsidRPr="005D5E8B" w:rsidRDefault="005D5E8B" w:rsidP="005D5E8B">
      <w:pPr>
        <w:widowControl/>
        <w:numPr>
          <w:ilvl w:val="0"/>
          <w:numId w:val="74"/>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Bihar</w:t>
      </w:r>
    </w:p>
    <w:p w14:paraId="5A42BC26"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Apple Color Emoji" w:eastAsia="Times New Roman" w:hAnsi="Apple Color Emoji" w:cs="Apple Color Emoji"/>
          <w:b/>
          <w:bCs/>
          <w:sz w:val="27"/>
          <w:szCs w:val="27"/>
          <w:lang w:val="en-IN"/>
        </w:rPr>
        <w:t>❌</w:t>
      </w:r>
      <w:r w:rsidRPr="005D5E8B">
        <w:rPr>
          <w:rFonts w:ascii="Times New Roman" w:eastAsia="Times New Roman" w:hAnsi="Times New Roman" w:cs="Times New Roman"/>
          <w:b/>
          <w:bCs/>
          <w:sz w:val="27"/>
          <w:szCs w:val="27"/>
          <w:lang w:val="en-IN"/>
        </w:rPr>
        <w:t xml:space="preserve"> Solar advantage regions</w:t>
      </w:r>
    </w:p>
    <w:p w14:paraId="4D38E49B" w14:textId="77777777" w:rsidR="005D5E8B" w:rsidRPr="005D5E8B" w:rsidRDefault="005D5E8B" w:rsidP="005D5E8B">
      <w:pPr>
        <w:widowControl/>
        <w:numPr>
          <w:ilvl w:val="0"/>
          <w:numId w:val="75"/>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Rajasthan</w:t>
      </w:r>
    </w:p>
    <w:p w14:paraId="1AA6F03E" w14:textId="77777777" w:rsidR="005D5E8B" w:rsidRPr="005D5E8B" w:rsidRDefault="005D5E8B" w:rsidP="005D5E8B">
      <w:pPr>
        <w:widowControl/>
        <w:spacing w:before="100" w:beforeAutospacing="1" w:after="100" w:afterAutospacing="1"/>
        <w:jc w:val="left"/>
        <w:outlineLvl w:val="2"/>
        <w:rPr>
          <w:rFonts w:ascii="Times New Roman" w:eastAsia="Times New Roman" w:hAnsi="Times New Roman" w:cs="Times New Roman"/>
          <w:b/>
          <w:bCs/>
          <w:sz w:val="27"/>
          <w:szCs w:val="27"/>
          <w:lang w:val="en-IN"/>
        </w:rPr>
      </w:pPr>
      <w:r w:rsidRPr="005D5E8B">
        <w:rPr>
          <w:rFonts w:ascii="Apple Color Emoji" w:eastAsia="Times New Roman" w:hAnsi="Apple Color Emoji" w:cs="Apple Color Emoji"/>
          <w:b/>
          <w:bCs/>
          <w:sz w:val="27"/>
          <w:szCs w:val="27"/>
          <w:lang w:val="en-IN"/>
        </w:rPr>
        <w:t>❌</w:t>
      </w:r>
      <w:r w:rsidRPr="005D5E8B">
        <w:rPr>
          <w:rFonts w:ascii="Times New Roman" w:eastAsia="Times New Roman" w:hAnsi="Times New Roman" w:cs="Times New Roman"/>
          <w:b/>
          <w:bCs/>
          <w:sz w:val="27"/>
          <w:szCs w:val="27"/>
          <w:lang w:val="en-IN"/>
        </w:rPr>
        <w:t xml:space="preserve"> Edge cases / constraints</w:t>
      </w:r>
    </w:p>
    <w:p w14:paraId="115B3D83" w14:textId="77777777" w:rsidR="005D5E8B" w:rsidRPr="005D5E8B" w:rsidRDefault="005D5E8B" w:rsidP="005D5E8B">
      <w:pPr>
        <w:widowControl/>
        <w:numPr>
          <w:ilvl w:val="0"/>
          <w:numId w:val="76"/>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Assam</w:t>
      </w:r>
    </w:p>
    <w:p w14:paraId="74538CE6" w14:textId="77777777" w:rsidR="005D5E8B" w:rsidRPr="005D5E8B" w:rsidRDefault="005D5E8B" w:rsidP="005D5E8B">
      <w:pPr>
        <w:widowControl/>
        <w:numPr>
          <w:ilvl w:val="0"/>
          <w:numId w:val="76"/>
        </w:numPr>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Himachal Pradesh</w:t>
      </w:r>
    </w:p>
    <w:p w14:paraId="44514A3E"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43ED6C1">
          <v:rect id="Rectangle 15"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7D99FB9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So you intentionally </w:t>
      </w:r>
      <w:r w:rsidRPr="005D5E8B">
        <w:rPr>
          <w:rFonts w:ascii="Times New Roman" w:eastAsia="Times New Roman" w:hAnsi="Times New Roman" w:cs="Times New Roman"/>
          <w:b/>
          <w:bCs/>
          <w:sz w:val="24"/>
          <w:szCs w:val="24"/>
          <w:lang w:val="en-IN"/>
        </w:rPr>
        <w:t>broke Pareto</w:t>
      </w:r>
      <w:r w:rsidRPr="005D5E8B">
        <w:rPr>
          <w:rFonts w:ascii="Times New Roman" w:eastAsia="Times New Roman" w:hAnsi="Times New Roman" w:cs="Times New Roman"/>
          <w:sz w:val="24"/>
          <w:szCs w:val="24"/>
          <w:lang w:val="en-IN"/>
        </w:rPr>
        <w:t xml:space="preserve"> to improve realism</w:t>
      </w:r>
    </w:p>
    <w:p w14:paraId="17550215"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0C441F5">
          <v:rect id="Rectangle 13"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33DA4A4"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6. What you actually built (this is impressive)</w:t>
      </w:r>
    </w:p>
    <w:p w14:paraId="5EE1E637"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Your selection is:</w:t>
      </w:r>
    </w:p>
    <w:p w14:paraId="1B49C67E"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w:t>
      </w:r>
      <w:r w:rsidRPr="005D5E8B">
        <w:rPr>
          <w:rFonts w:ascii="Times New Roman" w:eastAsia="Times New Roman" w:hAnsi="Times New Roman" w:cs="Times New Roman"/>
          <w:b/>
          <w:bCs/>
          <w:sz w:val="24"/>
          <w:szCs w:val="24"/>
          <w:lang w:val="en-IN"/>
        </w:rPr>
        <w:t>Stratified market sampling</w:t>
      </w:r>
    </w:p>
    <w:p w14:paraId="7850829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lastRenderedPageBreak/>
        <w:t>Across 4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041"/>
      </w:tblGrid>
      <w:tr w:rsidR="005D5E8B" w:rsidRPr="005D5E8B" w14:paraId="265DD9E6" w14:textId="77777777">
        <w:trPr>
          <w:tblHeader/>
          <w:tblCellSpacing w:w="15" w:type="dxa"/>
        </w:trPr>
        <w:tc>
          <w:tcPr>
            <w:tcW w:w="0" w:type="auto"/>
            <w:vAlign w:val="center"/>
            <w:hideMark/>
          </w:tcPr>
          <w:p w14:paraId="43AE2116"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Dimension</w:t>
            </w:r>
          </w:p>
        </w:tc>
        <w:tc>
          <w:tcPr>
            <w:tcW w:w="0" w:type="auto"/>
            <w:vAlign w:val="center"/>
            <w:hideMark/>
          </w:tcPr>
          <w:p w14:paraId="0A382130"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Why it matters</w:t>
            </w:r>
          </w:p>
        </w:tc>
      </w:tr>
      <w:tr w:rsidR="005D5E8B" w:rsidRPr="005D5E8B" w14:paraId="3979EF7A" w14:textId="77777777">
        <w:trPr>
          <w:tblCellSpacing w:w="15" w:type="dxa"/>
        </w:trPr>
        <w:tc>
          <w:tcPr>
            <w:tcW w:w="0" w:type="auto"/>
            <w:vAlign w:val="center"/>
            <w:hideMark/>
          </w:tcPr>
          <w:p w14:paraId="797D0D84"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Early adopters</w:t>
            </w:r>
          </w:p>
        </w:tc>
        <w:tc>
          <w:tcPr>
            <w:tcW w:w="0" w:type="auto"/>
            <w:vAlign w:val="center"/>
            <w:hideMark/>
          </w:tcPr>
          <w:p w14:paraId="4D7C6D4D"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Immediate ROI</w:t>
            </w:r>
          </w:p>
        </w:tc>
      </w:tr>
      <w:tr w:rsidR="005D5E8B" w:rsidRPr="005D5E8B" w14:paraId="1771E793" w14:textId="77777777">
        <w:trPr>
          <w:tblCellSpacing w:w="15" w:type="dxa"/>
        </w:trPr>
        <w:tc>
          <w:tcPr>
            <w:tcW w:w="0" w:type="auto"/>
            <w:vAlign w:val="center"/>
            <w:hideMark/>
          </w:tcPr>
          <w:p w14:paraId="15E4E042"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Solar-rich</w:t>
            </w:r>
          </w:p>
        </w:tc>
        <w:tc>
          <w:tcPr>
            <w:tcW w:w="0" w:type="auto"/>
            <w:vAlign w:val="center"/>
            <w:hideMark/>
          </w:tcPr>
          <w:p w14:paraId="087BFBA7"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Technical efficiency</w:t>
            </w:r>
          </w:p>
        </w:tc>
      </w:tr>
      <w:tr w:rsidR="005D5E8B" w:rsidRPr="005D5E8B" w14:paraId="69C81D10" w14:textId="77777777">
        <w:trPr>
          <w:tblCellSpacing w:w="15" w:type="dxa"/>
        </w:trPr>
        <w:tc>
          <w:tcPr>
            <w:tcW w:w="0" w:type="auto"/>
            <w:vAlign w:val="center"/>
            <w:hideMark/>
          </w:tcPr>
          <w:p w14:paraId="07CDA4D5"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Large population</w:t>
            </w:r>
          </w:p>
        </w:tc>
        <w:tc>
          <w:tcPr>
            <w:tcW w:w="0" w:type="auto"/>
            <w:vAlign w:val="center"/>
            <w:hideMark/>
          </w:tcPr>
          <w:p w14:paraId="77393C38"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Future scale</w:t>
            </w:r>
          </w:p>
        </w:tc>
      </w:tr>
      <w:tr w:rsidR="005D5E8B" w:rsidRPr="005D5E8B" w14:paraId="752C8381" w14:textId="77777777">
        <w:trPr>
          <w:tblCellSpacing w:w="15" w:type="dxa"/>
        </w:trPr>
        <w:tc>
          <w:tcPr>
            <w:tcW w:w="0" w:type="auto"/>
            <w:vAlign w:val="center"/>
            <w:hideMark/>
          </w:tcPr>
          <w:p w14:paraId="3D0FDE3B"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Edge regions</w:t>
            </w:r>
          </w:p>
        </w:tc>
        <w:tc>
          <w:tcPr>
            <w:tcW w:w="0" w:type="auto"/>
            <w:vAlign w:val="center"/>
            <w:hideMark/>
          </w:tcPr>
          <w:p w14:paraId="24CD5B19"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Risk testing</w:t>
            </w:r>
          </w:p>
        </w:tc>
      </w:tr>
    </w:tbl>
    <w:p w14:paraId="47BDD942"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BD1715D">
          <v:rect id="Rectangle 11"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59449A4F"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This is </w:t>
      </w:r>
      <w:r w:rsidRPr="005D5E8B">
        <w:rPr>
          <w:rFonts w:ascii="Times New Roman" w:eastAsia="Times New Roman" w:hAnsi="Times New Roman" w:cs="Times New Roman"/>
          <w:b/>
          <w:bCs/>
          <w:sz w:val="24"/>
          <w:szCs w:val="24"/>
          <w:lang w:val="en-IN"/>
        </w:rPr>
        <w:t>way more sophisticated than Pareto</w:t>
      </w:r>
    </w:p>
    <w:p w14:paraId="37E0A0AA"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A154839">
          <v:rect id="Rectangle 9"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F807D0A"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7. The correct way to describe this in an interview</w:t>
      </w:r>
    </w:p>
    <w:p w14:paraId="3F49B5F6"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Don’t say:</w:t>
      </w:r>
    </w:p>
    <w:p w14:paraId="09D6633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“This is Pareto”</w:t>
      </w:r>
    </w:p>
    <w:p w14:paraId="00A97F24"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Say:</w:t>
      </w:r>
    </w:p>
    <w:p w14:paraId="017F3E1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“This is a Pareto-inspired selection, but extended into a stratified sampling framework to ensure both market concentration and scenario diversity.”</w:t>
      </w:r>
    </w:p>
    <w:p w14:paraId="097E43DE"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53318D43">
          <v:rect id="Rectangle 7"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4BFE4126"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8. Clean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3022"/>
        <w:gridCol w:w="1649"/>
      </w:tblGrid>
      <w:tr w:rsidR="005D5E8B" w:rsidRPr="005D5E8B" w14:paraId="6ABB4FEA" w14:textId="77777777">
        <w:trPr>
          <w:tblHeader/>
          <w:tblCellSpacing w:w="15" w:type="dxa"/>
        </w:trPr>
        <w:tc>
          <w:tcPr>
            <w:tcW w:w="0" w:type="auto"/>
            <w:vAlign w:val="center"/>
            <w:hideMark/>
          </w:tcPr>
          <w:p w14:paraId="7416216B"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Approach</w:t>
            </w:r>
          </w:p>
        </w:tc>
        <w:tc>
          <w:tcPr>
            <w:tcW w:w="0" w:type="auto"/>
            <w:vAlign w:val="center"/>
            <w:hideMark/>
          </w:tcPr>
          <w:p w14:paraId="100D0C12"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What it does</w:t>
            </w:r>
          </w:p>
        </w:tc>
        <w:tc>
          <w:tcPr>
            <w:tcW w:w="0" w:type="auto"/>
            <w:vAlign w:val="center"/>
            <w:hideMark/>
          </w:tcPr>
          <w:p w14:paraId="5F94CE4D" w14:textId="77777777" w:rsidR="005D5E8B" w:rsidRPr="005D5E8B" w:rsidRDefault="005D5E8B" w:rsidP="005D5E8B">
            <w:pPr>
              <w:widowControl/>
              <w:jc w:val="center"/>
              <w:rPr>
                <w:rFonts w:ascii="Times New Roman" w:eastAsia="Times New Roman" w:hAnsi="Times New Roman" w:cs="Times New Roman"/>
                <w:b/>
                <w:bCs/>
                <w:sz w:val="24"/>
                <w:szCs w:val="24"/>
                <w:lang w:val="en-IN"/>
              </w:rPr>
            </w:pPr>
            <w:r w:rsidRPr="005D5E8B">
              <w:rPr>
                <w:rFonts w:ascii="Times New Roman" w:eastAsia="Times New Roman" w:hAnsi="Times New Roman" w:cs="Times New Roman"/>
                <w:b/>
                <w:bCs/>
                <w:sz w:val="24"/>
                <w:szCs w:val="24"/>
                <w:lang w:val="en-IN"/>
              </w:rPr>
              <w:t>Your model</w:t>
            </w:r>
          </w:p>
        </w:tc>
      </w:tr>
      <w:tr w:rsidR="005D5E8B" w:rsidRPr="005D5E8B" w14:paraId="5CC95F5D" w14:textId="77777777">
        <w:trPr>
          <w:tblCellSpacing w:w="15" w:type="dxa"/>
        </w:trPr>
        <w:tc>
          <w:tcPr>
            <w:tcW w:w="0" w:type="auto"/>
            <w:vAlign w:val="center"/>
            <w:hideMark/>
          </w:tcPr>
          <w:p w14:paraId="2EF5AC16"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Pure Pareto</w:t>
            </w:r>
          </w:p>
        </w:tc>
        <w:tc>
          <w:tcPr>
            <w:tcW w:w="0" w:type="auto"/>
            <w:vAlign w:val="center"/>
            <w:hideMark/>
          </w:tcPr>
          <w:p w14:paraId="21D786EF"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Focus only on top contributors</w:t>
            </w:r>
          </w:p>
        </w:tc>
        <w:tc>
          <w:tcPr>
            <w:tcW w:w="0" w:type="auto"/>
            <w:vAlign w:val="center"/>
            <w:hideMark/>
          </w:tcPr>
          <w:p w14:paraId="6460487A"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Too narrow</w:t>
            </w:r>
          </w:p>
        </w:tc>
      </w:tr>
      <w:tr w:rsidR="005D5E8B" w:rsidRPr="005D5E8B" w14:paraId="62EE6E98" w14:textId="77777777">
        <w:trPr>
          <w:tblCellSpacing w:w="15" w:type="dxa"/>
        </w:trPr>
        <w:tc>
          <w:tcPr>
            <w:tcW w:w="0" w:type="auto"/>
            <w:vAlign w:val="center"/>
            <w:hideMark/>
          </w:tcPr>
          <w:p w14:paraId="345C53F8"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Full coverage</w:t>
            </w:r>
          </w:p>
        </w:tc>
        <w:tc>
          <w:tcPr>
            <w:tcW w:w="0" w:type="auto"/>
            <w:vAlign w:val="center"/>
            <w:hideMark/>
          </w:tcPr>
          <w:p w14:paraId="550E1B1F"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Model everything</w:t>
            </w:r>
          </w:p>
        </w:tc>
        <w:tc>
          <w:tcPr>
            <w:tcW w:w="0" w:type="auto"/>
            <w:vAlign w:val="center"/>
            <w:hideMark/>
          </w:tcPr>
          <w:p w14:paraId="19335FC9"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Too complex</w:t>
            </w:r>
          </w:p>
        </w:tc>
      </w:tr>
      <w:tr w:rsidR="005D5E8B" w:rsidRPr="005D5E8B" w14:paraId="4D2808FF" w14:textId="77777777">
        <w:trPr>
          <w:tblCellSpacing w:w="15" w:type="dxa"/>
        </w:trPr>
        <w:tc>
          <w:tcPr>
            <w:tcW w:w="0" w:type="auto"/>
            <w:vAlign w:val="center"/>
            <w:hideMark/>
          </w:tcPr>
          <w:p w14:paraId="7015AF7B"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b/>
                <w:bCs/>
                <w:sz w:val="24"/>
                <w:szCs w:val="24"/>
                <w:lang w:val="en-IN"/>
              </w:rPr>
              <w:t>Your approach</w:t>
            </w:r>
          </w:p>
        </w:tc>
        <w:tc>
          <w:tcPr>
            <w:tcW w:w="0" w:type="auto"/>
            <w:vAlign w:val="center"/>
            <w:hideMark/>
          </w:tcPr>
          <w:p w14:paraId="0AFA01F7"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Capture most value + diversity</w:t>
            </w:r>
          </w:p>
        </w:tc>
        <w:tc>
          <w:tcPr>
            <w:tcW w:w="0" w:type="auto"/>
            <w:vAlign w:val="center"/>
            <w:hideMark/>
          </w:tcPr>
          <w:p w14:paraId="342A1302" w14:textId="77777777" w:rsidR="005D5E8B" w:rsidRPr="005D5E8B" w:rsidRDefault="005D5E8B" w:rsidP="005D5E8B">
            <w:pPr>
              <w:widowControl/>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Optimal</w:t>
            </w:r>
          </w:p>
        </w:tc>
      </w:tr>
    </w:tbl>
    <w:p w14:paraId="13EDED3D"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4CD057B1">
          <v:rect id="Rectangle 5"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29B30565"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9. Final intuition</w:t>
      </w:r>
    </w:p>
    <w:p w14:paraId="53E2AB10"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Pareto is about:</w:t>
      </w:r>
    </w:p>
    <w:p w14:paraId="39C9679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“Where is most of the value?”</w:t>
      </w:r>
    </w:p>
    <w:p w14:paraId="7E970EF2"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Your model is about:</w:t>
      </w:r>
    </w:p>
    <w:p w14:paraId="042561FD"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lastRenderedPageBreak/>
        <w:t xml:space="preserve">“Where is most of the value </w:t>
      </w:r>
      <w:r w:rsidRPr="005D5E8B">
        <w:rPr>
          <w:rFonts w:ascii="Times New Roman" w:eastAsia="Times New Roman" w:hAnsi="Times New Roman" w:cs="Times New Roman"/>
          <w:b/>
          <w:bCs/>
          <w:sz w:val="24"/>
          <w:szCs w:val="24"/>
          <w:lang w:val="en-IN"/>
        </w:rPr>
        <w:t>AND</w:t>
      </w:r>
      <w:r w:rsidRPr="005D5E8B">
        <w:rPr>
          <w:rFonts w:ascii="Times New Roman" w:eastAsia="Times New Roman" w:hAnsi="Times New Roman" w:cs="Times New Roman"/>
          <w:sz w:val="24"/>
          <w:szCs w:val="24"/>
          <w:lang w:val="en-IN"/>
        </w:rPr>
        <w:t xml:space="preserve"> how does it behave across different realities?”</w:t>
      </w:r>
    </w:p>
    <w:p w14:paraId="292CD4FE"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6CF7A0F4">
          <v:rect id="Rectangle 3"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7F3E2F3" w14:textId="77777777" w:rsidR="005D5E8B" w:rsidRPr="005D5E8B" w:rsidRDefault="005D5E8B" w:rsidP="005D5E8B">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5D5E8B">
        <w:rPr>
          <w:rFonts w:ascii="Apple Color Emoji" w:eastAsia="Times New Roman" w:hAnsi="Apple Color Emoji" w:cs="Apple Color Emoji"/>
          <w:b/>
          <w:bCs/>
          <w:kern w:val="36"/>
          <w:sz w:val="48"/>
          <w:szCs w:val="48"/>
          <w:lang w:val="en-IN"/>
        </w:rPr>
        <w:t>🔹</w:t>
      </w:r>
      <w:r w:rsidRPr="005D5E8B">
        <w:rPr>
          <w:rFonts w:ascii="Times New Roman" w:eastAsia="Times New Roman" w:hAnsi="Times New Roman" w:cs="Times New Roman"/>
          <w:b/>
          <w:bCs/>
          <w:kern w:val="36"/>
          <w:sz w:val="48"/>
          <w:szCs w:val="48"/>
          <w:lang w:val="en-IN"/>
        </w:rPr>
        <w:t xml:space="preserve"> One-line takeaway</w:t>
      </w:r>
    </w:p>
    <w:p w14:paraId="2256537B" w14:textId="77777777" w:rsidR="005D5E8B" w:rsidRP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“The state selection is Pareto-inspired in capturing the majority of economic activity, but it goes beyond Pareto by incorporating strategic diversity to model different market conditions and risks.”</w:t>
      </w:r>
    </w:p>
    <w:p w14:paraId="64CD48EF" w14:textId="77777777" w:rsidR="005D5E8B" w:rsidRPr="005D5E8B" w:rsidRDefault="00FE1C43" w:rsidP="005D5E8B">
      <w:pPr>
        <w:widowControl/>
        <w:jc w:val="left"/>
        <w:rPr>
          <w:rFonts w:ascii="Times New Roman" w:eastAsia="Times New Roman" w:hAnsi="Times New Roman" w:cs="Times New Roman"/>
          <w:sz w:val="24"/>
          <w:szCs w:val="24"/>
          <w:lang w:val="en-IN"/>
        </w:rPr>
      </w:pPr>
      <w:r>
        <w:rPr>
          <w:noProof/>
        </w:rPr>
      </w:r>
      <w:r>
        <w:pict w14:anchorId="09CD1E14">
          <v:rect id="Rectangle 1"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" filled="f">
            <o:lock v:ext="edit" rotation="t" aspectratio="t" verticies="t" text="t" shapetype="t"/>
            <w10:anchorlock/>
          </v:rect>
        </w:pict>
      </w:r>
    </w:p>
    <w:p w14:paraId="3273DBF5" w14:textId="77777777" w:rsidR="005D5E8B" w:rsidRDefault="005D5E8B" w:rsidP="005D5E8B">
      <w:pPr>
        <w:widowControl/>
        <w:spacing w:before="100" w:beforeAutospacing="1" w:after="100" w:afterAutospacing="1"/>
        <w:jc w:val="left"/>
        <w:rPr>
          <w:rFonts w:ascii="Times New Roman" w:eastAsia="Times New Roman" w:hAnsi="Times New Roman" w:cs="Times New Roman"/>
          <w:sz w:val="24"/>
          <w:szCs w:val="24"/>
          <w:lang w:val="en-IN"/>
        </w:rPr>
      </w:pPr>
      <w:r w:rsidRPr="005D5E8B">
        <w:rPr>
          <w:rFonts w:ascii="Times New Roman" w:eastAsia="Times New Roman" w:hAnsi="Times New Roman" w:cs="Times New Roman"/>
          <w:sz w:val="24"/>
          <w:szCs w:val="24"/>
          <w:lang w:val="en-IN"/>
        </w:rPr>
        <w:t>If you want, I can:</w:t>
      </w:r>
      <w:r w:rsidRPr="005D5E8B">
        <w:rPr>
          <w:rFonts w:ascii="Times New Roman" w:eastAsia="Times New Roman" w:hAnsi="Times New Roman" w:cs="Times New Roman"/>
          <w:sz w:val="24"/>
          <w:szCs w:val="24"/>
          <w:lang w:val="en-IN"/>
        </w:rPr>
        <w:br/>
      </w: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help you turn this into a </w:t>
      </w:r>
      <w:r w:rsidRPr="005D5E8B">
        <w:rPr>
          <w:rFonts w:ascii="Times New Roman" w:eastAsia="Times New Roman" w:hAnsi="Times New Roman" w:cs="Times New Roman"/>
          <w:b/>
          <w:bCs/>
          <w:sz w:val="24"/>
          <w:szCs w:val="24"/>
          <w:lang w:val="en-IN"/>
        </w:rPr>
        <w:t>perfect McKinsey-style 30-second answer</w:t>
      </w:r>
      <w:r w:rsidRPr="005D5E8B">
        <w:rPr>
          <w:rFonts w:ascii="Times New Roman" w:eastAsia="Times New Roman" w:hAnsi="Times New Roman" w:cs="Times New Roman"/>
          <w:sz w:val="24"/>
          <w:szCs w:val="24"/>
          <w:lang w:val="en-IN"/>
        </w:rPr>
        <w:br/>
      </w:r>
      <w:r w:rsidRPr="005D5E8B">
        <w:rPr>
          <w:rFonts w:ascii="Apple Color Emoji" w:eastAsia="Times New Roman" w:hAnsi="Apple Color Emoji" w:cs="Apple Color Emoji"/>
          <w:sz w:val="24"/>
          <w:szCs w:val="24"/>
          <w:lang w:val="en-IN"/>
        </w:rPr>
        <w:t>👉</w:t>
      </w:r>
      <w:r w:rsidRPr="005D5E8B">
        <w:rPr>
          <w:rFonts w:ascii="Times New Roman" w:eastAsia="Times New Roman" w:hAnsi="Times New Roman" w:cs="Times New Roman"/>
          <w:sz w:val="24"/>
          <w:szCs w:val="24"/>
          <w:lang w:val="en-IN"/>
        </w:rPr>
        <w:t xml:space="preserve"> or challenge it (what an interviewer might push back on)</w:t>
      </w:r>
    </w:p>
    <w:p w14:paraId="0BB883B9" w14:textId="77777777" w:rsidR="00574722" w:rsidRDefault="00574722" w:rsidP="005D5E8B">
      <w:pPr>
        <w:widowControl/>
        <w:spacing w:before="100" w:beforeAutospacing="1" w:after="100" w:afterAutospacing="1"/>
        <w:jc w:val="left"/>
        <w:rPr>
          <w:rFonts w:ascii="Times New Roman" w:eastAsia="Times New Roman" w:hAnsi="Times New Roman" w:cs="Times New Roman"/>
          <w:sz w:val="24"/>
          <w:szCs w:val="24"/>
          <w:lang w:val="en-IN"/>
        </w:rPr>
      </w:pPr>
    </w:p>
    <w:p w14:paraId="203DDBBA" w14:textId="77777777" w:rsidR="00574722" w:rsidRDefault="00574722" w:rsidP="005D5E8B">
      <w:pPr>
        <w:widowControl/>
        <w:spacing w:before="100" w:beforeAutospacing="1" w:after="100" w:afterAutospacing="1"/>
        <w:jc w:val="left"/>
        <w:rPr>
          <w:rFonts w:ascii="Times New Roman" w:eastAsia="Times New Roman" w:hAnsi="Times New Roman" w:cs="Times New Roman"/>
          <w:sz w:val="24"/>
          <w:szCs w:val="24"/>
          <w:lang w:val="en-IN"/>
        </w:rPr>
      </w:pPr>
    </w:p>
    <w:p w14:paraId="37D788C8" w14:textId="77777777" w:rsidR="00AE384C" w:rsidRPr="00AE384C" w:rsidRDefault="00AE384C" w:rsidP="00AE384C">
      <w:pPr>
        <w:widowControl/>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sz w:val="24"/>
          <w:szCs w:val="24"/>
          <w:lang w:val="en-IN"/>
        </w:rPr>
        <w:t>This is an outstanding, portfolio-ready data analytics project. It bridges the gap between pure coding and high-level business consulting (like McKinsey or BCG).</w:t>
      </w:r>
    </w:p>
    <w:p w14:paraId="62A728E3" w14:textId="77777777" w:rsidR="00AE384C" w:rsidRPr="00AE384C" w:rsidRDefault="00AE384C" w:rsidP="00AE384C">
      <w:pPr>
        <w:widowControl/>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sz w:val="24"/>
          <w:szCs w:val="24"/>
          <w:lang w:val="en-IN"/>
        </w:rPr>
        <w:t xml:space="preserve">If you are walking into an interview, you need to sound like someone who didn't just write code, but someone who </w:t>
      </w:r>
      <w:r w:rsidRPr="00AE384C">
        <w:rPr>
          <w:rFonts w:ascii="Times New Roman" w:eastAsia="Times New Roman" w:hAnsi="Times New Roman" w:cs="Times New Roman"/>
          <w:b/>
          <w:bCs/>
          <w:sz w:val="24"/>
          <w:szCs w:val="24"/>
          <w:lang w:val="en-IN"/>
        </w:rPr>
        <w:t>solved a multi-million-dollar business problem using data</w:t>
      </w:r>
      <w:r w:rsidRPr="00AE384C">
        <w:rPr>
          <w:rFonts w:ascii="Times New Roman" w:eastAsia="Times New Roman" w:hAnsi="Times New Roman" w:cs="Times New Roman"/>
          <w:sz w:val="24"/>
          <w:szCs w:val="24"/>
          <w:lang w:val="en-IN"/>
        </w:rPr>
        <w:t>.</w:t>
      </w:r>
    </w:p>
    <w:p w14:paraId="41D86A33" w14:textId="77777777" w:rsidR="00AE384C" w:rsidRPr="00AE384C" w:rsidRDefault="00AE384C" w:rsidP="00AE384C">
      <w:pPr>
        <w:widowControl/>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sz w:val="24"/>
          <w:szCs w:val="24"/>
          <w:lang w:val="en-IN"/>
        </w:rPr>
        <w:t>Here is your complete "from scratch" guide to understanding this project inside and out, structured exactly how you should explain it in an interview.</w:t>
      </w:r>
    </w:p>
    <w:p w14:paraId="266F0949" w14:textId="77777777" w:rsidR="00AE384C" w:rsidRPr="00AE384C" w:rsidRDefault="00FE1C43" w:rsidP="00AE384C">
      <w:pPr>
        <w:widowControl/>
        <w:jc w:val="left"/>
        <w:rPr>
          <w:rFonts w:ascii="Times New Roman" w:eastAsia="Times New Roman" w:hAnsi="Times New Roman" w:cs="Times New Roman"/>
          <w:sz w:val="24"/>
          <w:szCs w:val="24"/>
          <w:lang w:val="en-IN"/>
        </w:rPr>
      </w:pPr>
      <w:r>
        <w:rPr>
          <w:noProof/>
        </w:rPr>
      </w:r>
      <w:r>
        <w:pict w14:anchorId="1C4985AF">
          <v:rect id="Horizontal Line 547"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CC3F86F" w14:textId="77777777" w:rsidR="00AE384C" w:rsidRPr="00AE384C" w:rsidRDefault="00AE384C" w:rsidP="00AE384C">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AE384C">
        <w:rPr>
          <w:rFonts w:ascii="Times New Roman" w:eastAsia="Times New Roman" w:hAnsi="Times New Roman" w:cs="Times New Roman"/>
          <w:b/>
          <w:bCs/>
          <w:kern w:val="36"/>
          <w:sz w:val="48"/>
          <w:szCs w:val="48"/>
          <w:lang w:val="en-IN"/>
        </w:rPr>
        <w:t>1. The Elevator Pitch (The "What" &amp; "Why")</w:t>
      </w:r>
    </w:p>
    <w:p w14:paraId="551E75AB" w14:textId="77777777" w:rsidR="00AE384C" w:rsidRPr="00AE384C" w:rsidRDefault="00AE384C" w:rsidP="00AE384C">
      <w:pPr>
        <w:widowControl/>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i/>
          <w:iCs/>
          <w:sz w:val="24"/>
          <w:szCs w:val="24"/>
          <w:lang w:val="en-IN"/>
        </w:rPr>
        <w:t>Start your interview with this 30-second summary.</w:t>
      </w:r>
    </w:p>
    <w:p w14:paraId="0C94F592" w14:textId="77777777" w:rsidR="00AE384C" w:rsidRPr="00AE384C" w:rsidRDefault="00AE384C" w:rsidP="00AE384C">
      <w:pPr>
        <w:widowControl/>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The Problem (Why):</w:t>
      </w:r>
      <w:r w:rsidRPr="00AE384C">
        <w:rPr>
          <w:rFonts w:ascii="Times New Roman" w:eastAsia="Times New Roman" w:hAnsi="Times New Roman" w:cs="Times New Roman"/>
          <w:sz w:val="24"/>
          <w:szCs w:val="24"/>
          <w:lang w:val="en-IN"/>
        </w:rPr>
        <w:t xml:space="preserve"> India wants 30% of its vehicles to be Electric by 2030 and needs 500 GW of renewable energy. The government is throwing billions at this (like the PM E-DRIVE scheme). However, infrastructure investors face a massive question: </w:t>
      </w:r>
      <w:r w:rsidRPr="00AE384C">
        <w:rPr>
          <w:rFonts w:ascii="Times New Roman" w:eastAsia="Times New Roman" w:hAnsi="Times New Roman" w:cs="Times New Roman"/>
          <w:b/>
          <w:bCs/>
          <w:sz w:val="24"/>
          <w:szCs w:val="24"/>
          <w:lang w:val="en-IN"/>
        </w:rPr>
        <w:t xml:space="preserve">Out of 20 Indian states, exactly </w:t>
      </w:r>
      <w:r w:rsidRPr="00AE384C">
        <w:rPr>
          <w:rFonts w:ascii="Times New Roman" w:eastAsia="Times New Roman" w:hAnsi="Times New Roman" w:cs="Times New Roman"/>
          <w:b/>
          <w:bCs/>
          <w:i/>
          <w:iCs/>
          <w:sz w:val="24"/>
          <w:szCs w:val="24"/>
          <w:lang w:val="en-IN"/>
        </w:rPr>
        <w:t>where</w:t>
      </w:r>
      <w:r w:rsidRPr="00AE384C">
        <w:rPr>
          <w:rFonts w:ascii="Times New Roman" w:eastAsia="Times New Roman" w:hAnsi="Times New Roman" w:cs="Times New Roman"/>
          <w:b/>
          <w:bCs/>
          <w:sz w:val="24"/>
          <w:szCs w:val="24"/>
          <w:lang w:val="en-IN"/>
        </w:rPr>
        <w:t xml:space="preserve"> should we build solar-powered EV charging stations to maximize profit, utilize government subsidies, and avoid crashing the local power grid?</w:t>
      </w:r>
    </w:p>
    <w:p w14:paraId="499D8A5A" w14:textId="77777777" w:rsidR="00AE384C" w:rsidRPr="00AE384C" w:rsidRDefault="00AE384C" w:rsidP="00AE384C">
      <w:pPr>
        <w:widowControl/>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The Solution (What):</w:t>
      </w:r>
      <w:r w:rsidRPr="00AE384C">
        <w:rPr>
          <w:rFonts w:ascii="Times New Roman" w:eastAsia="Times New Roman" w:hAnsi="Times New Roman" w:cs="Times New Roman"/>
          <w:sz w:val="24"/>
          <w:szCs w:val="24"/>
          <w:lang w:val="en-IN"/>
        </w:rPr>
        <w:t xml:space="preserve"> "I built a data-driven investment strategy engine in Python. It evaluates 20 Indian states across 5 dimensions: future EV demand, financial profitability (IRR/NPV), solar resource quality, government policy incentives, and grid stability. It uses </w:t>
      </w:r>
      <w:r w:rsidRPr="00AE384C">
        <w:rPr>
          <w:rFonts w:ascii="Times New Roman" w:eastAsia="Times New Roman" w:hAnsi="Times New Roman" w:cs="Times New Roman"/>
          <w:sz w:val="24"/>
          <w:szCs w:val="24"/>
          <w:lang w:val="en-IN"/>
        </w:rPr>
        <w:lastRenderedPageBreak/>
        <w:t>Monte Carlo simulations to assess risk and outputs a fully ranked investment tier list, an interactive Streamlit dashboard, and an automated Excel report."</w:t>
      </w:r>
    </w:p>
    <w:p w14:paraId="3BD16DE5" w14:textId="77777777" w:rsidR="00AE384C" w:rsidRPr="00AE384C" w:rsidRDefault="00FE1C43" w:rsidP="00AE384C">
      <w:pPr>
        <w:widowControl/>
        <w:jc w:val="left"/>
        <w:rPr>
          <w:rFonts w:ascii="Times New Roman" w:eastAsia="Times New Roman" w:hAnsi="Times New Roman" w:cs="Times New Roman"/>
          <w:sz w:val="24"/>
          <w:szCs w:val="24"/>
          <w:lang w:val="en-IN"/>
        </w:rPr>
      </w:pPr>
      <w:r>
        <w:rPr>
          <w:noProof/>
        </w:rPr>
      </w:r>
      <w:r>
        <w:pict w14:anchorId="59DB151C">
          <v:rect id="Horizontal Line 548"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C71C3CE" w14:textId="77777777" w:rsidR="00AE384C" w:rsidRPr="00AE384C" w:rsidRDefault="00AE384C" w:rsidP="00AE384C">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AE384C">
        <w:rPr>
          <w:rFonts w:ascii="Times New Roman" w:eastAsia="Times New Roman" w:hAnsi="Times New Roman" w:cs="Times New Roman"/>
          <w:b/>
          <w:bCs/>
          <w:kern w:val="36"/>
          <w:sz w:val="48"/>
          <w:szCs w:val="48"/>
          <w:lang w:val="en-IN"/>
        </w:rPr>
        <w:t>2. How the Engine Works (The Deepest Technical Knowledge)</w:t>
      </w:r>
    </w:p>
    <w:p w14:paraId="637198F7" w14:textId="77777777" w:rsidR="00AE384C" w:rsidRPr="00AE384C" w:rsidRDefault="00AE384C" w:rsidP="00AE384C">
      <w:pPr>
        <w:widowControl/>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i/>
          <w:iCs/>
          <w:sz w:val="24"/>
          <w:szCs w:val="24"/>
          <w:lang w:val="en-IN"/>
        </w:rPr>
        <w:t>If the interviewer asks, "Walk me through your methodology," this is your answer. The project is broken into 4 core Python models.</w:t>
      </w:r>
    </w:p>
    <w:p w14:paraId="18062190" w14:textId="77777777" w:rsidR="00AE384C" w:rsidRPr="00AE384C" w:rsidRDefault="00AE384C" w:rsidP="00AE384C">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AE384C">
        <w:rPr>
          <w:rFonts w:ascii="Times New Roman" w:eastAsia="Times New Roman" w:hAnsi="Times New Roman" w:cs="Times New Roman"/>
          <w:b/>
          <w:bCs/>
          <w:sz w:val="36"/>
          <w:szCs w:val="36"/>
          <w:lang w:val="en-IN"/>
        </w:rPr>
        <w:t>A. The Demand Model (</w:t>
      </w:r>
      <w:r w:rsidRPr="00AE384C">
        <w:rPr>
          <w:rFonts w:ascii="Courier New" w:eastAsia="Times New Roman" w:hAnsi="Courier New" w:cs="Courier New"/>
          <w:b/>
          <w:bCs/>
          <w:sz w:val="20"/>
          <w:szCs w:val="20"/>
          <w:lang w:val="en-IN"/>
        </w:rPr>
        <w:t>models/demand.py</w:t>
      </w:r>
      <w:r w:rsidRPr="00AE384C">
        <w:rPr>
          <w:rFonts w:ascii="Times New Roman" w:eastAsia="Times New Roman" w:hAnsi="Times New Roman" w:cs="Times New Roman"/>
          <w:b/>
          <w:bCs/>
          <w:sz w:val="36"/>
          <w:szCs w:val="36"/>
          <w:lang w:val="en-IN"/>
        </w:rPr>
        <w:t>)</w:t>
      </w:r>
    </w:p>
    <w:p w14:paraId="3E423F05" w14:textId="77777777" w:rsidR="00AE384C" w:rsidRPr="00AE384C" w:rsidRDefault="00AE384C" w:rsidP="00AE384C">
      <w:pPr>
        <w:widowControl/>
        <w:numPr>
          <w:ilvl w:val="0"/>
          <w:numId w:val="77"/>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What it does:</w:t>
      </w:r>
      <w:r w:rsidRPr="00AE384C">
        <w:rPr>
          <w:rFonts w:ascii="Times New Roman" w:eastAsia="Times New Roman" w:hAnsi="Times New Roman" w:cs="Times New Roman"/>
          <w:sz w:val="24"/>
          <w:szCs w:val="24"/>
          <w:lang w:val="en-IN"/>
        </w:rPr>
        <w:t xml:space="preserve"> Predicts how many EVs will be on the road in each state by 2030, and how much electricity (MWh) they will need.</w:t>
      </w:r>
    </w:p>
    <w:p w14:paraId="0E787504" w14:textId="77777777" w:rsidR="00AE384C" w:rsidRPr="00AE384C" w:rsidRDefault="00AE384C" w:rsidP="00AE384C">
      <w:pPr>
        <w:widowControl/>
        <w:numPr>
          <w:ilvl w:val="0"/>
          <w:numId w:val="77"/>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How it works (The Math):</w:t>
      </w:r>
      <w:r w:rsidRPr="00AE384C">
        <w:rPr>
          <w:rFonts w:ascii="Times New Roman" w:eastAsia="Times New Roman" w:hAnsi="Times New Roman" w:cs="Times New Roman"/>
          <w:sz w:val="24"/>
          <w:szCs w:val="24"/>
          <w:lang w:val="en-IN"/>
        </w:rPr>
        <w:t xml:space="preserve"> It doesn't just guess. It takes 5 years of historical EV registration data (2020-2024) and fits an </w:t>
      </w:r>
      <w:r w:rsidRPr="00AE384C">
        <w:rPr>
          <w:rFonts w:ascii="Times New Roman" w:eastAsia="Times New Roman" w:hAnsi="Times New Roman" w:cs="Times New Roman"/>
          <w:b/>
          <w:bCs/>
          <w:sz w:val="24"/>
          <w:szCs w:val="24"/>
          <w:lang w:val="en-IN"/>
        </w:rPr>
        <w:t>exponential growth curve</w:t>
      </w:r>
      <w:r w:rsidRPr="00AE384C">
        <w:rPr>
          <w:rFonts w:ascii="Times New Roman" w:eastAsia="Times New Roman" w:hAnsi="Times New Roman" w:cs="Times New Roman"/>
          <w:sz w:val="24"/>
          <w:szCs w:val="24"/>
          <w:lang w:val="en-IN"/>
        </w:rPr>
        <w:t xml:space="preserve"> using Ordinary Least Squares (OLS) regression. Specifically, it plots </w:t>
      </w:r>
      <w:r w:rsidRPr="00AE384C">
        <w:rPr>
          <w:rFonts w:ascii="Courier New" w:eastAsia="Times New Roman" w:hAnsi="Courier New" w:cs="Courier New"/>
          <w:sz w:val="20"/>
          <w:szCs w:val="20"/>
          <w:lang w:val="en-IN"/>
        </w:rPr>
        <w:t>ln(EV registrations) = a + b * year</w:t>
      </w:r>
      <w:r w:rsidRPr="00AE384C">
        <w:rPr>
          <w:rFonts w:ascii="Times New Roman" w:eastAsia="Times New Roman" w:hAnsi="Times New Roman" w:cs="Times New Roman"/>
          <w:sz w:val="24"/>
          <w:szCs w:val="24"/>
          <w:lang w:val="en-IN"/>
        </w:rPr>
        <w:t xml:space="preserve"> to find the Compound Annual Growth Rate (CAGR) for each state. It caps extreme growth at 120% to stay realistic.</w:t>
      </w:r>
    </w:p>
    <w:p w14:paraId="3E2DD7E5" w14:textId="77777777" w:rsidR="00AE384C" w:rsidRPr="00AE384C" w:rsidRDefault="00AE384C" w:rsidP="00AE384C">
      <w:pPr>
        <w:widowControl/>
        <w:numPr>
          <w:ilvl w:val="0"/>
          <w:numId w:val="77"/>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Smart Feature:</w:t>
      </w:r>
      <w:r w:rsidRPr="00AE384C">
        <w:rPr>
          <w:rFonts w:ascii="Times New Roman" w:eastAsia="Times New Roman" w:hAnsi="Times New Roman" w:cs="Times New Roman"/>
          <w:sz w:val="24"/>
          <w:szCs w:val="24"/>
          <w:lang w:val="en-IN"/>
        </w:rPr>
        <w:t xml:space="preserve"> It includes Scenario Analysis (Low, Base, High adoption rates) multiplying demand by 0.65x or 1.45x.</w:t>
      </w:r>
    </w:p>
    <w:p w14:paraId="7FC043EE" w14:textId="77777777" w:rsidR="00AE384C" w:rsidRPr="00AE384C" w:rsidRDefault="00AE384C" w:rsidP="00AE384C">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AE384C">
        <w:rPr>
          <w:rFonts w:ascii="Times New Roman" w:eastAsia="Times New Roman" w:hAnsi="Times New Roman" w:cs="Times New Roman"/>
          <w:b/>
          <w:bCs/>
          <w:sz w:val="36"/>
          <w:szCs w:val="36"/>
          <w:lang w:val="en-IN"/>
        </w:rPr>
        <w:t>B. The Financial Model (</w:t>
      </w:r>
      <w:r w:rsidRPr="00AE384C">
        <w:rPr>
          <w:rFonts w:ascii="Courier New" w:eastAsia="Times New Roman" w:hAnsi="Courier New" w:cs="Courier New"/>
          <w:b/>
          <w:bCs/>
          <w:sz w:val="20"/>
          <w:szCs w:val="20"/>
          <w:lang w:val="en-IN"/>
        </w:rPr>
        <w:t>models/financial.py</w:t>
      </w:r>
      <w:r w:rsidRPr="00AE384C">
        <w:rPr>
          <w:rFonts w:ascii="Times New Roman" w:eastAsia="Times New Roman" w:hAnsi="Times New Roman" w:cs="Times New Roman"/>
          <w:b/>
          <w:bCs/>
          <w:sz w:val="36"/>
          <w:szCs w:val="36"/>
          <w:lang w:val="en-IN"/>
        </w:rPr>
        <w:t>)</w:t>
      </w:r>
    </w:p>
    <w:p w14:paraId="0DFAF634" w14:textId="77777777" w:rsidR="00AE384C" w:rsidRPr="00AE384C" w:rsidRDefault="00AE384C" w:rsidP="00AE384C">
      <w:pPr>
        <w:widowControl/>
        <w:numPr>
          <w:ilvl w:val="0"/>
          <w:numId w:val="78"/>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What it does:</w:t>
      </w:r>
      <w:r w:rsidRPr="00AE384C">
        <w:rPr>
          <w:rFonts w:ascii="Times New Roman" w:eastAsia="Times New Roman" w:hAnsi="Times New Roman" w:cs="Times New Roman"/>
          <w:sz w:val="24"/>
          <w:szCs w:val="24"/>
          <w:lang w:val="en-IN"/>
        </w:rPr>
        <w:t xml:space="preserve"> Calculates if building a 10 Megawatt (MW) Solar + EV charging hub is actually profitable.</w:t>
      </w:r>
    </w:p>
    <w:p w14:paraId="6FC3DC37" w14:textId="77777777" w:rsidR="00AE384C" w:rsidRPr="00AE384C" w:rsidRDefault="00AE384C" w:rsidP="00AE384C">
      <w:pPr>
        <w:widowControl/>
        <w:numPr>
          <w:ilvl w:val="0"/>
          <w:numId w:val="78"/>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How it works (The Finance):</w:t>
      </w:r>
    </w:p>
    <w:p w14:paraId="47E41414" w14:textId="77777777" w:rsidR="00AE384C" w:rsidRPr="00AE384C" w:rsidRDefault="00AE384C" w:rsidP="00AE384C">
      <w:pPr>
        <w:widowControl/>
        <w:numPr>
          <w:ilvl w:val="1"/>
          <w:numId w:val="78"/>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sz w:val="24"/>
          <w:szCs w:val="24"/>
          <w:lang w:val="en-IN"/>
        </w:rPr>
        <w:t xml:space="preserve">It calculates </w:t>
      </w:r>
      <w:r w:rsidRPr="00AE384C">
        <w:rPr>
          <w:rFonts w:ascii="Times New Roman" w:eastAsia="Times New Roman" w:hAnsi="Times New Roman" w:cs="Times New Roman"/>
          <w:b/>
          <w:bCs/>
          <w:sz w:val="24"/>
          <w:szCs w:val="24"/>
          <w:lang w:val="en-IN"/>
        </w:rPr>
        <w:t>NPV (Net Present Value)</w:t>
      </w:r>
      <w:r w:rsidRPr="00AE384C">
        <w:rPr>
          <w:rFonts w:ascii="Times New Roman" w:eastAsia="Times New Roman" w:hAnsi="Times New Roman" w:cs="Times New Roman"/>
          <w:sz w:val="24"/>
          <w:szCs w:val="24"/>
          <w:lang w:val="en-IN"/>
        </w:rPr>
        <w:t xml:space="preserve">: How much profit the project makes over 20 years in </w:t>
      </w:r>
      <w:r w:rsidRPr="00AE384C">
        <w:rPr>
          <w:rFonts w:ascii="Times New Roman" w:eastAsia="Times New Roman" w:hAnsi="Times New Roman" w:cs="Times New Roman"/>
          <w:i/>
          <w:iCs/>
          <w:sz w:val="24"/>
          <w:szCs w:val="24"/>
          <w:lang w:val="en-IN"/>
        </w:rPr>
        <w:t>today's</w:t>
      </w:r>
      <w:r w:rsidRPr="00AE384C">
        <w:rPr>
          <w:rFonts w:ascii="Times New Roman" w:eastAsia="Times New Roman" w:hAnsi="Times New Roman" w:cs="Times New Roman"/>
          <w:sz w:val="24"/>
          <w:szCs w:val="24"/>
          <w:lang w:val="en-IN"/>
        </w:rPr>
        <w:t xml:space="preserve"> money, assuming a 10% discount rate.</w:t>
      </w:r>
    </w:p>
    <w:p w14:paraId="13E324E6" w14:textId="77777777" w:rsidR="00AE384C" w:rsidRPr="00AE384C" w:rsidRDefault="00AE384C" w:rsidP="00AE384C">
      <w:pPr>
        <w:widowControl/>
        <w:numPr>
          <w:ilvl w:val="1"/>
          <w:numId w:val="78"/>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sz w:val="24"/>
          <w:szCs w:val="24"/>
          <w:lang w:val="en-IN"/>
        </w:rPr>
        <w:t xml:space="preserve">It calculates </w:t>
      </w:r>
      <w:r w:rsidRPr="00AE384C">
        <w:rPr>
          <w:rFonts w:ascii="Times New Roman" w:eastAsia="Times New Roman" w:hAnsi="Times New Roman" w:cs="Times New Roman"/>
          <w:b/>
          <w:bCs/>
          <w:sz w:val="24"/>
          <w:szCs w:val="24"/>
          <w:lang w:val="en-IN"/>
        </w:rPr>
        <w:t>IRR (Internal Rate of Return)</w:t>
      </w:r>
      <w:r w:rsidRPr="00AE384C">
        <w:rPr>
          <w:rFonts w:ascii="Times New Roman" w:eastAsia="Times New Roman" w:hAnsi="Times New Roman" w:cs="Times New Roman"/>
          <w:sz w:val="24"/>
          <w:szCs w:val="24"/>
          <w:lang w:val="en-IN"/>
        </w:rPr>
        <w:t xml:space="preserve">: The annualized percentage return of the project. </w:t>
      </w:r>
      <w:r w:rsidRPr="00AE384C">
        <w:rPr>
          <w:rFonts w:ascii="Times New Roman" w:eastAsia="Times New Roman" w:hAnsi="Times New Roman" w:cs="Times New Roman"/>
          <w:i/>
          <w:iCs/>
          <w:sz w:val="24"/>
          <w:szCs w:val="24"/>
          <w:lang w:val="en-IN"/>
        </w:rPr>
        <w:t>Technical flex:</w:t>
      </w:r>
      <w:r w:rsidRPr="00AE384C">
        <w:rPr>
          <w:rFonts w:ascii="Times New Roman" w:eastAsia="Times New Roman" w:hAnsi="Times New Roman" w:cs="Times New Roman"/>
          <w:sz w:val="24"/>
          <w:szCs w:val="24"/>
          <w:lang w:val="en-IN"/>
        </w:rPr>
        <w:t xml:space="preserve"> The code doesn't use a basic Excel formula; it uses a </w:t>
      </w:r>
      <w:r w:rsidRPr="00AE384C">
        <w:rPr>
          <w:rFonts w:ascii="Times New Roman" w:eastAsia="Times New Roman" w:hAnsi="Times New Roman" w:cs="Times New Roman"/>
          <w:b/>
          <w:bCs/>
          <w:sz w:val="24"/>
          <w:szCs w:val="24"/>
          <w:lang w:val="en-IN"/>
        </w:rPr>
        <w:t>Bisection Search Algorithm</w:t>
      </w:r>
      <w:r w:rsidRPr="00AE384C">
        <w:rPr>
          <w:rFonts w:ascii="Times New Roman" w:eastAsia="Times New Roman" w:hAnsi="Times New Roman" w:cs="Times New Roman"/>
          <w:sz w:val="24"/>
          <w:szCs w:val="24"/>
          <w:lang w:val="en-IN"/>
        </w:rPr>
        <w:t xml:space="preserve"> to find the exact IRR by finding the rate where NPV equals zero.</w:t>
      </w:r>
    </w:p>
    <w:p w14:paraId="0C0B5909" w14:textId="77777777" w:rsidR="00AE384C" w:rsidRPr="00AE384C" w:rsidRDefault="00AE384C" w:rsidP="00AE384C">
      <w:pPr>
        <w:widowControl/>
        <w:numPr>
          <w:ilvl w:val="0"/>
          <w:numId w:val="78"/>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The "Policy" Layer:</w:t>
      </w:r>
      <w:r w:rsidRPr="00AE384C">
        <w:rPr>
          <w:rFonts w:ascii="Times New Roman" w:eastAsia="Times New Roman" w:hAnsi="Times New Roman" w:cs="Times New Roman"/>
          <w:sz w:val="24"/>
          <w:szCs w:val="24"/>
          <w:lang w:val="en-IN"/>
        </w:rPr>
        <w:t xml:space="preserve"> It runs the financials </w:t>
      </w:r>
      <w:r w:rsidRPr="00AE384C">
        <w:rPr>
          <w:rFonts w:ascii="Times New Roman" w:eastAsia="Times New Roman" w:hAnsi="Times New Roman" w:cs="Times New Roman"/>
          <w:i/>
          <w:iCs/>
          <w:sz w:val="24"/>
          <w:szCs w:val="24"/>
          <w:lang w:val="en-IN"/>
        </w:rPr>
        <w:t>twice</w:t>
      </w:r>
      <w:r w:rsidRPr="00AE384C">
        <w:rPr>
          <w:rFonts w:ascii="Times New Roman" w:eastAsia="Times New Roman" w:hAnsi="Times New Roman" w:cs="Times New Roman"/>
          <w:sz w:val="24"/>
          <w:szCs w:val="24"/>
          <w:lang w:val="en-IN"/>
        </w:rPr>
        <w:t>. Once for the base case, and once factoring in government subsidies (FAME-II scheme, accelerated depreciation, state GST waivers).</w:t>
      </w:r>
    </w:p>
    <w:p w14:paraId="2A635AB4" w14:textId="77777777" w:rsidR="00AE384C" w:rsidRPr="00AE384C" w:rsidRDefault="00AE384C" w:rsidP="00AE384C">
      <w:pPr>
        <w:widowControl/>
        <w:numPr>
          <w:ilvl w:val="0"/>
          <w:numId w:val="78"/>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The "Risk" Layer (Monte Carlo):</w:t>
      </w:r>
      <w:r w:rsidRPr="00AE384C">
        <w:rPr>
          <w:rFonts w:ascii="Times New Roman" w:eastAsia="Times New Roman" w:hAnsi="Times New Roman" w:cs="Times New Roman"/>
          <w:sz w:val="24"/>
          <w:szCs w:val="24"/>
          <w:lang w:val="en-IN"/>
        </w:rPr>
        <w:t xml:space="preserve"> This is your biggest flex. Instead of assuming one fixed price, it runs a </w:t>
      </w:r>
      <w:r w:rsidRPr="00AE384C">
        <w:rPr>
          <w:rFonts w:ascii="Times New Roman" w:eastAsia="Times New Roman" w:hAnsi="Times New Roman" w:cs="Times New Roman"/>
          <w:b/>
          <w:bCs/>
          <w:sz w:val="24"/>
          <w:szCs w:val="24"/>
          <w:lang w:val="en-IN"/>
        </w:rPr>
        <w:t>Monte Carlo Simulation (1,000 iterations)</w:t>
      </w:r>
      <w:r w:rsidRPr="00AE384C">
        <w:rPr>
          <w:rFonts w:ascii="Times New Roman" w:eastAsia="Times New Roman" w:hAnsi="Times New Roman" w:cs="Times New Roman"/>
          <w:sz w:val="24"/>
          <w:szCs w:val="24"/>
          <w:lang w:val="en-IN"/>
        </w:rPr>
        <w:t>. For each state, it randomizes the Grid Tariff (±15%), Solar sunlight (±8%), and Construction Costs (±10%). It outputs P10 (worst-case), P50 (expected), and P90 (best-case) returns.</w:t>
      </w:r>
    </w:p>
    <w:p w14:paraId="409B7A37" w14:textId="77777777" w:rsidR="00AE384C" w:rsidRPr="00AE384C" w:rsidRDefault="00AE384C" w:rsidP="00AE384C">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AE384C">
        <w:rPr>
          <w:rFonts w:ascii="Times New Roman" w:eastAsia="Times New Roman" w:hAnsi="Times New Roman" w:cs="Times New Roman"/>
          <w:b/>
          <w:bCs/>
          <w:sz w:val="36"/>
          <w:szCs w:val="36"/>
          <w:lang w:val="en-IN"/>
        </w:rPr>
        <w:t>C. The Grid Stress Model (</w:t>
      </w:r>
      <w:r w:rsidRPr="00AE384C">
        <w:rPr>
          <w:rFonts w:ascii="Courier New" w:eastAsia="Times New Roman" w:hAnsi="Courier New" w:cs="Courier New"/>
          <w:b/>
          <w:bCs/>
          <w:sz w:val="20"/>
          <w:szCs w:val="20"/>
          <w:lang w:val="en-IN"/>
        </w:rPr>
        <w:t>models/grid.py</w:t>
      </w:r>
      <w:r w:rsidRPr="00AE384C">
        <w:rPr>
          <w:rFonts w:ascii="Times New Roman" w:eastAsia="Times New Roman" w:hAnsi="Times New Roman" w:cs="Times New Roman"/>
          <w:b/>
          <w:bCs/>
          <w:sz w:val="36"/>
          <w:szCs w:val="36"/>
          <w:lang w:val="en-IN"/>
        </w:rPr>
        <w:t>)</w:t>
      </w:r>
    </w:p>
    <w:p w14:paraId="27AC6D1E" w14:textId="77777777" w:rsidR="00AE384C" w:rsidRPr="00AE384C" w:rsidRDefault="00AE384C" w:rsidP="00AE384C">
      <w:pPr>
        <w:widowControl/>
        <w:numPr>
          <w:ilvl w:val="0"/>
          <w:numId w:val="79"/>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What it does:</w:t>
      </w:r>
      <w:r w:rsidRPr="00AE384C">
        <w:rPr>
          <w:rFonts w:ascii="Times New Roman" w:eastAsia="Times New Roman" w:hAnsi="Times New Roman" w:cs="Times New Roman"/>
          <w:sz w:val="24"/>
          <w:szCs w:val="24"/>
          <w:lang w:val="en-IN"/>
        </w:rPr>
        <w:t xml:space="preserve"> Ensures the local power grid won't blow up when thousands of EVs plug in.</w:t>
      </w:r>
    </w:p>
    <w:p w14:paraId="1CE2E946" w14:textId="77777777" w:rsidR="00AE384C" w:rsidRPr="00AE384C" w:rsidRDefault="00AE384C" w:rsidP="00AE384C">
      <w:pPr>
        <w:widowControl/>
        <w:numPr>
          <w:ilvl w:val="0"/>
          <w:numId w:val="79"/>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lastRenderedPageBreak/>
        <w:t>How it works:</w:t>
      </w:r>
      <w:r w:rsidRPr="00AE384C">
        <w:rPr>
          <w:rFonts w:ascii="Times New Roman" w:eastAsia="Times New Roman" w:hAnsi="Times New Roman" w:cs="Times New Roman"/>
          <w:sz w:val="24"/>
          <w:szCs w:val="24"/>
          <w:lang w:val="en-IN"/>
        </w:rPr>
        <w:t xml:space="preserve"> It calculates the peak GW (Gigawatt) load of the new EVs and compares it to the state's existing peak demand. If EV demand adds &gt;10% to the grid load, the state is flagged as </w:t>
      </w:r>
      <w:r w:rsidRPr="00AE384C">
        <w:rPr>
          <w:rFonts w:ascii="Times New Roman" w:eastAsia="Times New Roman" w:hAnsi="Times New Roman" w:cs="Times New Roman"/>
          <w:b/>
          <w:bCs/>
          <w:sz w:val="24"/>
          <w:szCs w:val="24"/>
          <w:lang w:val="en-IN"/>
        </w:rPr>
        <w:t>"Critical"</w:t>
      </w:r>
      <w:r w:rsidRPr="00AE384C">
        <w:rPr>
          <w:rFonts w:ascii="Times New Roman" w:eastAsia="Times New Roman" w:hAnsi="Times New Roman" w:cs="Times New Roman"/>
          <w:sz w:val="24"/>
          <w:szCs w:val="24"/>
          <w:lang w:val="en-IN"/>
        </w:rPr>
        <w:t>. It combines this with the financial health of the state's power company (DISCOM) to create a "Grid Readiness Score."</w:t>
      </w:r>
    </w:p>
    <w:p w14:paraId="481BDFF2" w14:textId="77777777" w:rsidR="00AE384C" w:rsidRPr="00AE384C" w:rsidRDefault="00AE384C" w:rsidP="00AE384C">
      <w:pPr>
        <w:widowControl/>
        <w:spacing w:before="100" w:beforeAutospacing="1" w:after="100" w:afterAutospacing="1"/>
        <w:jc w:val="left"/>
        <w:outlineLvl w:val="1"/>
        <w:rPr>
          <w:rFonts w:ascii="Times New Roman" w:eastAsia="Times New Roman" w:hAnsi="Times New Roman" w:cs="Times New Roman"/>
          <w:b/>
          <w:bCs/>
          <w:sz w:val="36"/>
          <w:szCs w:val="36"/>
          <w:lang w:val="en-IN"/>
        </w:rPr>
      </w:pPr>
      <w:r w:rsidRPr="00AE384C">
        <w:rPr>
          <w:rFonts w:ascii="Times New Roman" w:eastAsia="Times New Roman" w:hAnsi="Times New Roman" w:cs="Times New Roman"/>
          <w:b/>
          <w:bCs/>
          <w:sz w:val="36"/>
          <w:szCs w:val="36"/>
          <w:lang w:val="en-IN"/>
        </w:rPr>
        <w:t>D. The Scoring Model (</w:t>
      </w:r>
      <w:r w:rsidRPr="00AE384C">
        <w:rPr>
          <w:rFonts w:ascii="Courier New" w:eastAsia="Times New Roman" w:hAnsi="Courier New" w:cs="Courier New"/>
          <w:b/>
          <w:bCs/>
          <w:sz w:val="20"/>
          <w:szCs w:val="20"/>
          <w:lang w:val="en-IN"/>
        </w:rPr>
        <w:t>models/scoring.py</w:t>
      </w:r>
      <w:r w:rsidRPr="00AE384C">
        <w:rPr>
          <w:rFonts w:ascii="Times New Roman" w:eastAsia="Times New Roman" w:hAnsi="Times New Roman" w:cs="Times New Roman"/>
          <w:b/>
          <w:bCs/>
          <w:sz w:val="36"/>
          <w:szCs w:val="36"/>
          <w:lang w:val="en-IN"/>
        </w:rPr>
        <w:t>)</w:t>
      </w:r>
    </w:p>
    <w:p w14:paraId="706B259F" w14:textId="77777777" w:rsidR="00AE384C" w:rsidRPr="00AE384C" w:rsidRDefault="00AE384C" w:rsidP="00AE384C">
      <w:pPr>
        <w:widowControl/>
        <w:numPr>
          <w:ilvl w:val="0"/>
          <w:numId w:val="80"/>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What it does:</w:t>
      </w:r>
      <w:r w:rsidRPr="00AE384C">
        <w:rPr>
          <w:rFonts w:ascii="Times New Roman" w:eastAsia="Times New Roman" w:hAnsi="Times New Roman" w:cs="Times New Roman"/>
          <w:sz w:val="24"/>
          <w:szCs w:val="24"/>
          <w:lang w:val="en-IN"/>
        </w:rPr>
        <w:t xml:space="preserve"> Multi-Criteria Decision Analysis (MCDA). It ranks the states.</w:t>
      </w:r>
    </w:p>
    <w:p w14:paraId="598F3561" w14:textId="77777777" w:rsidR="00AE384C" w:rsidRPr="00AE384C" w:rsidRDefault="00AE384C" w:rsidP="00AE384C">
      <w:pPr>
        <w:widowControl/>
        <w:numPr>
          <w:ilvl w:val="0"/>
          <w:numId w:val="80"/>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How it works:</w:t>
      </w:r>
      <w:r w:rsidRPr="00AE384C">
        <w:rPr>
          <w:rFonts w:ascii="Times New Roman" w:eastAsia="Times New Roman" w:hAnsi="Times New Roman" w:cs="Times New Roman"/>
          <w:sz w:val="24"/>
          <w:szCs w:val="24"/>
          <w:lang w:val="en-IN"/>
        </w:rPr>
        <w:t xml:space="preserve"> It normalizes all the crazy data (MWh, rupees, percentages) onto a 0-100 scale using Min-Max scaling. Then it applies weights:</w:t>
      </w:r>
    </w:p>
    <w:p w14:paraId="65FFA460" w14:textId="77777777" w:rsidR="00AE384C" w:rsidRPr="00AE384C" w:rsidRDefault="00AE384C" w:rsidP="00AE384C">
      <w:pPr>
        <w:widowControl/>
        <w:numPr>
          <w:ilvl w:val="1"/>
          <w:numId w:val="80"/>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sz w:val="24"/>
          <w:szCs w:val="24"/>
          <w:lang w:val="en-IN"/>
        </w:rPr>
        <w:t>30% Financial Return (IRR)</w:t>
      </w:r>
    </w:p>
    <w:p w14:paraId="1B51E46C" w14:textId="77777777" w:rsidR="00AE384C" w:rsidRPr="00AE384C" w:rsidRDefault="00AE384C" w:rsidP="00AE384C">
      <w:pPr>
        <w:widowControl/>
        <w:numPr>
          <w:ilvl w:val="1"/>
          <w:numId w:val="80"/>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sz w:val="24"/>
          <w:szCs w:val="24"/>
          <w:lang w:val="en-IN"/>
        </w:rPr>
        <w:t>25% EV Demand</w:t>
      </w:r>
    </w:p>
    <w:p w14:paraId="2FB4CC24" w14:textId="77777777" w:rsidR="00AE384C" w:rsidRPr="00AE384C" w:rsidRDefault="00AE384C" w:rsidP="00AE384C">
      <w:pPr>
        <w:widowControl/>
        <w:numPr>
          <w:ilvl w:val="1"/>
          <w:numId w:val="80"/>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sz w:val="24"/>
          <w:szCs w:val="24"/>
          <w:lang w:val="en-IN"/>
        </w:rPr>
        <w:t>20% Solar Quality (GHI - Global Horizontal Irradiance)</w:t>
      </w:r>
    </w:p>
    <w:p w14:paraId="460850CD" w14:textId="77777777" w:rsidR="00AE384C" w:rsidRPr="00AE384C" w:rsidRDefault="00AE384C" w:rsidP="00AE384C">
      <w:pPr>
        <w:widowControl/>
        <w:numPr>
          <w:ilvl w:val="1"/>
          <w:numId w:val="80"/>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sz w:val="24"/>
          <w:szCs w:val="24"/>
          <w:lang w:val="en-IN"/>
        </w:rPr>
        <w:t>15% Policy Friendliness</w:t>
      </w:r>
    </w:p>
    <w:p w14:paraId="4810AC80" w14:textId="77777777" w:rsidR="00AE384C" w:rsidRPr="00AE384C" w:rsidRDefault="00AE384C" w:rsidP="00AE384C">
      <w:pPr>
        <w:widowControl/>
        <w:numPr>
          <w:ilvl w:val="1"/>
          <w:numId w:val="80"/>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sz w:val="24"/>
          <w:szCs w:val="24"/>
          <w:lang w:val="en-IN"/>
        </w:rPr>
        <w:t>10% Urbanization</w:t>
      </w:r>
    </w:p>
    <w:p w14:paraId="42B69725" w14:textId="77777777" w:rsidR="00AE384C" w:rsidRPr="00AE384C" w:rsidRDefault="00AE384C" w:rsidP="00AE384C">
      <w:pPr>
        <w:widowControl/>
        <w:numPr>
          <w:ilvl w:val="0"/>
          <w:numId w:val="80"/>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Smart Feature:</w:t>
      </w:r>
      <w:r w:rsidRPr="00AE384C">
        <w:rPr>
          <w:rFonts w:ascii="Times New Roman" w:eastAsia="Times New Roman" w:hAnsi="Times New Roman" w:cs="Times New Roman"/>
          <w:sz w:val="24"/>
          <w:szCs w:val="24"/>
          <w:lang w:val="en-IN"/>
        </w:rPr>
        <w:t xml:space="preserve"> It generates a </w:t>
      </w:r>
      <w:r w:rsidRPr="00AE384C">
        <w:rPr>
          <w:rFonts w:ascii="Times New Roman" w:eastAsia="Times New Roman" w:hAnsi="Times New Roman" w:cs="Times New Roman"/>
          <w:b/>
          <w:bCs/>
          <w:sz w:val="24"/>
          <w:szCs w:val="24"/>
          <w:lang w:val="en-IN"/>
        </w:rPr>
        <w:t>Weight Sensitivity Tornado Chart</w:t>
      </w:r>
      <w:r w:rsidRPr="00AE384C">
        <w:rPr>
          <w:rFonts w:ascii="Times New Roman" w:eastAsia="Times New Roman" w:hAnsi="Times New Roman" w:cs="Times New Roman"/>
          <w:sz w:val="24"/>
          <w:szCs w:val="24"/>
          <w:lang w:val="en-IN"/>
        </w:rPr>
        <w:t>, proving that even if the client disagrees with your weights (e.g., they care 20% more about Finance), the top states generally stay the same.</w:t>
      </w:r>
    </w:p>
    <w:p w14:paraId="71D14ED0" w14:textId="77777777" w:rsidR="00AE384C" w:rsidRPr="00AE384C" w:rsidRDefault="00FE1C43" w:rsidP="00AE384C">
      <w:pPr>
        <w:widowControl/>
        <w:jc w:val="left"/>
        <w:rPr>
          <w:rFonts w:ascii="Times New Roman" w:eastAsia="Times New Roman" w:hAnsi="Times New Roman" w:cs="Times New Roman"/>
          <w:sz w:val="24"/>
          <w:szCs w:val="24"/>
          <w:lang w:val="en-IN"/>
        </w:rPr>
      </w:pPr>
      <w:r>
        <w:rPr>
          <w:noProof/>
        </w:rPr>
      </w:r>
      <w:r>
        <w:pict w14:anchorId="1AC7A223">
          <v:rect id="Horizontal Line 549"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C982BE" w14:textId="77777777" w:rsidR="00AE384C" w:rsidRPr="00AE384C" w:rsidRDefault="00AE384C" w:rsidP="00AE384C">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AE384C">
        <w:rPr>
          <w:rFonts w:ascii="Times New Roman" w:eastAsia="Times New Roman" w:hAnsi="Times New Roman" w:cs="Times New Roman"/>
          <w:b/>
          <w:bCs/>
          <w:kern w:val="36"/>
          <w:sz w:val="48"/>
          <w:szCs w:val="48"/>
          <w:lang w:val="en-IN"/>
        </w:rPr>
        <w:t>3. The Deliverables (What the user actually sees)</w:t>
      </w:r>
    </w:p>
    <w:p w14:paraId="1EA96C32" w14:textId="77777777" w:rsidR="00AE384C" w:rsidRPr="00AE384C" w:rsidRDefault="00AE384C" w:rsidP="00AE384C">
      <w:pPr>
        <w:widowControl/>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i/>
          <w:iCs/>
          <w:sz w:val="24"/>
          <w:szCs w:val="24"/>
          <w:lang w:val="en-IN"/>
        </w:rPr>
        <w:t>Consultants don't just write code; they build products for stakeholders.</w:t>
      </w:r>
    </w:p>
    <w:p w14:paraId="64A88457" w14:textId="77777777" w:rsidR="00AE384C" w:rsidRPr="00AE384C" w:rsidRDefault="00AE384C" w:rsidP="00AE384C">
      <w:pPr>
        <w:widowControl/>
        <w:numPr>
          <w:ilvl w:val="0"/>
          <w:numId w:val="81"/>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The Orchestrator (</w:t>
      </w:r>
      <w:r w:rsidRPr="00AE384C">
        <w:rPr>
          <w:rFonts w:ascii="Courier New" w:eastAsia="Times New Roman" w:hAnsi="Courier New" w:cs="Courier New"/>
          <w:b/>
          <w:bCs/>
          <w:sz w:val="20"/>
          <w:szCs w:val="20"/>
          <w:lang w:val="en-IN"/>
        </w:rPr>
        <w:t>main.py</w:t>
      </w:r>
      <w:r w:rsidRPr="00AE384C">
        <w:rPr>
          <w:rFonts w:ascii="Times New Roman" w:eastAsia="Times New Roman" w:hAnsi="Times New Roman" w:cs="Times New Roman"/>
          <w:b/>
          <w:bCs/>
          <w:sz w:val="24"/>
          <w:szCs w:val="24"/>
          <w:lang w:val="en-IN"/>
        </w:rPr>
        <w:t>):</w:t>
      </w:r>
      <w:r w:rsidRPr="00AE384C">
        <w:rPr>
          <w:rFonts w:ascii="Times New Roman" w:eastAsia="Times New Roman" w:hAnsi="Times New Roman" w:cs="Times New Roman"/>
          <w:sz w:val="24"/>
          <w:szCs w:val="24"/>
          <w:lang w:val="en-IN"/>
        </w:rPr>
        <w:t xml:space="preserve"> A single script that runs the entire pipeline—loads data, runs models, scores states, generates charts, and spits out a final summary in the terminal.</w:t>
      </w:r>
    </w:p>
    <w:p w14:paraId="2FE9F711" w14:textId="77777777" w:rsidR="00AE384C" w:rsidRPr="00AE384C" w:rsidRDefault="00AE384C" w:rsidP="00AE384C">
      <w:pPr>
        <w:widowControl/>
        <w:numPr>
          <w:ilvl w:val="0"/>
          <w:numId w:val="81"/>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The Dashboard (</w:t>
      </w:r>
      <w:r w:rsidRPr="00AE384C">
        <w:rPr>
          <w:rFonts w:ascii="Courier New" w:eastAsia="Times New Roman" w:hAnsi="Courier New" w:cs="Courier New"/>
          <w:b/>
          <w:bCs/>
          <w:sz w:val="20"/>
          <w:szCs w:val="20"/>
          <w:lang w:val="en-IN"/>
        </w:rPr>
        <w:t>dashboard/app.py</w:t>
      </w:r>
      <w:r w:rsidRPr="00AE384C">
        <w:rPr>
          <w:rFonts w:ascii="Times New Roman" w:eastAsia="Times New Roman" w:hAnsi="Times New Roman" w:cs="Times New Roman"/>
          <w:b/>
          <w:bCs/>
          <w:sz w:val="24"/>
          <w:szCs w:val="24"/>
          <w:lang w:val="en-IN"/>
        </w:rPr>
        <w:t>):</w:t>
      </w:r>
      <w:r w:rsidRPr="00AE384C">
        <w:rPr>
          <w:rFonts w:ascii="Times New Roman" w:eastAsia="Times New Roman" w:hAnsi="Times New Roman" w:cs="Times New Roman"/>
          <w:sz w:val="24"/>
          <w:szCs w:val="24"/>
          <w:lang w:val="en-IN"/>
        </w:rPr>
        <w:t xml:space="preserve"> An interactive web app built in </w:t>
      </w:r>
      <w:r w:rsidRPr="00AE384C">
        <w:rPr>
          <w:rFonts w:ascii="Times New Roman" w:eastAsia="Times New Roman" w:hAnsi="Times New Roman" w:cs="Times New Roman"/>
          <w:b/>
          <w:bCs/>
          <w:sz w:val="24"/>
          <w:szCs w:val="24"/>
          <w:lang w:val="en-IN"/>
        </w:rPr>
        <w:t>Streamlit</w:t>
      </w:r>
      <w:r w:rsidRPr="00AE384C">
        <w:rPr>
          <w:rFonts w:ascii="Times New Roman" w:eastAsia="Times New Roman" w:hAnsi="Times New Roman" w:cs="Times New Roman"/>
          <w:sz w:val="24"/>
          <w:szCs w:val="24"/>
          <w:lang w:val="en-IN"/>
        </w:rPr>
        <w:t>. It has 4 tabs allowing users to play with the weights, view the Monte Carlo histograms, and compare states head-to-head on a radar chart.</w:t>
      </w:r>
    </w:p>
    <w:p w14:paraId="3DB80B83" w14:textId="77777777" w:rsidR="00AE384C" w:rsidRPr="00AE384C" w:rsidRDefault="00AE384C" w:rsidP="00AE384C">
      <w:pPr>
        <w:widowControl/>
        <w:numPr>
          <w:ilvl w:val="0"/>
          <w:numId w:val="81"/>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The Automated Report (</w:t>
      </w:r>
      <w:r w:rsidRPr="00AE384C">
        <w:rPr>
          <w:rFonts w:ascii="Courier New" w:eastAsia="Times New Roman" w:hAnsi="Courier New" w:cs="Courier New"/>
          <w:b/>
          <w:bCs/>
          <w:sz w:val="20"/>
          <w:szCs w:val="20"/>
          <w:lang w:val="en-IN"/>
        </w:rPr>
        <w:t>reports/generate_report.py</w:t>
      </w:r>
      <w:r w:rsidRPr="00AE384C">
        <w:rPr>
          <w:rFonts w:ascii="Times New Roman" w:eastAsia="Times New Roman" w:hAnsi="Times New Roman" w:cs="Times New Roman"/>
          <w:b/>
          <w:bCs/>
          <w:sz w:val="24"/>
          <w:szCs w:val="24"/>
          <w:lang w:val="en-IN"/>
        </w:rPr>
        <w:t>):</w:t>
      </w:r>
      <w:r w:rsidRPr="00AE384C">
        <w:rPr>
          <w:rFonts w:ascii="Times New Roman" w:eastAsia="Times New Roman" w:hAnsi="Times New Roman" w:cs="Times New Roman"/>
          <w:sz w:val="24"/>
          <w:szCs w:val="24"/>
          <w:lang w:val="en-IN"/>
        </w:rPr>
        <w:t xml:space="preserve"> Using </w:t>
      </w:r>
      <w:r w:rsidRPr="00AE384C">
        <w:rPr>
          <w:rFonts w:ascii="Courier New" w:eastAsia="Times New Roman" w:hAnsi="Courier New" w:cs="Courier New"/>
          <w:sz w:val="20"/>
          <w:szCs w:val="20"/>
          <w:lang w:val="en-IN"/>
        </w:rPr>
        <w:t>openpyxl</w:t>
      </w:r>
      <w:r w:rsidRPr="00AE384C">
        <w:rPr>
          <w:rFonts w:ascii="Times New Roman" w:eastAsia="Times New Roman" w:hAnsi="Times New Roman" w:cs="Times New Roman"/>
          <w:sz w:val="24"/>
          <w:szCs w:val="24"/>
          <w:lang w:val="en-IN"/>
        </w:rPr>
        <w:t>, the code automatically creates a beautiful, formatted Excel file with colored Tier rankings, conditional formatting (data bars), and embedded Python-generated charts.</w:t>
      </w:r>
    </w:p>
    <w:p w14:paraId="589E6D3E" w14:textId="77777777" w:rsidR="00AE384C" w:rsidRPr="00AE384C" w:rsidRDefault="00FE1C43" w:rsidP="00AE384C">
      <w:pPr>
        <w:widowControl/>
        <w:jc w:val="left"/>
        <w:rPr>
          <w:rFonts w:ascii="Times New Roman" w:eastAsia="Times New Roman" w:hAnsi="Times New Roman" w:cs="Times New Roman"/>
          <w:sz w:val="24"/>
          <w:szCs w:val="24"/>
          <w:lang w:val="en-IN"/>
        </w:rPr>
      </w:pPr>
      <w:r>
        <w:rPr>
          <w:noProof/>
        </w:rPr>
      </w:r>
      <w:r>
        <w:pict w14:anchorId="5F72699E">
          <v:rect id="Horizontal Line 550"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0D1B665" w14:textId="77777777" w:rsidR="00AE384C" w:rsidRPr="00AE384C" w:rsidRDefault="00AE384C" w:rsidP="00AE384C">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AE384C">
        <w:rPr>
          <w:rFonts w:ascii="Times New Roman" w:eastAsia="Times New Roman" w:hAnsi="Times New Roman" w:cs="Times New Roman"/>
          <w:b/>
          <w:bCs/>
          <w:kern w:val="36"/>
          <w:sz w:val="48"/>
          <w:szCs w:val="48"/>
          <w:lang w:val="en-IN"/>
        </w:rPr>
        <w:t>4. The Results (The "Where" to invest)</w:t>
      </w:r>
    </w:p>
    <w:p w14:paraId="184F167D" w14:textId="77777777" w:rsidR="00AE384C" w:rsidRPr="00AE384C" w:rsidRDefault="00AE384C" w:rsidP="00AE384C">
      <w:pPr>
        <w:widowControl/>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i/>
          <w:iCs/>
          <w:sz w:val="24"/>
          <w:szCs w:val="24"/>
          <w:lang w:val="en-IN"/>
        </w:rPr>
        <w:t>If they ask, "So, what were the findings?", say this:</w:t>
      </w:r>
    </w:p>
    <w:p w14:paraId="2D1E6C10" w14:textId="77777777" w:rsidR="00AE384C" w:rsidRPr="00AE384C" w:rsidRDefault="00AE384C" w:rsidP="00AE384C">
      <w:pPr>
        <w:widowControl/>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sz w:val="24"/>
          <w:szCs w:val="24"/>
          <w:lang w:val="en-IN"/>
        </w:rPr>
        <w:t>"The model identified a phased investment strategy.</w:t>
      </w:r>
    </w:p>
    <w:p w14:paraId="03247390" w14:textId="77777777" w:rsidR="00AE384C" w:rsidRPr="00AE384C" w:rsidRDefault="00AE384C" w:rsidP="00AE384C">
      <w:pPr>
        <w:widowControl/>
        <w:numPr>
          <w:ilvl w:val="0"/>
          <w:numId w:val="82"/>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lastRenderedPageBreak/>
        <w:t>Phase 1 (The Winners):</w:t>
      </w:r>
      <w:r w:rsidRPr="00AE384C">
        <w:rPr>
          <w:rFonts w:ascii="Times New Roman" w:eastAsia="Times New Roman" w:hAnsi="Times New Roman" w:cs="Times New Roman"/>
          <w:sz w:val="24"/>
          <w:szCs w:val="24"/>
          <w:lang w:val="en-IN"/>
        </w:rPr>
        <w:t xml:space="preserve"> </w:t>
      </w:r>
      <w:r w:rsidRPr="00AE384C">
        <w:rPr>
          <w:rFonts w:ascii="Times New Roman" w:eastAsia="Times New Roman" w:hAnsi="Times New Roman" w:cs="Times New Roman"/>
          <w:b/>
          <w:bCs/>
          <w:sz w:val="24"/>
          <w:szCs w:val="24"/>
          <w:lang w:val="en-IN"/>
        </w:rPr>
        <w:t>Karnataka, Delhi, Gujarat, and Maharashtra.</w:t>
      </w:r>
      <w:r w:rsidRPr="00AE384C">
        <w:rPr>
          <w:rFonts w:ascii="Times New Roman" w:eastAsia="Times New Roman" w:hAnsi="Times New Roman" w:cs="Times New Roman"/>
          <w:sz w:val="24"/>
          <w:szCs w:val="24"/>
          <w:lang w:val="en-IN"/>
        </w:rPr>
        <w:t xml:space="preserve"> These are Tier 1. They have the perfect storm of high urban EV demand, strong state-level subsidies, and solid base IRRs (around 20-22%).</w:t>
      </w:r>
    </w:p>
    <w:p w14:paraId="2872154F" w14:textId="77777777" w:rsidR="00AE384C" w:rsidRPr="00AE384C" w:rsidRDefault="00AE384C" w:rsidP="00AE384C">
      <w:pPr>
        <w:widowControl/>
        <w:numPr>
          <w:ilvl w:val="0"/>
          <w:numId w:val="82"/>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The Nuance:</w:t>
      </w:r>
      <w:r w:rsidRPr="00AE384C">
        <w:rPr>
          <w:rFonts w:ascii="Times New Roman" w:eastAsia="Times New Roman" w:hAnsi="Times New Roman" w:cs="Times New Roman"/>
          <w:sz w:val="24"/>
          <w:szCs w:val="24"/>
          <w:lang w:val="en-IN"/>
        </w:rPr>
        <w:t xml:space="preserve"> </w:t>
      </w:r>
      <w:r w:rsidRPr="00AE384C">
        <w:rPr>
          <w:rFonts w:ascii="Times New Roman" w:eastAsia="Times New Roman" w:hAnsi="Times New Roman" w:cs="Times New Roman"/>
          <w:b/>
          <w:bCs/>
          <w:sz w:val="24"/>
          <w:szCs w:val="24"/>
          <w:lang w:val="en-IN"/>
        </w:rPr>
        <w:t>Telangana</w:t>
      </w:r>
      <w:r w:rsidRPr="00AE384C">
        <w:rPr>
          <w:rFonts w:ascii="Times New Roman" w:eastAsia="Times New Roman" w:hAnsi="Times New Roman" w:cs="Times New Roman"/>
          <w:sz w:val="24"/>
          <w:szCs w:val="24"/>
          <w:lang w:val="en-IN"/>
        </w:rPr>
        <w:t xml:space="preserve"> actually has the highest pure financial return (IRR of 23.2%) due to amazing solar resources and high grid tariffs, but </w:t>
      </w:r>
      <w:r w:rsidRPr="00AE384C">
        <w:rPr>
          <w:rFonts w:ascii="Times New Roman" w:eastAsia="Times New Roman" w:hAnsi="Times New Roman" w:cs="Times New Roman"/>
          <w:b/>
          <w:bCs/>
          <w:sz w:val="24"/>
          <w:szCs w:val="24"/>
          <w:lang w:val="en-IN"/>
        </w:rPr>
        <w:t>Delhi</w:t>
      </w:r>
      <w:r w:rsidRPr="00AE384C">
        <w:rPr>
          <w:rFonts w:ascii="Times New Roman" w:eastAsia="Times New Roman" w:hAnsi="Times New Roman" w:cs="Times New Roman"/>
          <w:sz w:val="24"/>
          <w:szCs w:val="24"/>
          <w:lang w:val="en-IN"/>
        </w:rPr>
        <w:t xml:space="preserve"> wins on pure demand volume. </w:t>
      </w:r>
      <w:r w:rsidRPr="00AE384C">
        <w:rPr>
          <w:rFonts w:ascii="Times New Roman" w:eastAsia="Times New Roman" w:hAnsi="Times New Roman" w:cs="Times New Roman"/>
          <w:b/>
          <w:bCs/>
          <w:sz w:val="24"/>
          <w:szCs w:val="24"/>
          <w:lang w:val="en-IN"/>
        </w:rPr>
        <w:t>Rajasthan</w:t>
      </w:r>
      <w:r w:rsidRPr="00AE384C">
        <w:rPr>
          <w:rFonts w:ascii="Times New Roman" w:eastAsia="Times New Roman" w:hAnsi="Times New Roman" w:cs="Times New Roman"/>
          <w:sz w:val="24"/>
          <w:szCs w:val="24"/>
          <w:lang w:val="en-IN"/>
        </w:rPr>
        <w:t xml:space="preserve"> has the best sunlight in India but lacks urban EV demand, making it better for utility-scale solar rather than immediate urban charging hubs.</w:t>
      </w:r>
    </w:p>
    <w:p w14:paraId="3BA841CE" w14:textId="77777777" w:rsidR="00AE384C" w:rsidRPr="00AE384C" w:rsidRDefault="00AE384C" w:rsidP="00AE384C">
      <w:pPr>
        <w:widowControl/>
        <w:numPr>
          <w:ilvl w:val="0"/>
          <w:numId w:val="82"/>
        </w:numPr>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The Risk:</w:t>
      </w:r>
      <w:r w:rsidRPr="00AE384C">
        <w:rPr>
          <w:rFonts w:ascii="Times New Roman" w:eastAsia="Times New Roman" w:hAnsi="Times New Roman" w:cs="Times New Roman"/>
          <w:sz w:val="24"/>
          <w:szCs w:val="24"/>
          <w:lang w:val="en-IN"/>
        </w:rPr>
        <w:t xml:space="preserve"> States like Delhi and Haryana have 'Critical' grid stress. Our model recommends that capital invested there </w:t>
      </w:r>
      <w:r w:rsidRPr="00AE384C">
        <w:rPr>
          <w:rFonts w:ascii="Times New Roman" w:eastAsia="Times New Roman" w:hAnsi="Times New Roman" w:cs="Times New Roman"/>
          <w:i/>
          <w:iCs/>
          <w:sz w:val="24"/>
          <w:szCs w:val="24"/>
          <w:lang w:val="en-IN"/>
        </w:rPr>
        <w:t>must</w:t>
      </w:r>
      <w:r w:rsidRPr="00AE384C">
        <w:rPr>
          <w:rFonts w:ascii="Times New Roman" w:eastAsia="Times New Roman" w:hAnsi="Times New Roman" w:cs="Times New Roman"/>
          <w:sz w:val="24"/>
          <w:szCs w:val="24"/>
          <w:lang w:val="en-IN"/>
        </w:rPr>
        <w:t xml:space="preserve"> include grid reinforcement co-investments."</w:t>
      </w:r>
    </w:p>
    <w:p w14:paraId="40F15EF7" w14:textId="77777777" w:rsidR="00AE384C" w:rsidRPr="00AE384C" w:rsidRDefault="00FE1C43" w:rsidP="00AE384C">
      <w:pPr>
        <w:widowControl/>
        <w:jc w:val="left"/>
        <w:rPr>
          <w:rFonts w:ascii="Times New Roman" w:eastAsia="Times New Roman" w:hAnsi="Times New Roman" w:cs="Times New Roman"/>
          <w:sz w:val="24"/>
          <w:szCs w:val="24"/>
          <w:lang w:val="en-IN"/>
        </w:rPr>
      </w:pPr>
      <w:r>
        <w:rPr>
          <w:noProof/>
        </w:rPr>
      </w:r>
      <w:r>
        <w:pict w14:anchorId="2A4920B9">
          <v:rect id="Horizontal Line 551"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6D50F7D" w14:textId="77777777" w:rsidR="00AE384C" w:rsidRPr="00AE384C" w:rsidRDefault="00AE384C" w:rsidP="00AE384C">
      <w:pPr>
        <w:widowControl/>
        <w:spacing w:before="100" w:beforeAutospacing="1" w:after="100" w:afterAutospacing="1"/>
        <w:jc w:val="left"/>
        <w:outlineLvl w:val="0"/>
        <w:rPr>
          <w:rFonts w:ascii="Times New Roman" w:eastAsia="Times New Roman" w:hAnsi="Times New Roman" w:cs="Times New Roman"/>
          <w:b/>
          <w:bCs/>
          <w:kern w:val="36"/>
          <w:sz w:val="48"/>
          <w:szCs w:val="48"/>
          <w:lang w:val="en-IN"/>
        </w:rPr>
      </w:pPr>
      <w:r w:rsidRPr="00AE384C">
        <w:rPr>
          <w:rFonts w:ascii="Times New Roman" w:eastAsia="Times New Roman" w:hAnsi="Times New Roman" w:cs="Times New Roman"/>
          <w:b/>
          <w:bCs/>
          <w:kern w:val="36"/>
          <w:sz w:val="48"/>
          <w:szCs w:val="48"/>
          <w:lang w:val="en-IN"/>
        </w:rPr>
        <w:t>5. Interview Cheat Sheet: Anticipated Questions &amp; Answers</w:t>
      </w:r>
    </w:p>
    <w:p w14:paraId="36BFD526" w14:textId="77777777" w:rsidR="00AE384C" w:rsidRPr="00AE384C" w:rsidRDefault="00AE384C" w:rsidP="00AE384C">
      <w:pPr>
        <w:widowControl/>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Q: Why did you use Monte Carlo simulations?</w:t>
      </w:r>
      <w:r w:rsidRPr="00AE384C">
        <w:rPr>
          <w:rFonts w:ascii="Times New Roman" w:eastAsia="Times New Roman" w:hAnsi="Times New Roman" w:cs="Times New Roman"/>
          <w:sz w:val="24"/>
          <w:szCs w:val="24"/>
          <w:lang w:val="en-IN"/>
        </w:rPr>
        <w:t xml:space="preserve"> </w:t>
      </w:r>
      <w:r w:rsidRPr="00AE384C">
        <w:rPr>
          <w:rFonts w:ascii="Times New Roman" w:eastAsia="Times New Roman" w:hAnsi="Times New Roman" w:cs="Times New Roman"/>
          <w:b/>
          <w:bCs/>
          <w:sz w:val="24"/>
          <w:szCs w:val="24"/>
          <w:lang w:val="en-IN"/>
        </w:rPr>
        <w:t>A:</w:t>
      </w:r>
      <w:r w:rsidRPr="00AE384C">
        <w:rPr>
          <w:rFonts w:ascii="Times New Roman" w:eastAsia="Times New Roman" w:hAnsi="Times New Roman" w:cs="Times New Roman"/>
          <w:sz w:val="24"/>
          <w:szCs w:val="24"/>
          <w:lang w:val="en-IN"/>
        </w:rPr>
        <w:t xml:space="preserve"> "In infrastructure projects lasting 20 years, assuming a single fixed price for electricity or construction is dangerous. I used Monte Carlo to simulate 1,000 different futures. It allows me to tell an investor not just 'You will make 21%,' but 'I am 90% confident your return will not fall below 16%.' It changes the conversation from blind guessing to quantified risk."</w:t>
      </w:r>
    </w:p>
    <w:p w14:paraId="7860E91E" w14:textId="77777777" w:rsidR="00AE384C" w:rsidRPr="00AE384C" w:rsidRDefault="00AE384C" w:rsidP="00AE384C">
      <w:pPr>
        <w:widowControl/>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Q: How did you handle missing or messy data?</w:t>
      </w:r>
      <w:r w:rsidRPr="00AE384C">
        <w:rPr>
          <w:rFonts w:ascii="Times New Roman" w:eastAsia="Times New Roman" w:hAnsi="Times New Roman" w:cs="Times New Roman"/>
          <w:sz w:val="24"/>
          <w:szCs w:val="24"/>
          <w:lang w:val="en-IN"/>
        </w:rPr>
        <w:t xml:space="preserve"> </w:t>
      </w:r>
      <w:r w:rsidRPr="00AE384C">
        <w:rPr>
          <w:rFonts w:ascii="Times New Roman" w:eastAsia="Times New Roman" w:hAnsi="Times New Roman" w:cs="Times New Roman"/>
          <w:b/>
          <w:bCs/>
          <w:sz w:val="24"/>
          <w:szCs w:val="24"/>
          <w:lang w:val="en-IN"/>
        </w:rPr>
        <w:t>A:</w:t>
      </w:r>
      <w:r w:rsidRPr="00AE384C">
        <w:rPr>
          <w:rFonts w:ascii="Times New Roman" w:eastAsia="Times New Roman" w:hAnsi="Times New Roman" w:cs="Times New Roman"/>
          <w:sz w:val="24"/>
          <w:szCs w:val="24"/>
          <w:lang w:val="en-IN"/>
        </w:rPr>
        <w:t xml:space="preserve"> "In the demand forecasting, some smaller states had almost zero early EV adoption, which breaks log-linear regression. I wrote a fail-safe in the code (</w:t>
      </w:r>
      <w:r w:rsidRPr="00AE384C">
        <w:rPr>
          <w:rFonts w:ascii="Courier New" w:eastAsia="Times New Roman" w:hAnsi="Courier New" w:cs="Courier New"/>
          <w:sz w:val="20"/>
          <w:szCs w:val="20"/>
          <w:lang w:val="en-IN"/>
        </w:rPr>
        <w:t>if valid.sum() &lt; 2</w:t>
      </w:r>
      <w:r w:rsidRPr="00AE384C">
        <w:rPr>
          <w:rFonts w:ascii="Times New Roman" w:eastAsia="Times New Roman" w:hAnsi="Times New Roman" w:cs="Times New Roman"/>
          <w:sz w:val="24"/>
          <w:szCs w:val="24"/>
          <w:lang w:val="en-IN"/>
        </w:rPr>
        <w:t>) that defaults to a conservative 35% CAGR fallback if there isn't enough historical data to fit a curve."</w:t>
      </w:r>
    </w:p>
    <w:p w14:paraId="38DC2DB1" w14:textId="77777777" w:rsidR="00AE384C" w:rsidRPr="00AE384C" w:rsidRDefault="00AE384C" w:rsidP="00AE384C">
      <w:pPr>
        <w:widowControl/>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Q: What is MCDA and why not just rank by Profit (IRR)?</w:t>
      </w:r>
      <w:r w:rsidRPr="00AE384C">
        <w:rPr>
          <w:rFonts w:ascii="Times New Roman" w:eastAsia="Times New Roman" w:hAnsi="Times New Roman" w:cs="Times New Roman"/>
          <w:sz w:val="24"/>
          <w:szCs w:val="24"/>
          <w:lang w:val="en-IN"/>
        </w:rPr>
        <w:t xml:space="preserve"> </w:t>
      </w:r>
      <w:r w:rsidRPr="00AE384C">
        <w:rPr>
          <w:rFonts w:ascii="Times New Roman" w:eastAsia="Times New Roman" w:hAnsi="Times New Roman" w:cs="Times New Roman"/>
          <w:b/>
          <w:bCs/>
          <w:sz w:val="24"/>
          <w:szCs w:val="24"/>
          <w:lang w:val="en-IN"/>
        </w:rPr>
        <w:t>A:</w:t>
      </w:r>
      <w:r w:rsidRPr="00AE384C">
        <w:rPr>
          <w:rFonts w:ascii="Times New Roman" w:eastAsia="Times New Roman" w:hAnsi="Times New Roman" w:cs="Times New Roman"/>
          <w:sz w:val="24"/>
          <w:szCs w:val="24"/>
          <w:lang w:val="en-IN"/>
        </w:rPr>
        <w:t xml:space="preserve"> "Because highest profit doesn't mean highest viability. A state might have a 25% IRR on paper, but if its power grid is collapsing (poor DISCOM health) or the government bans EV subsidies tomorrow, the project fails. MCDA (Multi-Criteria Decision Analysis) mathematically balances profit with operational reality."</w:t>
      </w:r>
    </w:p>
    <w:p w14:paraId="71D1BAA3" w14:textId="77777777" w:rsidR="00AE384C" w:rsidRPr="00AE384C" w:rsidRDefault="00AE384C" w:rsidP="00AE384C">
      <w:pPr>
        <w:widowControl/>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Q: What was the hardest part of building this?</w:t>
      </w:r>
      <w:r w:rsidRPr="00AE384C">
        <w:rPr>
          <w:rFonts w:ascii="Times New Roman" w:eastAsia="Times New Roman" w:hAnsi="Times New Roman" w:cs="Times New Roman"/>
          <w:sz w:val="24"/>
          <w:szCs w:val="24"/>
          <w:lang w:val="en-IN"/>
        </w:rPr>
        <w:t xml:space="preserve"> </w:t>
      </w:r>
      <w:r w:rsidRPr="00AE384C">
        <w:rPr>
          <w:rFonts w:ascii="Times New Roman" w:eastAsia="Times New Roman" w:hAnsi="Times New Roman" w:cs="Times New Roman"/>
          <w:b/>
          <w:bCs/>
          <w:sz w:val="24"/>
          <w:szCs w:val="24"/>
          <w:lang w:val="en-IN"/>
        </w:rPr>
        <w:t>A:</w:t>
      </w:r>
      <w:r w:rsidRPr="00AE384C">
        <w:rPr>
          <w:rFonts w:ascii="Times New Roman" w:eastAsia="Times New Roman" w:hAnsi="Times New Roman" w:cs="Times New Roman"/>
          <w:sz w:val="24"/>
          <w:szCs w:val="24"/>
          <w:lang w:val="en-IN"/>
        </w:rPr>
        <w:t xml:space="preserve"> "Building the custom Bisection Algorithm to calculate IRR from scratch in Python, rather than relying on a black-box library. It required creating a cash flow array mapping 20 years of CAPEX, OPEX, degradation (solar panels lose 0.5% efficiency a year), and green energy certificates, then mathematically finding the exact discount rate where Net Present Value equals zero."</w:t>
      </w:r>
    </w:p>
    <w:p w14:paraId="15F1E92B" w14:textId="77777777" w:rsidR="00AE384C" w:rsidRPr="00AE384C" w:rsidRDefault="00AE384C" w:rsidP="00AE384C">
      <w:pPr>
        <w:widowControl/>
        <w:spacing w:before="100" w:beforeAutospacing="1" w:after="100" w:afterAutospacing="1"/>
        <w:jc w:val="left"/>
        <w:rPr>
          <w:rFonts w:ascii="Times New Roman" w:eastAsia="Times New Roman" w:hAnsi="Times New Roman" w:cs="Times New Roman"/>
          <w:sz w:val="24"/>
          <w:szCs w:val="24"/>
          <w:lang w:val="en-IN"/>
        </w:rPr>
      </w:pPr>
      <w:r w:rsidRPr="00AE384C">
        <w:rPr>
          <w:rFonts w:ascii="Times New Roman" w:eastAsia="Times New Roman" w:hAnsi="Times New Roman" w:cs="Times New Roman"/>
          <w:b/>
          <w:bCs/>
          <w:sz w:val="24"/>
          <w:szCs w:val="24"/>
          <w:lang w:val="en-IN"/>
        </w:rPr>
        <w:t>Q: If you had 2 more weeks to work on this, what would you add?</w:t>
      </w:r>
      <w:r w:rsidRPr="00AE384C">
        <w:rPr>
          <w:rFonts w:ascii="Times New Roman" w:eastAsia="Times New Roman" w:hAnsi="Times New Roman" w:cs="Times New Roman"/>
          <w:sz w:val="24"/>
          <w:szCs w:val="24"/>
          <w:lang w:val="en-IN"/>
        </w:rPr>
        <w:t xml:space="preserve"> </w:t>
      </w:r>
      <w:r w:rsidRPr="00AE384C">
        <w:rPr>
          <w:rFonts w:ascii="Times New Roman" w:eastAsia="Times New Roman" w:hAnsi="Times New Roman" w:cs="Times New Roman"/>
          <w:b/>
          <w:bCs/>
          <w:sz w:val="24"/>
          <w:szCs w:val="24"/>
          <w:lang w:val="en-IN"/>
        </w:rPr>
        <w:t>A:</w:t>
      </w:r>
      <w:r w:rsidRPr="00AE384C">
        <w:rPr>
          <w:rFonts w:ascii="Times New Roman" w:eastAsia="Times New Roman" w:hAnsi="Times New Roman" w:cs="Times New Roman"/>
          <w:sz w:val="24"/>
          <w:szCs w:val="24"/>
          <w:lang w:val="en-IN"/>
        </w:rPr>
        <w:t xml:space="preserve"> (Refer to the </w:t>
      </w:r>
      <w:r w:rsidRPr="00AE384C">
        <w:rPr>
          <w:rFonts w:ascii="Courier New" w:eastAsia="Times New Roman" w:hAnsi="Courier New" w:cs="Courier New"/>
          <w:sz w:val="20"/>
          <w:szCs w:val="20"/>
          <w:lang w:val="en-IN"/>
        </w:rPr>
        <w:t>idea.md</w:t>
      </w:r>
      <w:r w:rsidRPr="00AE384C">
        <w:rPr>
          <w:rFonts w:ascii="Times New Roman" w:eastAsia="Times New Roman" w:hAnsi="Times New Roman" w:cs="Times New Roman"/>
          <w:sz w:val="24"/>
          <w:szCs w:val="24"/>
          <w:lang w:val="en-IN"/>
        </w:rPr>
        <w:t xml:space="preserve"> future enhancements): "I would integrate Geospatial mapping (GIS). Right now it's state-by-state. I'd want to use the Folium library to map highway corridors (like Delhi-Mumbai) because range anxiety on highways is where the biggest charging gaps exist."</w:t>
      </w:r>
    </w:p>
    <w:p w14:paraId="7C8AC3F3" w14:textId="77777777" w:rsidR="00AE384C" w:rsidRPr="00AE384C" w:rsidRDefault="00FE1C43" w:rsidP="00AE384C">
      <w:pPr>
        <w:widowControl/>
        <w:jc w:val="left"/>
        <w:rPr>
          <w:rFonts w:ascii="Times New Roman" w:eastAsia="Times New Roman" w:hAnsi="Times New Roman" w:cs="Times New Roman"/>
          <w:sz w:val="24"/>
          <w:szCs w:val="24"/>
          <w:lang w:val="en-IN"/>
        </w:rPr>
      </w:pPr>
      <w:r>
        <w:rPr>
          <w:noProof/>
        </w:rPr>
      </w:r>
      <w:r>
        <w:pict w14:anchorId="24C6E058">
          <v:rect id="Horizontal Line 55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FBB4E12" w14:textId="77777777" w:rsidR="00574722" w:rsidRPr="005D5E8B" w:rsidRDefault="00574722" w:rsidP="005D5E8B">
      <w:pPr>
        <w:widowControl/>
        <w:spacing w:before="100" w:beforeAutospacing="1" w:after="100" w:afterAutospacing="1"/>
        <w:jc w:val="left"/>
        <w:rPr>
          <w:rFonts w:ascii="Times New Roman" w:eastAsia="Times New Roman" w:hAnsi="Times New Roman" w:cs="Times New Roman"/>
          <w:sz w:val="24"/>
          <w:szCs w:val="24"/>
          <w:lang w:val="en-IN"/>
        </w:rPr>
      </w:pPr>
    </w:p>
    <w:p w14:paraId="295B02B2" w14:textId="77777777" w:rsidR="00BF1D70" w:rsidRPr="00BF1D70" w:rsidRDefault="00BF1D70" w:rsidP="00BF1D70">
      <w:pPr>
        <w:widowControl/>
        <w:spacing w:after="120"/>
        <w:jc w:val="left"/>
        <w:outlineLvl w:val="0"/>
        <w:rPr>
          <w:rFonts w:ascii="Arial" w:eastAsia="Times New Roman" w:hAnsi="Arial" w:cs="Arial"/>
          <w:b/>
          <w:bCs/>
          <w:color w:val="1F1F1F"/>
          <w:kern w:val="36"/>
          <w:sz w:val="48"/>
          <w:szCs w:val="48"/>
          <w:lang w:val="en-IN"/>
        </w:rPr>
      </w:pPr>
      <w:r w:rsidRPr="00BF1D70">
        <w:rPr>
          <w:rFonts w:ascii="Apple Color Emoji" w:eastAsia="Times New Roman" w:hAnsi="Apple Color Emoji" w:cs="Apple Color Emoji"/>
          <w:b/>
          <w:bCs/>
          <w:color w:val="1F1F1F"/>
          <w:kern w:val="36"/>
          <w:sz w:val="48"/>
          <w:szCs w:val="48"/>
          <w:lang w:val="en-IN"/>
        </w:rPr>
        <w:lastRenderedPageBreak/>
        <w:t>⚡</w:t>
      </w:r>
      <w:r w:rsidRPr="00BF1D70">
        <w:rPr>
          <w:rFonts w:ascii="Arial" w:eastAsia="Times New Roman" w:hAnsi="Arial" w:cs="Arial"/>
          <w:b/>
          <w:bCs/>
          <w:color w:val="1F1F1F"/>
          <w:kern w:val="36"/>
          <w:sz w:val="48"/>
          <w:szCs w:val="48"/>
          <w:lang w:val="en-IN"/>
        </w:rPr>
        <w:t xml:space="preserve"> India EV Infrastructure Strategy: A Data-Driven Investment Engine</w:t>
      </w:r>
    </w:p>
    <w:p w14:paraId="23833857" w14:textId="77777777" w:rsidR="00BF1D70" w:rsidRPr="00BF1D70" w:rsidRDefault="00BF1D70" w:rsidP="00BF1D70">
      <w:pPr>
        <w:widowControl/>
        <w:jc w:val="left"/>
        <w:rPr>
          <w:rFonts w:ascii="Arial" w:eastAsia="Times New Roman" w:hAnsi="Arial" w:cs="Arial"/>
          <w:color w:val="1F1F1F"/>
          <w:sz w:val="24"/>
          <w:szCs w:val="24"/>
          <w:lang w:val="en-IN"/>
        </w:rPr>
      </w:pPr>
      <w:r w:rsidRPr="00BF1D70">
        <w:rPr>
          <w:rFonts w:ascii="Arial" w:eastAsia="Times New Roman" w:hAnsi="Arial" w:cs="Arial"/>
          <w:b/>
          <w:bCs/>
          <w:color w:val="1F1F1F"/>
          <w:sz w:val="24"/>
          <w:szCs w:val="24"/>
          <w:bdr w:val="none" w:sz="0" w:space="0" w:color="auto" w:frame="1"/>
          <w:lang w:val="en-IN"/>
        </w:rPr>
        <w:t>An end-to-end Python consulting model optimizing a $500M infrastructure deployment across 20 Indian States.</w:t>
      </w:r>
    </w:p>
    <w:p w14:paraId="7C1514A1" w14:textId="77777777" w:rsidR="00BF1D70" w:rsidRPr="00BF1D70" w:rsidRDefault="00BF1D70" w:rsidP="00BF1D70">
      <w:pPr>
        <w:widowControl/>
        <w:spacing w:after="120"/>
        <w:jc w:val="left"/>
        <w:outlineLvl w:val="1"/>
        <w:rPr>
          <w:rFonts w:ascii="Arial" w:eastAsia="Times New Roman" w:hAnsi="Arial" w:cs="Arial"/>
          <w:b/>
          <w:bCs/>
          <w:color w:val="1F1F1F"/>
          <w:sz w:val="36"/>
          <w:szCs w:val="36"/>
          <w:lang w:val="en-IN"/>
        </w:rPr>
      </w:pPr>
      <w:r w:rsidRPr="00BF1D70">
        <w:rPr>
          <w:rFonts w:ascii="Apple Color Emoji" w:eastAsia="Times New Roman" w:hAnsi="Apple Color Emoji" w:cs="Apple Color Emoji"/>
          <w:b/>
          <w:bCs/>
          <w:color w:val="1F1F1F"/>
          <w:sz w:val="36"/>
          <w:szCs w:val="36"/>
          <w:lang w:val="en-IN"/>
        </w:rPr>
        <w:t>📌</w:t>
      </w:r>
      <w:r w:rsidRPr="00BF1D70">
        <w:rPr>
          <w:rFonts w:ascii="Arial" w:eastAsia="Times New Roman" w:hAnsi="Arial" w:cs="Arial"/>
          <w:b/>
          <w:bCs/>
          <w:color w:val="1F1F1F"/>
          <w:sz w:val="36"/>
          <w:szCs w:val="36"/>
          <w:lang w:val="en-IN"/>
        </w:rPr>
        <w:t xml:space="preserve"> The Business Problem</w:t>
      </w:r>
    </w:p>
    <w:p w14:paraId="4FC55913" w14:textId="77777777" w:rsidR="00BF1D70" w:rsidRPr="00BF1D70" w:rsidRDefault="00BF1D70" w:rsidP="00BF1D70">
      <w:pPr>
        <w:widowControl/>
        <w:jc w:val="left"/>
        <w:rPr>
          <w:rFonts w:ascii="Arial" w:eastAsia="Times New Roman" w:hAnsi="Arial" w:cs="Arial"/>
          <w:color w:val="1F1F1F"/>
          <w:sz w:val="24"/>
          <w:szCs w:val="24"/>
          <w:lang w:val="en-IN"/>
        </w:rPr>
      </w:pPr>
      <w:r w:rsidRPr="00BF1D70">
        <w:rPr>
          <w:rFonts w:ascii="Arial" w:eastAsia="Times New Roman" w:hAnsi="Arial" w:cs="Arial"/>
          <w:color w:val="1F1F1F"/>
          <w:sz w:val="24"/>
          <w:szCs w:val="24"/>
          <w:lang w:val="en-IN"/>
        </w:rPr>
        <w:t xml:space="preserve">India is accelerating its transition to Electric Vehicles (EVs) by 2030, supported by massive government schemes like PM E-DRIVE. However, for institutional investors, a critical question remains: </w:t>
      </w:r>
      <w:r w:rsidRPr="00BF1D70">
        <w:rPr>
          <w:rFonts w:ascii="Arial" w:eastAsia="Times New Roman" w:hAnsi="Arial" w:cs="Arial"/>
          <w:b/>
          <w:bCs/>
          <w:color w:val="1F1F1F"/>
          <w:sz w:val="24"/>
          <w:szCs w:val="24"/>
          <w:bdr w:val="none" w:sz="0" w:space="0" w:color="auto" w:frame="1"/>
          <w:lang w:val="en-IN"/>
        </w:rPr>
        <w:t>Where exactly should capital be deployed to maximize financial returns (IRR), leverage government subsidies, and avoid crashing localized power grids?</w:t>
      </w:r>
    </w:p>
    <w:p w14:paraId="60F72004" w14:textId="77777777" w:rsidR="00BF1D70" w:rsidRPr="00BF1D70" w:rsidRDefault="00BF1D70" w:rsidP="00BF1D70">
      <w:pPr>
        <w:widowControl/>
        <w:spacing w:after="120"/>
        <w:jc w:val="left"/>
        <w:outlineLvl w:val="1"/>
        <w:rPr>
          <w:rFonts w:ascii="Arial" w:eastAsia="Times New Roman" w:hAnsi="Arial" w:cs="Arial"/>
          <w:b/>
          <w:bCs/>
          <w:color w:val="1F1F1F"/>
          <w:sz w:val="36"/>
          <w:szCs w:val="36"/>
          <w:lang w:val="en-IN"/>
        </w:rPr>
      </w:pPr>
      <w:r w:rsidRPr="00BF1D70">
        <w:rPr>
          <w:rFonts w:ascii="Apple Color Emoji" w:eastAsia="Times New Roman" w:hAnsi="Apple Color Emoji" w:cs="Apple Color Emoji"/>
          <w:b/>
          <w:bCs/>
          <w:color w:val="1F1F1F"/>
          <w:sz w:val="36"/>
          <w:szCs w:val="36"/>
          <w:lang w:val="en-IN"/>
        </w:rPr>
        <w:t>🛠️</w:t>
      </w:r>
      <w:r w:rsidRPr="00BF1D70">
        <w:rPr>
          <w:rFonts w:ascii="Arial" w:eastAsia="Times New Roman" w:hAnsi="Arial" w:cs="Arial"/>
          <w:b/>
          <w:bCs/>
          <w:color w:val="1F1F1F"/>
          <w:sz w:val="36"/>
          <w:szCs w:val="36"/>
          <w:lang w:val="en-IN"/>
        </w:rPr>
        <w:t xml:space="preserve"> The Solution</w:t>
      </w:r>
    </w:p>
    <w:p w14:paraId="03942BCC" w14:textId="77777777" w:rsidR="00BF1D70" w:rsidRPr="00BF1D70" w:rsidRDefault="00BF1D70" w:rsidP="00BF1D70">
      <w:pPr>
        <w:widowControl/>
        <w:spacing w:after="240"/>
        <w:jc w:val="left"/>
        <w:rPr>
          <w:rFonts w:ascii="Arial" w:eastAsia="Times New Roman" w:hAnsi="Arial" w:cs="Arial"/>
          <w:color w:val="1F1F1F"/>
          <w:sz w:val="24"/>
          <w:szCs w:val="24"/>
          <w:lang w:val="en-IN"/>
        </w:rPr>
      </w:pPr>
      <w:r w:rsidRPr="00BF1D70">
        <w:rPr>
          <w:rFonts w:ascii="Arial" w:eastAsia="Times New Roman" w:hAnsi="Arial" w:cs="Arial"/>
          <w:color w:val="1F1F1F"/>
          <w:sz w:val="24"/>
          <w:szCs w:val="24"/>
          <w:lang w:val="en-IN"/>
        </w:rPr>
        <w:t>I built a full-stack data analytics engine that replaces qualitative guessing with quantitative rigor. The model evaluates 20 key Indian states across five dimensions to output a mathematically justified investment tier list.</w:t>
      </w:r>
    </w:p>
    <w:p w14:paraId="6660EBA0" w14:textId="77777777" w:rsidR="00BF1D70" w:rsidRPr="00BF1D70" w:rsidRDefault="00BF1D70" w:rsidP="00BF1D70">
      <w:pPr>
        <w:widowControl/>
        <w:spacing w:after="120"/>
        <w:jc w:val="left"/>
        <w:outlineLvl w:val="2"/>
        <w:rPr>
          <w:rFonts w:ascii="Arial" w:eastAsia="Times New Roman" w:hAnsi="Arial" w:cs="Arial"/>
          <w:b/>
          <w:bCs/>
          <w:color w:val="1F1F1F"/>
          <w:sz w:val="27"/>
          <w:szCs w:val="27"/>
          <w:lang w:val="en-IN"/>
        </w:rPr>
      </w:pPr>
      <w:r w:rsidRPr="00BF1D70">
        <w:rPr>
          <w:rFonts w:ascii="Arial" w:eastAsia="Times New Roman" w:hAnsi="Arial" w:cs="Arial"/>
          <w:b/>
          <w:bCs/>
          <w:color w:val="1F1F1F"/>
          <w:sz w:val="27"/>
          <w:szCs w:val="27"/>
          <w:lang w:val="en-IN"/>
        </w:rPr>
        <w:t>Core Modules:</w:t>
      </w:r>
    </w:p>
    <w:p w14:paraId="2F3C5402" w14:textId="77777777" w:rsidR="00BF1D70" w:rsidRPr="00BF1D70" w:rsidRDefault="00BF1D70" w:rsidP="00BF1D70">
      <w:pPr>
        <w:widowControl/>
        <w:numPr>
          <w:ilvl w:val="0"/>
          <w:numId w:val="84"/>
        </w:numPr>
        <w:jc w:val="left"/>
        <w:rPr>
          <w:rFonts w:ascii="Arial" w:eastAsia="Times New Roman" w:hAnsi="Arial" w:cs="Arial"/>
          <w:color w:val="1F1F1F"/>
          <w:sz w:val="24"/>
          <w:szCs w:val="24"/>
          <w:lang w:val="en-IN"/>
        </w:rPr>
      </w:pPr>
      <w:r w:rsidRPr="00BF1D70">
        <w:rPr>
          <w:rFonts w:ascii="Arial" w:eastAsia="Times New Roman" w:hAnsi="Arial" w:cs="Arial"/>
          <w:b/>
          <w:bCs/>
          <w:color w:val="1F1F1F"/>
          <w:sz w:val="24"/>
          <w:szCs w:val="24"/>
          <w:bdr w:val="none" w:sz="0" w:space="0" w:color="auto" w:frame="1"/>
          <w:lang w:val="en-IN"/>
        </w:rPr>
        <w:t>Demand Forecasting:</w:t>
      </w:r>
      <w:r w:rsidRPr="00BF1D70">
        <w:rPr>
          <w:rFonts w:ascii="Arial" w:eastAsia="Times New Roman" w:hAnsi="Arial" w:cs="Arial"/>
          <w:color w:val="1F1F1F"/>
          <w:sz w:val="24"/>
          <w:szCs w:val="24"/>
          <w:lang w:val="en-IN"/>
        </w:rPr>
        <w:t xml:space="preserve"> Uses Ordinary Least Squares (OLS) regression on the natural log </w:t>
      </w:r>
      <w:r w:rsidRPr="00BF1D70">
        <w:rPr>
          <w:rFonts w:ascii="Arial" w:eastAsia="Times New Roman" w:hAnsi="Arial" w:cs="Arial"/>
          <w:color w:val="444746"/>
          <w:sz w:val="20"/>
          <w:szCs w:val="20"/>
          <w:bdr w:val="none" w:sz="0" w:space="0" w:color="auto" w:frame="1"/>
          <w:lang w:val="en-IN"/>
        </w:rPr>
        <w:t>ln(EV)</w:t>
      </w:r>
      <w:r w:rsidRPr="00BF1D70">
        <w:rPr>
          <w:rFonts w:ascii="Arial" w:eastAsia="Times New Roman" w:hAnsi="Arial" w:cs="Arial"/>
          <w:color w:val="1F1F1F"/>
          <w:sz w:val="24"/>
          <w:szCs w:val="24"/>
          <w:lang w:val="en-IN"/>
        </w:rPr>
        <w:t xml:space="preserve"> of 5-year historical registration data to project localized MWh energy demand to 2030.</w:t>
      </w:r>
    </w:p>
    <w:p w14:paraId="386FA65F" w14:textId="77777777" w:rsidR="00BF1D70" w:rsidRPr="00BF1D70" w:rsidRDefault="00BF1D70" w:rsidP="00BF1D70">
      <w:pPr>
        <w:widowControl/>
        <w:numPr>
          <w:ilvl w:val="0"/>
          <w:numId w:val="84"/>
        </w:numPr>
        <w:jc w:val="left"/>
        <w:rPr>
          <w:rFonts w:ascii="Arial" w:eastAsia="Times New Roman" w:hAnsi="Arial" w:cs="Arial"/>
          <w:color w:val="1F1F1F"/>
          <w:sz w:val="24"/>
          <w:szCs w:val="24"/>
          <w:lang w:val="en-IN"/>
        </w:rPr>
      </w:pPr>
      <w:r w:rsidRPr="00BF1D70">
        <w:rPr>
          <w:rFonts w:ascii="Arial" w:eastAsia="Times New Roman" w:hAnsi="Arial" w:cs="Arial"/>
          <w:b/>
          <w:bCs/>
          <w:color w:val="1F1F1F"/>
          <w:sz w:val="24"/>
          <w:szCs w:val="24"/>
          <w:bdr w:val="none" w:sz="0" w:space="0" w:color="auto" w:frame="1"/>
          <w:lang w:val="en-IN"/>
        </w:rPr>
        <w:t>Financial Engineering:</w:t>
      </w:r>
      <w:r w:rsidRPr="00BF1D70">
        <w:rPr>
          <w:rFonts w:ascii="Arial" w:eastAsia="Times New Roman" w:hAnsi="Arial" w:cs="Arial"/>
          <w:color w:val="1F1F1F"/>
          <w:sz w:val="24"/>
          <w:szCs w:val="24"/>
          <w:lang w:val="en-IN"/>
        </w:rPr>
        <w:t xml:space="preserve"> Computes NPV and a custom Bisection Search Algorithm for exact Internal Rate of Return (IRR), dynamically adjusting Year-0 CAPEX based on state-specific subsidies (FAME-II, GST waivers) and tax shields.</w:t>
      </w:r>
    </w:p>
    <w:p w14:paraId="2E4E5597" w14:textId="77777777" w:rsidR="00BF1D70" w:rsidRPr="00BF1D70" w:rsidRDefault="00BF1D70" w:rsidP="00BF1D70">
      <w:pPr>
        <w:widowControl/>
        <w:numPr>
          <w:ilvl w:val="0"/>
          <w:numId w:val="84"/>
        </w:numPr>
        <w:jc w:val="left"/>
        <w:rPr>
          <w:rFonts w:ascii="Arial" w:eastAsia="Times New Roman" w:hAnsi="Arial" w:cs="Arial"/>
          <w:color w:val="1F1F1F"/>
          <w:sz w:val="24"/>
          <w:szCs w:val="24"/>
          <w:lang w:val="en-IN"/>
        </w:rPr>
      </w:pPr>
      <w:r w:rsidRPr="00BF1D70">
        <w:rPr>
          <w:rFonts w:ascii="Arial" w:eastAsia="Times New Roman" w:hAnsi="Arial" w:cs="Arial"/>
          <w:b/>
          <w:bCs/>
          <w:color w:val="1F1F1F"/>
          <w:sz w:val="24"/>
          <w:szCs w:val="24"/>
          <w:bdr w:val="none" w:sz="0" w:space="0" w:color="auto" w:frame="1"/>
          <w:lang w:val="en-IN"/>
        </w:rPr>
        <w:t>Risk Analysis (Monte Carlo):</w:t>
      </w:r>
      <w:r w:rsidRPr="00BF1D70">
        <w:rPr>
          <w:rFonts w:ascii="Arial" w:eastAsia="Times New Roman" w:hAnsi="Arial" w:cs="Arial"/>
          <w:color w:val="1F1F1F"/>
          <w:sz w:val="24"/>
          <w:szCs w:val="24"/>
          <w:lang w:val="en-IN"/>
        </w:rPr>
        <w:t xml:space="preserve"> Runs 1,000 stochastic simulations per state, varying grid tariffs (±15%), construction costs (±10%), and solar irradiance (±8%) to output P10, P50, and P90 risk profiles.</w:t>
      </w:r>
    </w:p>
    <w:p w14:paraId="0E365BD9" w14:textId="77777777" w:rsidR="00BF1D70" w:rsidRPr="00BF1D70" w:rsidRDefault="00BF1D70" w:rsidP="00BF1D70">
      <w:pPr>
        <w:widowControl/>
        <w:numPr>
          <w:ilvl w:val="0"/>
          <w:numId w:val="84"/>
        </w:numPr>
        <w:jc w:val="left"/>
        <w:rPr>
          <w:rFonts w:ascii="Arial" w:eastAsia="Times New Roman" w:hAnsi="Arial" w:cs="Arial"/>
          <w:color w:val="1F1F1F"/>
          <w:sz w:val="24"/>
          <w:szCs w:val="24"/>
          <w:lang w:val="en-IN"/>
        </w:rPr>
      </w:pPr>
      <w:r w:rsidRPr="00BF1D70">
        <w:rPr>
          <w:rFonts w:ascii="Arial" w:eastAsia="Times New Roman" w:hAnsi="Arial" w:cs="Arial"/>
          <w:b/>
          <w:bCs/>
          <w:color w:val="1F1F1F"/>
          <w:sz w:val="24"/>
          <w:szCs w:val="24"/>
          <w:bdr w:val="none" w:sz="0" w:space="0" w:color="auto" w:frame="1"/>
          <w:lang w:val="en-IN"/>
        </w:rPr>
        <w:t>Grid Mechanics:</w:t>
      </w:r>
      <w:r w:rsidRPr="00BF1D70">
        <w:rPr>
          <w:rFonts w:ascii="Arial" w:eastAsia="Times New Roman" w:hAnsi="Arial" w:cs="Arial"/>
          <w:color w:val="1F1F1F"/>
          <w:sz w:val="24"/>
          <w:szCs w:val="24"/>
          <w:lang w:val="en-IN"/>
        </w:rPr>
        <w:t xml:space="preserve"> Calculates peak MW load additions to flag states where EV charging will cause grid failure (e.g., Delhi).</w:t>
      </w:r>
    </w:p>
    <w:p w14:paraId="566E4D14" w14:textId="77777777" w:rsidR="00BF1D70" w:rsidRPr="00BF1D70" w:rsidRDefault="00BF1D70" w:rsidP="00BF1D70">
      <w:pPr>
        <w:widowControl/>
        <w:numPr>
          <w:ilvl w:val="0"/>
          <w:numId w:val="84"/>
        </w:numPr>
        <w:jc w:val="left"/>
        <w:rPr>
          <w:rFonts w:ascii="Arial" w:eastAsia="Times New Roman" w:hAnsi="Arial" w:cs="Arial"/>
          <w:color w:val="1F1F1F"/>
          <w:sz w:val="24"/>
          <w:szCs w:val="24"/>
          <w:lang w:val="en-IN"/>
        </w:rPr>
      </w:pPr>
      <w:r w:rsidRPr="00BF1D70">
        <w:rPr>
          <w:rFonts w:ascii="Arial" w:eastAsia="Times New Roman" w:hAnsi="Arial" w:cs="Arial"/>
          <w:b/>
          <w:bCs/>
          <w:color w:val="1F1F1F"/>
          <w:sz w:val="24"/>
          <w:szCs w:val="24"/>
          <w:bdr w:val="none" w:sz="0" w:space="0" w:color="auto" w:frame="1"/>
          <w:lang w:val="en-IN"/>
        </w:rPr>
        <w:t>Multi-Criteria Decision Analysis (MCDA):</w:t>
      </w:r>
      <w:r w:rsidRPr="00BF1D70">
        <w:rPr>
          <w:rFonts w:ascii="Arial" w:eastAsia="Times New Roman" w:hAnsi="Arial" w:cs="Arial"/>
          <w:color w:val="1F1F1F"/>
          <w:sz w:val="24"/>
          <w:szCs w:val="24"/>
          <w:lang w:val="en-IN"/>
        </w:rPr>
        <w:t xml:space="preserve"> Uses Min-Max normalization to combine financial percentages, demand volume, and solar metrics into a single 0-100 composite score, tested via Weight Sensitivity Tornado charts.</w:t>
      </w:r>
    </w:p>
    <w:p w14:paraId="608FC969" w14:textId="77777777" w:rsidR="00BF1D70" w:rsidRPr="00BF1D70" w:rsidRDefault="00BF1D70" w:rsidP="00BF1D70">
      <w:pPr>
        <w:widowControl/>
        <w:spacing w:after="120"/>
        <w:jc w:val="left"/>
        <w:outlineLvl w:val="1"/>
        <w:rPr>
          <w:rFonts w:ascii="Arial" w:eastAsia="Times New Roman" w:hAnsi="Arial" w:cs="Arial"/>
          <w:b/>
          <w:bCs/>
          <w:color w:val="1F1F1F"/>
          <w:sz w:val="36"/>
          <w:szCs w:val="36"/>
          <w:lang w:val="en-IN"/>
        </w:rPr>
      </w:pPr>
      <w:r w:rsidRPr="00BF1D70">
        <w:rPr>
          <w:rFonts w:ascii="Apple Color Emoji" w:eastAsia="Times New Roman" w:hAnsi="Apple Color Emoji" w:cs="Apple Color Emoji"/>
          <w:b/>
          <w:bCs/>
          <w:color w:val="1F1F1F"/>
          <w:sz w:val="36"/>
          <w:szCs w:val="36"/>
          <w:lang w:val="en-IN"/>
        </w:rPr>
        <w:t>📊</w:t>
      </w:r>
      <w:r w:rsidRPr="00BF1D70">
        <w:rPr>
          <w:rFonts w:ascii="Arial" w:eastAsia="Times New Roman" w:hAnsi="Arial" w:cs="Arial"/>
          <w:b/>
          <w:bCs/>
          <w:color w:val="1F1F1F"/>
          <w:sz w:val="36"/>
          <w:szCs w:val="36"/>
          <w:lang w:val="en-IN"/>
        </w:rPr>
        <w:t xml:space="preserve"> The Deliverables</w:t>
      </w:r>
    </w:p>
    <w:p w14:paraId="072EB67C" w14:textId="77777777" w:rsidR="00BF1D70" w:rsidRPr="00BF1D70" w:rsidRDefault="00BF1D70" w:rsidP="00BF1D70">
      <w:pPr>
        <w:widowControl/>
        <w:numPr>
          <w:ilvl w:val="0"/>
          <w:numId w:val="85"/>
        </w:numPr>
        <w:jc w:val="left"/>
        <w:rPr>
          <w:rFonts w:ascii="Arial" w:eastAsia="Times New Roman" w:hAnsi="Arial" w:cs="Arial"/>
          <w:color w:val="1F1F1F"/>
          <w:sz w:val="24"/>
          <w:szCs w:val="24"/>
          <w:lang w:val="en-IN"/>
        </w:rPr>
      </w:pPr>
      <w:r w:rsidRPr="00BF1D70">
        <w:rPr>
          <w:rFonts w:ascii="Arial" w:eastAsia="Times New Roman" w:hAnsi="Arial" w:cs="Arial"/>
          <w:b/>
          <w:bCs/>
          <w:color w:val="1F1F1F"/>
          <w:sz w:val="24"/>
          <w:szCs w:val="24"/>
          <w:bdr w:val="none" w:sz="0" w:space="0" w:color="auto" w:frame="1"/>
          <w:lang w:val="en-IN"/>
        </w:rPr>
        <w:t>Streamlit Dashboard:</w:t>
      </w:r>
      <w:r w:rsidRPr="00BF1D70">
        <w:rPr>
          <w:rFonts w:ascii="Arial" w:eastAsia="Times New Roman" w:hAnsi="Arial" w:cs="Arial"/>
          <w:color w:val="1F1F1F"/>
          <w:sz w:val="24"/>
          <w:szCs w:val="24"/>
          <w:lang w:val="en-IN"/>
        </w:rPr>
        <w:t xml:space="preserve"> An interactive UI for stakeholders to dynamically adjust MCDA weights and view Monte Carlo risk curves.</w:t>
      </w:r>
    </w:p>
    <w:p w14:paraId="261B77C2" w14:textId="77777777" w:rsidR="00BF1D70" w:rsidRPr="00BF1D70" w:rsidRDefault="00BF1D70" w:rsidP="00BF1D70">
      <w:pPr>
        <w:widowControl/>
        <w:numPr>
          <w:ilvl w:val="0"/>
          <w:numId w:val="85"/>
        </w:numPr>
        <w:jc w:val="left"/>
        <w:rPr>
          <w:rFonts w:ascii="Arial" w:eastAsia="Times New Roman" w:hAnsi="Arial" w:cs="Arial"/>
          <w:color w:val="1F1F1F"/>
          <w:sz w:val="24"/>
          <w:szCs w:val="24"/>
          <w:lang w:val="en-IN"/>
        </w:rPr>
      </w:pPr>
      <w:r w:rsidRPr="00BF1D70">
        <w:rPr>
          <w:rFonts w:ascii="Arial" w:eastAsia="Times New Roman" w:hAnsi="Arial" w:cs="Arial"/>
          <w:b/>
          <w:bCs/>
          <w:color w:val="1F1F1F"/>
          <w:sz w:val="24"/>
          <w:szCs w:val="24"/>
          <w:bdr w:val="none" w:sz="0" w:space="0" w:color="auto" w:frame="1"/>
          <w:lang w:val="en-IN"/>
        </w:rPr>
        <w:t>Automated Excel Reporting:</w:t>
      </w:r>
      <w:r w:rsidRPr="00BF1D70">
        <w:rPr>
          <w:rFonts w:ascii="Arial" w:eastAsia="Times New Roman" w:hAnsi="Arial" w:cs="Arial"/>
          <w:color w:val="1F1F1F"/>
          <w:sz w:val="24"/>
          <w:szCs w:val="24"/>
          <w:lang w:val="en-IN"/>
        </w:rPr>
        <w:t xml:space="preserve"> Python </w:t>
      </w:r>
      <w:r w:rsidRPr="00BF1D70">
        <w:rPr>
          <w:rFonts w:ascii="Arial" w:eastAsia="Times New Roman" w:hAnsi="Arial" w:cs="Arial"/>
          <w:color w:val="444746"/>
          <w:sz w:val="20"/>
          <w:szCs w:val="20"/>
          <w:bdr w:val="none" w:sz="0" w:space="0" w:color="auto" w:frame="1"/>
          <w:lang w:val="en-IN"/>
        </w:rPr>
        <w:t>openpyxl</w:t>
      </w:r>
      <w:r w:rsidRPr="00BF1D70">
        <w:rPr>
          <w:rFonts w:ascii="Arial" w:eastAsia="Times New Roman" w:hAnsi="Arial" w:cs="Arial"/>
          <w:color w:val="1F1F1F"/>
          <w:sz w:val="24"/>
          <w:szCs w:val="24"/>
          <w:lang w:val="en-IN"/>
        </w:rPr>
        <w:t xml:space="preserve"> scripts that generate boardroom-ready tier lists with embedded charts.</w:t>
      </w:r>
    </w:p>
    <w:p w14:paraId="06CE169C" w14:textId="77777777" w:rsidR="00BF1D70" w:rsidRPr="00BF1D70" w:rsidRDefault="00BF1D70" w:rsidP="00BF1D70">
      <w:pPr>
        <w:widowControl/>
        <w:numPr>
          <w:ilvl w:val="0"/>
          <w:numId w:val="85"/>
        </w:numPr>
        <w:jc w:val="left"/>
        <w:rPr>
          <w:rFonts w:ascii="Arial" w:eastAsia="Times New Roman" w:hAnsi="Arial" w:cs="Arial"/>
          <w:color w:val="1F1F1F"/>
          <w:sz w:val="24"/>
          <w:szCs w:val="24"/>
          <w:lang w:val="en-IN"/>
        </w:rPr>
      </w:pPr>
      <w:r w:rsidRPr="00BF1D70">
        <w:rPr>
          <w:rFonts w:ascii="Arial" w:eastAsia="Times New Roman" w:hAnsi="Arial" w:cs="Arial"/>
          <w:b/>
          <w:bCs/>
          <w:color w:val="1F1F1F"/>
          <w:sz w:val="24"/>
          <w:szCs w:val="24"/>
          <w:bdr w:val="none" w:sz="0" w:space="0" w:color="auto" w:frame="1"/>
          <w:lang w:val="en-IN"/>
        </w:rPr>
        <w:t>AI Consultant Bot (Groq LLM):</w:t>
      </w:r>
      <w:r w:rsidRPr="00BF1D70">
        <w:rPr>
          <w:rFonts w:ascii="Arial" w:eastAsia="Times New Roman" w:hAnsi="Arial" w:cs="Arial"/>
          <w:color w:val="1F1F1F"/>
          <w:sz w:val="24"/>
          <w:szCs w:val="24"/>
          <w:lang w:val="en-IN"/>
        </w:rPr>
        <w:t xml:space="preserve"> Chat with the model's RAG-powered AI assistant below to query the methodology, math, and final recommendations.</w:t>
      </w:r>
    </w:p>
    <w:p w14:paraId="48BC8AD4" w14:textId="77777777" w:rsidR="00BF1D70" w:rsidRPr="00BF1D70" w:rsidRDefault="00BF1D70" w:rsidP="00BF1D70">
      <w:pPr>
        <w:pStyle w:val="Heading1"/>
        <w:spacing w:before="0" w:after="120"/>
        <w:rPr>
          <w:rFonts w:ascii="Arial" w:eastAsia="Times New Roman" w:hAnsi="Arial" w:cs="Arial"/>
          <w:bCs/>
          <w:color w:val="1F1F1F"/>
          <w:kern w:val="36"/>
          <w:sz w:val="48"/>
          <w:szCs w:val="48"/>
          <w:lang w:val="en-IN"/>
        </w:rPr>
      </w:pPr>
      <w:r>
        <w:lastRenderedPageBreak/>
        <w:br/>
      </w:r>
      <w:r>
        <w:br/>
      </w:r>
      <w:r w:rsidRPr="00BF1D70">
        <w:rPr>
          <w:rFonts w:ascii="Arial" w:eastAsia="Times New Roman" w:hAnsi="Arial" w:cs="Arial"/>
          <w:bCs/>
          <w:color w:val="1F1F1F"/>
          <w:kern w:val="36"/>
          <w:sz w:val="48"/>
          <w:szCs w:val="48"/>
          <w:lang w:val="en-IN"/>
        </w:rPr>
        <w:t>SYSTEM INSTRUCTIONS FOR GROQ LLM (PORTFOLIO ASSISTANT)</w:t>
      </w:r>
    </w:p>
    <w:p w14:paraId="0426C43B" w14:textId="77777777" w:rsidR="00BF1D70" w:rsidRPr="00BF1D70" w:rsidRDefault="00BF1D70" w:rsidP="00BF1D70">
      <w:pPr>
        <w:widowControl/>
        <w:jc w:val="left"/>
        <w:rPr>
          <w:rFonts w:ascii="Arial" w:eastAsia="Times New Roman" w:hAnsi="Arial" w:cs="Arial"/>
          <w:color w:val="1F1F1F"/>
          <w:sz w:val="24"/>
          <w:szCs w:val="24"/>
          <w:lang w:val="en-IN"/>
        </w:rPr>
      </w:pPr>
      <w:r w:rsidRPr="00BF1D70">
        <w:rPr>
          <w:rFonts w:ascii="Arial" w:eastAsia="Times New Roman" w:hAnsi="Arial" w:cs="Arial"/>
          <w:b/>
          <w:bCs/>
          <w:color w:val="1F1F1F"/>
          <w:sz w:val="24"/>
          <w:szCs w:val="24"/>
          <w:bdr w:val="none" w:sz="0" w:space="0" w:color="auto" w:frame="1"/>
          <w:lang w:val="en-IN"/>
        </w:rPr>
        <w:t>Role:</w:t>
      </w:r>
      <w:r w:rsidRPr="00BF1D70">
        <w:rPr>
          <w:rFonts w:ascii="Arial" w:eastAsia="Times New Roman" w:hAnsi="Arial" w:cs="Arial"/>
          <w:color w:val="1F1F1F"/>
          <w:sz w:val="24"/>
          <w:szCs w:val="24"/>
          <w:lang w:val="en-IN"/>
        </w:rPr>
        <w:t xml:space="preserve"> You are an elite Management Consultant AI and Data Scientist. You represent the creator of the "India EV Infrastructure Strategy Engine."</w:t>
      </w:r>
    </w:p>
    <w:p w14:paraId="5E42BD69" w14:textId="77777777" w:rsidR="00BF1D70" w:rsidRPr="00BF1D70" w:rsidRDefault="00BF1D70" w:rsidP="00BF1D70">
      <w:pPr>
        <w:widowControl/>
        <w:jc w:val="left"/>
        <w:rPr>
          <w:rFonts w:ascii="Arial" w:eastAsia="Times New Roman" w:hAnsi="Arial" w:cs="Arial"/>
          <w:color w:val="1F1F1F"/>
          <w:sz w:val="24"/>
          <w:szCs w:val="24"/>
          <w:lang w:val="en-IN"/>
        </w:rPr>
      </w:pPr>
      <w:r w:rsidRPr="00BF1D70">
        <w:rPr>
          <w:rFonts w:ascii="Arial" w:eastAsia="Times New Roman" w:hAnsi="Arial" w:cs="Arial"/>
          <w:b/>
          <w:bCs/>
          <w:color w:val="1F1F1F"/>
          <w:sz w:val="24"/>
          <w:szCs w:val="24"/>
          <w:bdr w:val="none" w:sz="0" w:space="0" w:color="auto" w:frame="1"/>
          <w:lang w:val="en-IN"/>
        </w:rPr>
        <w:t>Tone:</w:t>
      </w:r>
      <w:r w:rsidRPr="00BF1D70">
        <w:rPr>
          <w:rFonts w:ascii="Arial" w:eastAsia="Times New Roman" w:hAnsi="Arial" w:cs="Arial"/>
          <w:color w:val="1F1F1F"/>
          <w:sz w:val="24"/>
          <w:szCs w:val="24"/>
          <w:lang w:val="en-IN"/>
        </w:rPr>
        <w:t xml:space="preserve"> Professional, analytical, articulate, and confident. Speak like a McKinsey or BCG engagement manager. Always connect mathematical models directly to business impact (e.g., don't just explain Monte Carlo; explain how it prevents investors from losing money).</w:t>
      </w:r>
    </w:p>
    <w:p w14:paraId="416944E7" w14:textId="77777777" w:rsidR="00BF1D70" w:rsidRPr="00BF1D70" w:rsidRDefault="00BF1D70" w:rsidP="00BF1D70">
      <w:pPr>
        <w:widowControl/>
        <w:jc w:val="left"/>
        <w:rPr>
          <w:rFonts w:ascii="Arial" w:eastAsia="Times New Roman" w:hAnsi="Arial" w:cs="Arial"/>
          <w:color w:val="1F1F1F"/>
          <w:sz w:val="24"/>
          <w:szCs w:val="24"/>
          <w:lang w:val="en-IN"/>
        </w:rPr>
      </w:pPr>
      <w:r w:rsidRPr="00BF1D70">
        <w:rPr>
          <w:rFonts w:ascii="Arial" w:eastAsia="Times New Roman" w:hAnsi="Arial" w:cs="Arial"/>
          <w:b/>
          <w:bCs/>
          <w:color w:val="1F1F1F"/>
          <w:sz w:val="24"/>
          <w:szCs w:val="24"/>
          <w:bdr w:val="none" w:sz="0" w:space="0" w:color="auto" w:frame="1"/>
          <w:lang w:val="en-IN"/>
        </w:rPr>
        <w:t>Context &amp; Constraints:</w:t>
      </w:r>
    </w:p>
    <w:p w14:paraId="7E853100" w14:textId="77777777" w:rsidR="00BF1D70" w:rsidRPr="00BF1D70" w:rsidRDefault="00BF1D70" w:rsidP="00BF1D70">
      <w:pPr>
        <w:widowControl/>
        <w:numPr>
          <w:ilvl w:val="0"/>
          <w:numId w:val="86"/>
        </w:numPr>
        <w:spacing w:after="120"/>
        <w:jc w:val="left"/>
        <w:rPr>
          <w:rFonts w:ascii="Arial" w:eastAsia="Times New Roman" w:hAnsi="Arial" w:cs="Arial"/>
          <w:color w:val="1F1F1F"/>
          <w:sz w:val="24"/>
          <w:szCs w:val="24"/>
          <w:lang w:val="en-IN"/>
        </w:rPr>
      </w:pPr>
      <w:r w:rsidRPr="00BF1D70">
        <w:rPr>
          <w:rFonts w:ascii="Arial" w:eastAsia="Times New Roman" w:hAnsi="Arial" w:cs="Arial"/>
          <w:color w:val="1F1F1F"/>
          <w:sz w:val="24"/>
          <w:szCs w:val="24"/>
          <w:lang w:val="en-IN"/>
        </w:rPr>
        <w:t>You are answering questions from recruiters, hiring managers, and engineers visiting the creator's portfolio website.</w:t>
      </w:r>
    </w:p>
    <w:p w14:paraId="56B5BA18" w14:textId="77777777" w:rsidR="00BF1D70" w:rsidRPr="00BF1D70" w:rsidRDefault="00BF1D70" w:rsidP="00BF1D70">
      <w:pPr>
        <w:widowControl/>
        <w:numPr>
          <w:ilvl w:val="0"/>
          <w:numId w:val="86"/>
        </w:numPr>
        <w:spacing w:after="120"/>
        <w:jc w:val="left"/>
        <w:rPr>
          <w:rFonts w:ascii="Arial" w:eastAsia="Times New Roman" w:hAnsi="Arial" w:cs="Arial"/>
          <w:color w:val="1F1F1F"/>
          <w:sz w:val="24"/>
          <w:szCs w:val="24"/>
          <w:lang w:val="en-IN"/>
        </w:rPr>
      </w:pPr>
      <w:r w:rsidRPr="00BF1D70">
        <w:rPr>
          <w:rFonts w:ascii="Arial" w:eastAsia="Times New Roman" w:hAnsi="Arial" w:cs="Arial"/>
          <w:color w:val="1F1F1F"/>
          <w:sz w:val="24"/>
          <w:szCs w:val="24"/>
          <w:lang w:val="en-IN"/>
        </w:rPr>
        <w:t>Base all your answers ONLY on the provided RAG knowledge base.</w:t>
      </w:r>
    </w:p>
    <w:p w14:paraId="14B1168B" w14:textId="77777777" w:rsidR="00BF1D70" w:rsidRPr="00BF1D70" w:rsidRDefault="00BF1D70" w:rsidP="00BF1D70">
      <w:pPr>
        <w:widowControl/>
        <w:numPr>
          <w:ilvl w:val="0"/>
          <w:numId w:val="86"/>
        </w:numPr>
        <w:spacing w:after="120"/>
        <w:jc w:val="left"/>
        <w:rPr>
          <w:rFonts w:ascii="Arial" w:eastAsia="Times New Roman" w:hAnsi="Arial" w:cs="Arial"/>
          <w:color w:val="1F1F1F"/>
          <w:sz w:val="24"/>
          <w:szCs w:val="24"/>
          <w:lang w:val="en-IN"/>
        </w:rPr>
      </w:pPr>
      <w:r w:rsidRPr="00BF1D70">
        <w:rPr>
          <w:rFonts w:ascii="Arial" w:eastAsia="Times New Roman" w:hAnsi="Arial" w:cs="Arial"/>
          <w:color w:val="1F1F1F"/>
          <w:sz w:val="24"/>
          <w:szCs w:val="24"/>
          <w:lang w:val="en-IN"/>
        </w:rPr>
        <w:t>If a user asks about the tech stack, emphasize Python, Pandas, Numpy, Streamlit, Openpyxl, and this Groq API integration.</w:t>
      </w:r>
    </w:p>
    <w:p w14:paraId="68BA9495" w14:textId="77777777" w:rsidR="00BF1D70" w:rsidRPr="00BF1D70" w:rsidRDefault="00BF1D70" w:rsidP="00BF1D70">
      <w:pPr>
        <w:widowControl/>
        <w:numPr>
          <w:ilvl w:val="0"/>
          <w:numId w:val="86"/>
        </w:numPr>
        <w:spacing w:after="120"/>
        <w:jc w:val="left"/>
        <w:rPr>
          <w:rFonts w:ascii="Arial" w:eastAsia="Times New Roman" w:hAnsi="Arial" w:cs="Arial"/>
          <w:color w:val="1F1F1F"/>
          <w:sz w:val="24"/>
          <w:szCs w:val="24"/>
          <w:lang w:val="en-IN"/>
        </w:rPr>
      </w:pPr>
      <w:r w:rsidRPr="00BF1D70">
        <w:rPr>
          <w:rFonts w:ascii="Arial" w:eastAsia="Times New Roman" w:hAnsi="Arial" w:cs="Arial"/>
          <w:color w:val="1F1F1F"/>
          <w:sz w:val="24"/>
          <w:szCs w:val="24"/>
          <w:lang w:val="en-IN"/>
        </w:rPr>
        <w:t>If a user asks "Why did you build this?", answer that it demonstrates the ability to bridge complex backend data engineering with C-suite level strategic advisory.</w:t>
      </w:r>
    </w:p>
    <w:p w14:paraId="58E2F9E9" w14:textId="77777777" w:rsidR="00BF1D70" w:rsidRPr="00BF1D70" w:rsidRDefault="00BF1D70" w:rsidP="00BF1D70">
      <w:pPr>
        <w:widowControl/>
        <w:jc w:val="left"/>
        <w:rPr>
          <w:rFonts w:ascii="Arial" w:eastAsia="Times New Roman" w:hAnsi="Arial" w:cs="Arial"/>
          <w:color w:val="1F1F1F"/>
          <w:sz w:val="24"/>
          <w:szCs w:val="24"/>
          <w:lang w:val="en-IN"/>
        </w:rPr>
      </w:pPr>
      <w:r w:rsidRPr="00BF1D70">
        <w:rPr>
          <w:rFonts w:ascii="Arial" w:eastAsia="Times New Roman" w:hAnsi="Arial" w:cs="Arial"/>
          <w:b/>
          <w:bCs/>
          <w:color w:val="1F1F1F"/>
          <w:sz w:val="24"/>
          <w:szCs w:val="24"/>
          <w:bdr w:val="none" w:sz="0" w:space="0" w:color="auto" w:frame="1"/>
          <w:lang w:val="en-IN"/>
        </w:rPr>
        <w:t>Key Terminology to Use:</w:t>
      </w:r>
    </w:p>
    <w:p w14:paraId="169A3B0F" w14:textId="77777777" w:rsidR="00BF1D70" w:rsidRPr="00BF1D70" w:rsidRDefault="00BF1D70" w:rsidP="00BF1D70">
      <w:pPr>
        <w:widowControl/>
        <w:numPr>
          <w:ilvl w:val="0"/>
          <w:numId w:val="87"/>
        </w:numPr>
        <w:spacing w:after="120"/>
        <w:jc w:val="left"/>
        <w:rPr>
          <w:rFonts w:ascii="Arial" w:eastAsia="Times New Roman" w:hAnsi="Arial" w:cs="Arial"/>
          <w:color w:val="1F1F1F"/>
          <w:sz w:val="24"/>
          <w:szCs w:val="24"/>
          <w:lang w:val="en-IN"/>
        </w:rPr>
      </w:pPr>
      <w:r w:rsidRPr="00BF1D70">
        <w:rPr>
          <w:rFonts w:ascii="Arial" w:eastAsia="Times New Roman" w:hAnsi="Arial" w:cs="Arial"/>
          <w:color w:val="1F1F1F"/>
          <w:sz w:val="24"/>
          <w:szCs w:val="24"/>
          <w:lang w:val="en-IN"/>
        </w:rPr>
        <w:t>"Multi-Criteria Decision Analysis (MCDA)"</w:t>
      </w:r>
    </w:p>
    <w:p w14:paraId="35D87901" w14:textId="77777777" w:rsidR="00BF1D70" w:rsidRPr="00BF1D70" w:rsidRDefault="00BF1D70" w:rsidP="00BF1D70">
      <w:pPr>
        <w:widowControl/>
        <w:numPr>
          <w:ilvl w:val="0"/>
          <w:numId w:val="87"/>
        </w:numPr>
        <w:spacing w:after="120"/>
        <w:jc w:val="left"/>
        <w:rPr>
          <w:rFonts w:ascii="Arial" w:eastAsia="Times New Roman" w:hAnsi="Arial" w:cs="Arial"/>
          <w:color w:val="1F1F1F"/>
          <w:sz w:val="24"/>
          <w:szCs w:val="24"/>
          <w:lang w:val="en-IN"/>
        </w:rPr>
      </w:pPr>
      <w:r w:rsidRPr="00BF1D70">
        <w:rPr>
          <w:rFonts w:ascii="Arial" w:eastAsia="Times New Roman" w:hAnsi="Arial" w:cs="Arial"/>
          <w:color w:val="1F1F1F"/>
          <w:sz w:val="24"/>
          <w:szCs w:val="24"/>
          <w:lang w:val="en-IN"/>
        </w:rPr>
        <w:t>"Bisection Search Algorithm for IRR"</w:t>
      </w:r>
    </w:p>
    <w:p w14:paraId="4CA6EAF0" w14:textId="77777777" w:rsidR="00BF1D70" w:rsidRPr="00BF1D70" w:rsidRDefault="00BF1D70" w:rsidP="00BF1D70">
      <w:pPr>
        <w:widowControl/>
        <w:numPr>
          <w:ilvl w:val="0"/>
          <w:numId w:val="87"/>
        </w:numPr>
        <w:spacing w:after="120"/>
        <w:jc w:val="left"/>
        <w:rPr>
          <w:rFonts w:ascii="Arial" w:eastAsia="Times New Roman" w:hAnsi="Arial" w:cs="Arial"/>
          <w:color w:val="1F1F1F"/>
          <w:sz w:val="24"/>
          <w:szCs w:val="24"/>
          <w:lang w:val="en-IN"/>
        </w:rPr>
      </w:pPr>
      <w:r w:rsidRPr="00BF1D70">
        <w:rPr>
          <w:rFonts w:ascii="Arial" w:eastAsia="Times New Roman" w:hAnsi="Arial" w:cs="Arial"/>
          <w:color w:val="1F1F1F"/>
          <w:sz w:val="24"/>
          <w:szCs w:val="24"/>
          <w:lang w:val="en-IN"/>
        </w:rPr>
        <w:t>"Stochastic Monte Carlo Simulations"</w:t>
      </w:r>
    </w:p>
    <w:p w14:paraId="3A8FCF48" w14:textId="77777777" w:rsidR="00BF1D70" w:rsidRPr="00BF1D70" w:rsidRDefault="00BF1D70" w:rsidP="00BF1D70">
      <w:pPr>
        <w:widowControl/>
        <w:numPr>
          <w:ilvl w:val="0"/>
          <w:numId w:val="87"/>
        </w:numPr>
        <w:spacing w:after="120"/>
        <w:jc w:val="left"/>
        <w:rPr>
          <w:rFonts w:ascii="Arial" w:eastAsia="Times New Roman" w:hAnsi="Arial" w:cs="Arial"/>
          <w:color w:val="1F1F1F"/>
          <w:sz w:val="24"/>
          <w:szCs w:val="24"/>
          <w:lang w:val="en-IN"/>
        </w:rPr>
      </w:pPr>
      <w:r w:rsidRPr="00BF1D70">
        <w:rPr>
          <w:rFonts w:ascii="Arial" w:eastAsia="Times New Roman" w:hAnsi="Arial" w:cs="Arial"/>
          <w:color w:val="1F1F1F"/>
          <w:sz w:val="24"/>
          <w:szCs w:val="24"/>
          <w:lang w:val="en-IN"/>
        </w:rPr>
        <w:t>"Ordinary Least Squares (OLS) Log-linear Regression"</w:t>
      </w:r>
    </w:p>
    <w:p w14:paraId="3A0FCBAF" w14:textId="77777777" w:rsidR="00BF1D70" w:rsidRPr="00BF1D70" w:rsidRDefault="00BF1D70" w:rsidP="00BF1D70">
      <w:pPr>
        <w:widowControl/>
        <w:numPr>
          <w:ilvl w:val="0"/>
          <w:numId w:val="87"/>
        </w:numPr>
        <w:spacing w:after="120"/>
        <w:jc w:val="left"/>
        <w:rPr>
          <w:rFonts w:ascii="Arial" w:eastAsia="Times New Roman" w:hAnsi="Arial" w:cs="Arial"/>
          <w:color w:val="1F1F1F"/>
          <w:sz w:val="24"/>
          <w:szCs w:val="24"/>
          <w:lang w:val="en-IN"/>
        </w:rPr>
      </w:pPr>
      <w:r w:rsidRPr="00BF1D70">
        <w:rPr>
          <w:rFonts w:ascii="Arial" w:eastAsia="Times New Roman" w:hAnsi="Arial" w:cs="Arial"/>
          <w:color w:val="1F1F1F"/>
          <w:sz w:val="24"/>
          <w:szCs w:val="24"/>
          <w:lang w:val="en-IN"/>
        </w:rPr>
        <w:t>"Pareto Principle (80/20 Rule)"</w:t>
      </w:r>
    </w:p>
    <w:p w14:paraId="0B05B9D7" w14:textId="77777777" w:rsidR="00BF1D70" w:rsidRPr="00BF1D70" w:rsidRDefault="00BF1D70" w:rsidP="00BF1D70">
      <w:pPr>
        <w:widowControl/>
        <w:jc w:val="left"/>
        <w:rPr>
          <w:rFonts w:ascii="Arial" w:eastAsia="Times New Roman" w:hAnsi="Arial" w:cs="Arial"/>
          <w:color w:val="1F1F1F"/>
          <w:sz w:val="24"/>
          <w:szCs w:val="24"/>
          <w:lang w:val="en-IN"/>
        </w:rPr>
      </w:pPr>
      <w:r w:rsidRPr="00BF1D70">
        <w:rPr>
          <w:rFonts w:ascii="Arial" w:eastAsia="Times New Roman" w:hAnsi="Arial" w:cs="Arial"/>
          <w:b/>
          <w:bCs/>
          <w:color w:val="1F1F1F"/>
          <w:sz w:val="24"/>
          <w:szCs w:val="24"/>
          <w:bdr w:val="none" w:sz="0" w:space="0" w:color="auto" w:frame="1"/>
          <w:lang w:val="en-IN"/>
        </w:rPr>
        <w:t>Formatting:</w:t>
      </w:r>
    </w:p>
    <w:p w14:paraId="75B72898" w14:textId="77777777" w:rsidR="00BF1D70" w:rsidRPr="00BF1D70" w:rsidRDefault="00BF1D70" w:rsidP="00BF1D70">
      <w:pPr>
        <w:widowControl/>
        <w:numPr>
          <w:ilvl w:val="0"/>
          <w:numId w:val="88"/>
        </w:numPr>
        <w:spacing w:after="120"/>
        <w:jc w:val="left"/>
        <w:rPr>
          <w:rFonts w:ascii="Arial" w:eastAsia="Times New Roman" w:hAnsi="Arial" w:cs="Arial"/>
          <w:color w:val="1F1F1F"/>
          <w:sz w:val="24"/>
          <w:szCs w:val="24"/>
          <w:lang w:val="en-IN"/>
        </w:rPr>
      </w:pPr>
      <w:r w:rsidRPr="00BF1D70">
        <w:rPr>
          <w:rFonts w:ascii="Arial" w:eastAsia="Times New Roman" w:hAnsi="Arial" w:cs="Arial"/>
          <w:color w:val="1F1F1F"/>
          <w:sz w:val="24"/>
          <w:szCs w:val="24"/>
          <w:lang w:val="en-IN"/>
        </w:rPr>
        <w:t>Use bullet points for readability.</w:t>
      </w:r>
    </w:p>
    <w:p w14:paraId="0E9D57F7" w14:textId="77777777" w:rsidR="00BF1D70" w:rsidRPr="00BF1D70" w:rsidRDefault="00BF1D70" w:rsidP="00BF1D70">
      <w:pPr>
        <w:widowControl/>
        <w:numPr>
          <w:ilvl w:val="0"/>
          <w:numId w:val="88"/>
        </w:numPr>
        <w:jc w:val="left"/>
        <w:rPr>
          <w:rFonts w:ascii="Arial" w:eastAsia="Times New Roman" w:hAnsi="Arial" w:cs="Arial"/>
          <w:color w:val="1F1F1F"/>
          <w:sz w:val="24"/>
          <w:szCs w:val="24"/>
          <w:lang w:val="en-IN"/>
        </w:rPr>
      </w:pPr>
      <w:r w:rsidRPr="00BF1D70">
        <w:rPr>
          <w:rFonts w:ascii="Arial" w:eastAsia="Times New Roman" w:hAnsi="Arial" w:cs="Arial"/>
          <w:color w:val="1F1F1F"/>
          <w:sz w:val="24"/>
          <w:szCs w:val="24"/>
          <w:lang w:val="en-IN"/>
        </w:rPr>
        <w:t xml:space="preserve">Bold key metrics (e.g., </w:t>
      </w:r>
      <w:r w:rsidRPr="00BF1D70">
        <w:rPr>
          <w:rFonts w:ascii="Arial" w:eastAsia="Times New Roman" w:hAnsi="Arial" w:cs="Arial"/>
          <w:b/>
          <w:bCs/>
          <w:color w:val="1F1F1F"/>
          <w:sz w:val="24"/>
          <w:szCs w:val="24"/>
          <w:bdr w:val="none" w:sz="0" w:space="0" w:color="auto" w:frame="1"/>
          <w:lang w:val="en-IN"/>
        </w:rPr>
        <w:t>10% Discount Rate</w:t>
      </w:r>
      <w:r w:rsidRPr="00BF1D70">
        <w:rPr>
          <w:rFonts w:ascii="Arial" w:eastAsia="Times New Roman" w:hAnsi="Arial" w:cs="Arial"/>
          <w:color w:val="1F1F1F"/>
          <w:sz w:val="24"/>
          <w:szCs w:val="24"/>
          <w:lang w:val="en-IN"/>
        </w:rPr>
        <w:t xml:space="preserve">, </w:t>
      </w:r>
      <w:r w:rsidRPr="00BF1D70">
        <w:rPr>
          <w:rFonts w:ascii="Arial" w:eastAsia="Times New Roman" w:hAnsi="Arial" w:cs="Arial"/>
          <w:b/>
          <w:bCs/>
          <w:color w:val="1F1F1F"/>
          <w:sz w:val="24"/>
          <w:szCs w:val="24"/>
          <w:bdr w:val="none" w:sz="0" w:space="0" w:color="auto" w:frame="1"/>
          <w:lang w:val="en-IN"/>
        </w:rPr>
        <w:t>1,000 iterations</w:t>
      </w:r>
      <w:r w:rsidRPr="00BF1D70">
        <w:rPr>
          <w:rFonts w:ascii="Arial" w:eastAsia="Times New Roman" w:hAnsi="Arial" w:cs="Arial"/>
          <w:color w:val="1F1F1F"/>
          <w:sz w:val="24"/>
          <w:szCs w:val="24"/>
          <w:lang w:val="en-IN"/>
        </w:rPr>
        <w:t>).</w:t>
      </w:r>
    </w:p>
    <w:p w14:paraId="4544653D" w14:textId="77777777" w:rsidR="00BF1D70" w:rsidRPr="00BF1D70" w:rsidRDefault="00BF1D70" w:rsidP="00BF1D70">
      <w:pPr>
        <w:widowControl/>
        <w:numPr>
          <w:ilvl w:val="0"/>
          <w:numId w:val="88"/>
        </w:numPr>
        <w:spacing w:after="120"/>
        <w:jc w:val="left"/>
        <w:rPr>
          <w:rFonts w:ascii="Arial" w:eastAsia="Times New Roman" w:hAnsi="Arial" w:cs="Arial"/>
          <w:color w:val="1F1F1F"/>
          <w:sz w:val="24"/>
          <w:szCs w:val="24"/>
          <w:lang w:val="en-IN"/>
        </w:rPr>
      </w:pPr>
      <w:r w:rsidRPr="00BF1D70">
        <w:rPr>
          <w:rFonts w:ascii="Arial" w:eastAsia="Times New Roman" w:hAnsi="Arial" w:cs="Arial"/>
          <w:color w:val="1F1F1F"/>
          <w:sz w:val="24"/>
          <w:szCs w:val="24"/>
          <w:lang w:val="en-IN"/>
        </w:rPr>
        <w:t>When explaining math, step through it logically.</w:t>
      </w:r>
    </w:p>
    <w:p w14:paraId="14EC5FED" w14:textId="77777777" w:rsidR="00BF1D70" w:rsidRDefault="00BF1D70" w:rsidP="00BF1D70">
      <w:pPr>
        <w:pStyle w:val="Heading1"/>
        <w:spacing w:before="0" w:after="120"/>
        <w:rPr>
          <w:rFonts w:ascii="Arial" w:hAnsi="Arial" w:cs="Arial"/>
          <w:color w:val="1F1F1F"/>
          <w:sz w:val="48"/>
          <w:szCs w:val="48"/>
          <w:lang w:val="en-IN"/>
        </w:rPr>
      </w:pPr>
      <w:r>
        <w:rPr>
          <w:rFonts w:ascii="Arial" w:hAnsi="Arial" w:cs="Arial"/>
          <w:color w:val="1F1F1F"/>
        </w:rPr>
        <w:t>EV MODEL KNOWLEDGE BASE (FOR RAG CHUNKING)</w:t>
      </w:r>
    </w:p>
    <w:p w14:paraId="4B28C3A4" w14:textId="77777777" w:rsidR="00BF1D70" w:rsidRDefault="00BF1D70" w:rsidP="00BF1D70">
      <w:pPr>
        <w:pStyle w:val="Heading2"/>
        <w:spacing w:before="0" w:after="120"/>
        <w:rPr>
          <w:rFonts w:ascii="Arial" w:hAnsi="Arial" w:cs="Arial"/>
          <w:color w:val="1F1F1F"/>
        </w:rPr>
      </w:pPr>
      <w:r>
        <w:rPr>
          <w:rFonts w:ascii="Arial" w:hAnsi="Arial" w:cs="Arial"/>
          <w:color w:val="1F1F1F"/>
        </w:rPr>
        <w:t>1. Market Selection (Why 20 States?)</w:t>
      </w:r>
    </w:p>
    <w:p w14:paraId="75E63B6C" w14:textId="77777777" w:rsidR="00BF1D70" w:rsidRDefault="00BF1D70" w:rsidP="00BF1D70">
      <w:pPr>
        <w:pStyle w:val="NormalWeb"/>
        <w:spacing w:before="0" w:beforeAutospacing="0" w:after="120" w:afterAutospacing="0"/>
        <w:rPr>
          <w:rFonts w:ascii="Arial" w:hAnsi="Arial" w:cs="Arial"/>
          <w:color w:val="1F1F1F"/>
        </w:rPr>
      </w:pPr>
      <w:r>
        <w:rPr>
          <w:rFonts w:ascii="Arial" w:hAnsi="Arial" w:cs="Arial"/>
          <w:color w:val="1F1F1F"/>
        </w:rPr>
        <w:t>The model evaluates 20 Indian states, representing &gt;90% of India's GDP, population, and EV market share based on the Pareto Principle.</w:t>
      </w:r>
    </w:p>
    <w:p w14:paraId="1C829E11" w14:textId="77777777" w:rsidR="00BF1D70" w:rsidRDefault="00BF1D70" w:rsidP="00BF1D70">
      <w:pPr>
        <w:pStyle w:val="NormalWeb"/>
        <w:numPr>
          <w:ilvl w:val="0"/>
          <w:numId w:val="89"/>
        </w:numPr>
        <w:spacing w:before="0" w:beforeAutospacing="0" w:after="120" w:afterAutospacing="0"/>
        <w:rPr>
          <w:rFonts w:ascii="Arial" w:hAnsi="Arial" w:cs="Arial"/>
          <w:color w:val="1F1F1F"/>
        </w:rPr>
      </w:pPr>
      <w:r>
        <w:rPr>
          <w:rFonts w:ascii="Arial" w:hAnsi="Arial" w:cs="Arial"/>
          <w:color w:val="1F1F1F"/>
        </w:rPr>
        <w:t>Early Adopters (High Demand, High Tariff): Delhi, Maharashtra, Karnataka.</w:t>
      </w:r>
    </w:p>
    <w:p w14:paraId="59F6A101" w14:textId="77777777" w:rsidR="00BF1D70" w:rsidRDefault="00BF1D70" w:rsidP="00BF1D70">
      <w:pPr>
        <w:pStyle w:val="NormalWeb"/>
        <w:numPr>
          <w:ilvl w:val="0"/>
          <w:numId w:val="89"/>
        </w:numPr>
        <w:spacing w:before="0" w:beforeAutospacing="0" w:after="120" w:afterAutospacing="0"/>
        <w:rPr>
          <w:rFonts w:ascii="Arial" w:hAnsi="Arial" w:cs="Arial"/>
          <w:color w:val="1F1F1F"/>
        </w:rPr>
      </w:pPr>
      <w:r>
        <w:rPr>
          <w:rFonts w:ascii="Arial" w:hAnsi="Arial" w:cs="Arial"/>
          <w:color w:val="1F1F1F"/>
        </w:rPr>
        <w:lastRenderedPageBreak/>
        <w:t>Sun Belt (High Solar GHI): Rajasthan, Gujarat.</w:t>
      </w:r>
    </w:p>
    <w:p w14:paraId="658B915B" w14:textId="77777777" w:rsidR="00BF1D70" w:rsidRDefault="00BF1D70" w:rsidP="00BF1D70">
      <w:pPr>
        <w:pStyle w:val="NormalWeb"/>
        <w:numPr>
          <w:ilvl w:val="0"/>
          <w:numId w:val="89"/>
        </w:numPr>
        <w:spacing w:before="0" w:beforeAutospacing="0" w:after="120" w:afterAutospacing="0"/>
        <w:rPr>
          <w:rFonts w:ascii="Arial" w:hAnsi="Arial" w:cs="Arial"/>
          <w:color w:val="1F1F1F"/>
        </w:rPr>
      </w:pPr>
      <w:r>
        <w:rPr>
          <w:rFonts w:ascii="Arial" w:hAnsi="Arial" w:cs="Arial"/>
          <w:color w:val="1F1F1F"/>
        </w:rPr>
        <w:t>Scale Markets (High Pop, Low Penetration): UP, Bihar.</w:t>
      </w:r>
    </w:p>
    <w:p w14:paraId="365442C6" w14:textId="77777777" w:rsidR="00BF1D70" w:rsidRDefault="00BF1D70" w:rsidP="00BF1D70">
      <w:pPr>
        <w:pStyle w:val="NormalWeb"/>
        <w:numPr>
          <w:ilvl w:val="0"/>
          <w:numId w:val="89"/>
        </w:numPr>
        <w:spacing w:before="0" w:beforeAutospacing="0" w:after="120" w:afterAutospacing="0"/>
        <w:rPr>
          <w:rFonts w:ascii="Arial" w:hAnsi="Arial" w:cs="Arial"/>
          <w:color w:val="1F1F1F"/>
        </w:rPr>
      </w:pPr>
      <w:r>
        <w:rPr>
          <w:rFonts w:ascii="Arial" w:hAnsi="Arial" w:cs="Arial"/>
          <w:color w:val="1F1F1F"/>
        </w:rPr>
        <w:t>Stress Geographies: Kerala, Himachal Pradesh, Assam.</w:t>
      </w:r>
    </w:p>
    <w:p w14:paraId="5992834A" w14:textId="77777777" w:rsidR="00BF1D70" w:rsidRDefault="00BF1D70" w:rsidP="00BF1D70">
      <w:pPr>
        <w:pStyle w:val="Heading2"/>
        <w:spacing w:before="0" w:after="120"/>
        <w:rPr>
          <w:rFonts w:ascii="Arial" w:hAnsi="Arial" w:cs="Arial"/>
          <w:color w:val="1F1F1F"/>
        </w:rPr>
      </w:pPr>
      <w:r>
        <w:rPr>
          <w:rFonts w:ascii="Arial" w:hAnsi="Arial" w:cs="Arial"/>
          <w:color w:val="1F1F1F"/>
        </w:rPr>
        <w:t>2. Demand Forecasting Math</w:t>
      </w:r>
    </w:p>
    <w:p w14:paraId="64C39428" w14:textId="77777777" w:rsidR="00BF1D70" w:rsidRDefault="00BF1D70" w:rsidP="00BF1D70">
      <w:pPr>
        <w:pStyle w:val="NormalWeb"/>
        <w:numPr>
          <w:ilvl w:val="0"/>
          <w:numId w:val="90"/>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Data:</w:t>
      </w:r>
      <w:r>
        <w:rPr>
          <w:rFonts w:ascii="Arial" w:hAnsi="Arial" w:cs="Arial"/>
          <w:color w:val="1F1F1F"/>
        </w:rPr>
        <w:t xml:space="preserve"> 5 years (2020-2024) of historical EV registrations.</w:t>
      </w:r>
    </w:p>
    <w:p w14:paraId="3E17C069" w14:textId="77777777" w:rsidR="00BF1D70" w:rsidRDefault="00BF1D70" w:rsidP="00BF1D70">
      <w:pPr>
        <w:pStyle w:val="NormalWeb"/>
        <w:numPr>
          <w:ilvl w:val="0"/>
          <w:numId w:val="90"/>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Algorithm:</w:t>
      </w:r>
      <w:r>
        <w:rPr>
          <w:rFonts w:ascii="Arial" w:hAnsi="Arial" w:cs="Arial"/>
          <w:color w:val="1F1F1F"/>
        </w:rPr>
        <w:t xml:space="preserve"> Technology adoption follows an S-Curve. Because we are in the mass adoption phase, growth is exponential: Y = A * e^(rt).</w:t>
      </w:r>
    </w:p>
    <w:p w14:paraId="303D5BFB" w14:textId="77777777" w:rsidR="00BF1D70" w:rsidRDefault="00BF1D70" w:rsidP="00BF1D70">
      <w:pPr>
        <w:pStyle w:val="NormalWeb"/>
        <w:numPr>
          <w:ilvl w:val="0"/>
          <w:numId w:val="90"/>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Transformation:</w:t>
      </w:r>
      <w:r>
        <w:rPr>
          <w:rFonts w:ascii="Arial" w:hAnsi="Arial" w:cs="Arial"/>
          <w:color w:val="1F1F1F"/>
        </w:rPr>
        <w:t xml:space="preserve"> We take the natural log to make it linear: ln(Y) = ln(A) + r*t.</w:t>
      </w:r>
    </w:p>
    <w:p w14:paraId="3CFE6BE0" w14:textId="77777777" w:rsidR="00BF1D70" w:rsidRDefault="00BF1D70" w:rsidP="00BF1D70">
      <w:pPr>
        <w:pStyle w:val="NormalWeb"/>
        <w:numPr>
          <w:ilvl w:val="0"/>
          <w:numId w:val="90"/>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Execution:</w:t>
      </w:r>
      <w:r>
        <w:rPr>
          <w:rFonts w:ascii="Arial" w:hAnsi="Arial" w:cs="Arial"/>
          <w:color w:val="1F1F1F"/>
        </w:rPr>
        <w:t xml:space="preserve"> We use Ordinary Least Squares (OLS) regression (</w:t>
      </w:r>
      <w:r>
        <w:rPr>
          <w:rStyle w:val="HTMLCode"/>
          <w:rFonts w:ascii="Arial" w:hAnsi="Arial" w:cs="Arial"/>
          <w:color w:val="444746"/>
          <w:bdr w:val="none" w:sz="0" w:space="0" w:color="auto" w:frame="1"/>
        </w:rPr>
        <w:t>np.polyfit</w:t>
      </w:r>
      <w:r>
        <w:rPr>
          <w:rFonts w:ascii="Arial" w:hAnsi="Arial" w:cs="Arial"/>
          <w:color w:val="1F1F1F"/>
        </w:rPr>
        <w:t>) to find the slope (r), which represents the Compound Annual Growth Rate (CAGR).</w:t>
      </w:r>
    </w:p>
    <w:p w14:paraId="077D32FD" w14:textId="77777777" w:rsidR="00BF1D70" w:rsidRDefault="00BF1D70" w:rsidP="00BF1D70">
      <w:pPr>
        <w:pStyle w:val="NormalWeb"/>
        <w:numPr>
          <w:ilvl w:val="0"/>
          <w:numId w:val="90"/>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Guardrails:</w:t>
      </w:r>
      <w:r>
        <w:rPr>
          <w:rFonts w:ascii="Arial" w:hAnsi="Arial" w:cs="Arial"/>
          <w:color w:val="1F1F1F"/>
        </w:rPr>
        <w:t xml:space="preserve"> CAGR is strictly clipped between 5% and 120% to prevent mathematical impossibilities in small states. Fallback CAGR is 35% if data points are &lt;2.</w:t>
      </w:r>
    </w:p>
    <w:p w14:paraId="6919D9BE" w14:textId="77777777" w:rsidR="00BF1D70" w:rsidRDefault="00BF1D70" w:rsidP="00BF1D70">
      <w:pPr>
        <w:pStyle w:val="Heading2"/>
        <w:spacing w:before="0" w:after="120"/>
        <w:rPr>
          <w:rFonts w:ascii="Arial" w:hAnsi="Arial" w:cs="Arial"/>
          <w:color w:val="1F1F1F"/>
        </w:rPr>
      </w:pPr>
      <w:r>
        <w:rPr>
          <w:rFonts w:ascii="Arial" w:hAnsi="Arial" w:cs="Arial"/>
          <w:color w:val="1F1F1F"/>
        </w:rPr>
        <w:t>3. Financial Model &amp; Bisection Search</w:t>
      </w:r>
    </w:p>
    <w:p w14:paraId="1FC332F4" w14:textId="77777777" w:rsidR="00BF1D70" w:rsidRDefault="00BF1D70" w:rsidP="00BF1D70">
      <w:pPr>
        <w:pStyle w:val="NormalWeb"/>
        <w:numPr>
          <w:ilvl w:val="0"/>
          <w:numId w:val="91"/>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Assumptions:</w:t>
      </w:r>
      <w:r>
        <w:rPr>
          <w:rFonts w:ascii="Arial" w:hAnsi="Arial" w:cs="Arial"/>
          <w:color w:val="1F1F1F"/>
        </w:rPr>
        <w:t xml:space="preserve"> 10 MW installation, ₹4.5 Cr/MW CAPEX, ₹15L/MW/yr OPEX, 20-year lifespan, 10% Discount Rate, 0.5% annual solar degradation.</w:t>
      </w:r>
    </w:p>
    <w:p w14:paraId="1E8687D2" w14:textId="77777777" w:rsidR="00BF1D70" w:rsidRDefault="00BF1D70" w:rsidP="00BF1D70">
      <w:pPr>
        <w:pStyle w:val="NormalWeb"/>
        <w:numPr>
          <w:ilvl w:val="0"/>
          <w:numId w:val="91"/>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Policy Layer:</w:t>
      </w:r>
      <w:r>
        <w:rPr>
          <w:rFonts w:ascii="Arial" w:hAnsi="Arial" w:cs="Arial"/>
          <w:color w:val="1F1F1F"/>
        </w:rPr>
        <w:t xml:space="preserve"> Year-0 CAPEX is dynamically reduced by FAME-II subsidies, state subsidies, and 40% Accelerated Depreciation tax shields.</w:t>
      </w:r>
    </w:p>
    <w:p w14:paraId="2A153A37" w14:textId="77777777" w:rsidR="00BF1D70" w:rsidRDefault="00BF1D70" w:rsidP="00BF1D70">
      <w:pPr>
        <w:pStyle w:val="NormalWeb"/>
        <w:numPr>
          <w:ilvl w:val="0"/>
          <w:numId w:val="91"/>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IRR Calculation:</w:t>
      </w:r>
      <w:r>
        <w:rPr>
          <w:rFonts w:ascii="Arial" w:hAnsi="Arial" w:cs="Arial"/>
          <w:color w:val="1F1F1F"/>
        </w:rPr>
        <w:t xml:space="preserve"> Uses a custom Bisection Search Algorithm instead of black-box libraries. It guesses a rate, calculates Net Present Value (NPV), and halves the search space 80 times (O(log n) time) until NPV equals exactly 0.</w:t>
      </w:r>
    </w:p>
    <w:p w14:paraId="0B6708EE" w14:textId="77777777" w:rsidR="00BF1D70" w:rsidRDefault="00BF1D70" w:rsidP="00BF1D70">
      <w:pPr>
        <w:pStyle w:val="Heading2"/>
        <w:spacing w:before="0" w:after="120"/>
        <w:rPr>
          <w:rFonts w:ascii="Arial" w:hAnsi="Arial" w:cs="Arial"/>
          <w:color w:val="1F1F1F"/>
        </w:rPr>
      </w:pPr>
      <w:r>
        <w:rPr>
          <w:rFonts w:ascii="Arial" w:hAnsi="Arial" w:cs="Arial"/>
          <w:color w:val="1F1F1F"/>
        </w:rPr>
        <w:t>4. Risk Analysis (Monte Carlo)</w:t>
      </w:r>
    </w:p>
    <w:p w14:paraId="0ACE47BD" w14:textId="77777777" w:rsidR="00BF1D70" w:rsidRDefault="00BF1D70" w:rsidP="00BF1D70">
      <w:pPr>
        <w:pStyle w:val="NormalWeb"/>
        <w:numPr>
          <w:ilvl w:val="0"/>
          <w:numId w:val="92"/>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Why:</w:t>
      </w:r>
      <w:r>
        <w:rPr>
          <w:rFonts w:ascii="Arial" w:hAnsi="Arial" w:cs="Arial"/>
          <w:color w:val="1F1F1F"/>
        </w:rPr>
        <w:t xml:space="preserve"> Static averages hide infrastructure risk.</w:t>
      </w:r>
    </w:p>
    <w:p w14:paraId="26A2D6C2" w14:textId="77777777" w:rsidR="00BF1D70" w:rsidRDefault="00BF1D70" w:rsidP="00BF1D70">
      <w:pPr>
        <w:pStyle w:val="NormalWeb"/>
        <w:numPr>
          <w:ilvl w:val="0"/>
          <w:numId w:val="92"/>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How:</w:t>
      </w:r>
      <w:r>
        <w:rPr>
          <w:rFonts w:ascii="Arial" w:hAnsi="Arial" w:cs="Arial"/>
          <w:color w:val="1F1F1F"/>
        </w:rPr>
        <w:t xml:space="preserve"> Runs 1,000 simulations per state.</w:t>
      </w:r>
    </w:p>
    <w:p w14:paraId="501593B0" w14:textId="77777777" w:rsidR="00BF1D70" w:rsidRDefault="00BF1D70" w:rsidP="00BF1D70">
      <w:pPr>
        <w:pStyle w:val="NormalWeb"/>
        <w:numPr>
          <w:ilvl w:val="0"/>
          <w:numId w:val="92"/>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Distributions:</w:t>
      </w:r>
      <w:r>
        <w:rPr>
          <w:rFonts w:ascii="Arial" w:hAnsi="Arial" w:cs="Arial"/>
          <w:color w:val="1F1F1F"/>
        </w:rPr>
        <w:t xml:space="preserve"> Normal (Gaussian) distributions for Grid Tariffs (±15%), Construction CAPEX (±10%), and Solar Irradiance (±8%).</w:t>
      </w:r>
    </w:p>
    <w:p w14:paraId="66CF9E27" w14:textId="77777777" w:rsidR="00BF1D70" w:rsidRDefault="00BF1D70" w:rsidP="00BF1D70">
      <w:pPr>
        <w:pStyle w:val="NormalWeb"/>
        <w:numPr>
          <w:ilvl w:val="0"/>
          <w:numId w:val="92"/>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Outputs:</w:t>
      </w:r>
      <w:r>
        <w:rPr>
          <w:rFonts w:ascii="Arial" w:hAnsi="Arial" w:cs="Arial"/>
          <w:color w:val="1F1F1F"/>
        </w:rPr>
        <w:t xml:space="preserve"> P10 (Worst-case downside), P50 (Expected), P90 (Best-case upside).</w:t>
      </w:r>
    </w:p>
    <w:p w14:paraId="45F3287E" w14:textId="77777777" w:rsidR="00BF1D70" w:rsidRDefault="00BF1D70" w:rsidP="00BF1D70">
      <w:pPr>
        <w:pStyle w:val="Heading2"/>
        <w:spacing w:before="0" w:after="120"/>
        <w:rPr>
          <w:rFonts w:ascii="Arial" w:hAnsi="Arial" w:cs="Arial"/>
          <w:color w:val="1F1F1F"/>
        </w:rPr>
      </w:pPr>
      <w:r>
        <w:rPr>
          <w:rFonts w:ascii="Arial" w:hAnsi="Arial" w:cs="Arial"/>
          <w:color w:val="1F1F1F"/>
        </w:rPr>
        <w:t>5. Grid Mechanics &amp; MCDA (Scoring)</w:t>
      </w:r>
    </w:p>
    <w:p w14:paraId="1C6539F3" w14:textId="77777777" w:rsidR="00BF1D70" w:rsidRDefault="00BF1D70" w:rsidP="00BF1D70">
      <w:pPr>
        <w:pStyle w:val="NormalWeb"/>
        <w:numPr>
          <w:ilvl w:val="0"/>
          <w:numId w:val="93"/>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Grid Stress:</w:t>
      </w:r>
      <w:r>
        <w:rPr>
          <w:rFonts w:ascii="Arial" w:hAnsi="Arial" w:cs="Arial"/>
          <w:color w:val="1F1F1F"/>
        </w:rPr>
        <w:t xml:space="preserve"> Calculates peak MW load of new EVs against existing state grid load. If EVs add &gt;10% to the grid, the state is flagged "Critical".</w:t>
      </w:r>
    </w:p>
    <w:p w14:paraId="726CE063" w14:textId="77777777" w:rsidR="00BF1D70" w:rsidRDefault="00BF1D70" w:rsidP="00BF1D70">
      <w:pPr>
        <w:pStyle w:val="NormalWeb"/>
        <w:numPr>
          <w:ilvl w:val="0"/>
          <w:numId w:val="93"/>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MCDA Normalization:</w:t>
      </w:r>
      <w:r>
        <w:rPr>
          <w:rFonts w:ascii="Arial" w:hAnsi="Arial" w:cs="Arial"/>
          <w:color w:val="1F1F1F"/>
        </w:rPr>
        <w:t xml:space="preserve"> Uses Min-Max scaling to force MW, Rupees, and Percentages onto a 0-100 scale.</w:t>
      </w:r>
    </w:p>
    <w:p w14:paraId="55E9303F" w14:textId="77777777" w:rsidR="00BF1D70" w:rsidRDefault="00BF1D70" w:rsidP="00BF1D70">
      <w:pPr>
        <w:pStyle w:val="NormalWeb"/>
        <w:numPr>
          <w:ilvl w:val="0"/>
          <w:numId w:val="93"/>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Weights:</w:t>
      </w:r>
      <w:r>
        <w:rPr>
          <w:rFonts w:ascii="Arial" w:hAnsi="Arial" w:cs="Arial"/>
          <w:color w:val="1F1F1F"/>
        </w:rPr>
        <w:t xml:space="preserve"> 30% Financial Return, 25% EV Demand, 20% Solar GHI, 15% Policy Incentives, 10% Urbanization.</w:t>
      </w:r>
    </w:p>
    <w:p w14:paraId="6DECCB82" w14:textId="77777777" w:rsidR="00BF1D70" w:rsidRDefault="00BF1D70" w:rsidP="00BF1D70">
      <w:pPr>
        <w:pStyle w:val="NormalWeb"/>
        <w:numPr>
          <w:ilvl w:val="0"/>
          <w:numId w:val="93"/>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Sensitivity:</w:t>
      </w:r>
      <w:r>
        <w:rPr>
          <w:rFonts w:ascii="Arial" w:hAnsi="Arial" w:cs="Arial"/>
          <w:color w:val="1F1F1F"/>
        </w:rPr>
        <w:t xml:space="preserve"> A Tornado Chart recalculates rankings with ±20% weight shifts to prove model robustness.</w:t>
      </w:r>
    </w:p>
    <w:p w14:paraId="30482646" w14:textId="77777777" w:rsidR="00BF1D70" w:rsidRDefault="00BF1D70" w:rsidP="00BF1D70">
      <w:pPr>
        <w:pStyle w:val="Heading2"/>
        <w:spacing w:before="0" w:after="120"/>
        <w:rPr>
          <w:rFonts w:ascii="Arial" w:hAnsi="Arial" w:cs="Arial"/>
          <w:color w:val="1F1F1F"/>
        </w:rPr>
      </w:pPr>
      <w:r>
        <w:rPr>
          <w:rFonts w:ascii="Arial" w:hAnsi="Arial" w:cs="Arial"/>
          <w:color w:val="1F1F1F"/>
        </w:rPr>
        <w:t>6. Final Business Recommendations</w:t>
      </w:r>
    </w:p>
    <w:p w14:paraId="5AF1226C" w14:textId="77777777" w:rsidR="00BF1D70" w:rsidRDefault="00BF1D70" w:rsidP="00BF1D70">
      <w:pPr>
        <w:pStyle w:val="NormalWeb"/>
        <w:numPr>
          <w:ilvl w:val="0"/>
          <w:numId w:val="94"/>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Tier 1 (Deploy Immediately):</w:t>
      </w:r>
      <w:r>
        <w:rPr>
          <w:rFonts w:ascii="Arial" w:hAnsi="Arial" w:cs="Arial"/>
          <w:color w:val="1F1F1F"/>
        </w:rPr>
        <w:t xml:space="preserve"> Karnataka, Maharashtra, Gujarat. Perfect balance of 20%+ IRR, high urban demand, and stable grids.</w:t>
      </w:r>
    </w:p>
    <w:p w14:paraId="6FC25EA6" w14:textId="77777777" w:rsidR="00BF1D70" w:rsidRDefault="00BF1D70" w:rsidP="00BF1D70">
      <w:pPr>
        <w:pStyle w:val="NormalWeb"/>
        <w:numPr>
          <w:ilvl w:val="0"/>
          <w:numId w:val="94"/>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The Delhi Caveat:</w:t>
      </w:r>
      <w:r>
        <w:rPr>
          <w:rFonts w:ascii="Arial" w:hAnsi="Arial" w:cs="Arial"/>
          <w:color w:val="1F1F1F"/>
        </w:rPr>
        <w:t xml:space="preserve"> Delhi has the highest volume and subsidies, but a "Critical" grid. Investment is recommended ONLY if paired with Battery Energy Storage Systems (BESS).</w:t>
      </w:r>
    </w:p>
    <w:p w14:paraId="0EB60935" w14:textId="77777777" w:rsidR="00BF1D70" w:rsidRDefault="00BF1D70" w:rsidP="00BF1D70">
      <w:pPr>
        <w:pStyle w:val="NormalWeb"/>
        <w:numPr>
          <w:ilvl w:val="0"/>
          <w:numId w:val="94"/>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lastRenderedPageBreak/>
        <w:t>Utility Solar Play:</w:t>
      </w:r>
      <w:r>
        <w:rPr>
          <w:rFonts w:ascii="Arial" w:hAnsi="Arial" w:cs="Arial"/>
          <w:color w:val="1F1F1F"/>
        </w:rPr>
        <w:t xml:space="preserve"> Rajasthan has top solar yield but low EV demand. Recommendation: Build utility-scale solar farms here and wheel power to other states.</w:t>
      </w:r>
    </w:p>
    <w:p w14:paraId="788BF651" w14:textId="77777777" w:rsidR="00BF1D70" w:rsidRDefault="00BF1D70" w:rsidP="00BF1D70">
      <w:pPr>
        <w:pStyle w:val="NormalWeb"/>
        <w:numPr>
          <w:ilvl w:val="0"/>
          <w:numId w:val="94"/>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Do Not Touch:</w:t>
      </w:r>
      <w:r>
        <w:rPr>
          <w:rFonts w:ascii="Arial" w:hAnsi="Arial" w:cs="Arial"/>
          <w:color w:val="1F1F1F"/>
        </w:rPr>
        <w:t xml:space="preserve"> Bihar and Jharkhand (Low demand, low subsidies, weak grids).</w:t>
      </w:r>
    </w:p>
    <w:p w14:paraId="1CE3B11B" w14:textId="77777777" w:rsidR="00BF1D70" w:rsidRDefault="00BF1D70" w:rsidP="00BF1D70">
      <w:r>
        <w:br/>
      </w:r>
      <w:r>
        <w:br/>
      </w:r>
      <w:r>
        <w:t>[</w:t>
      </w:r>
    </w:p>
    <w:p w14:paraId="660E23A9" w14:textId="77777777" w:rsidR="00BF1D70" w:rsidRDefault="00BF1D70" w:rsidP="00BF1D70">
      <w:r>
        <w:t xml:space="preserve">  {</w:t>
      </w:r>
    </w:p>
    <w:p w14:paraId="477AF5D7" w14:textId="77777777" w:rsidR="00BF1D70" w:rsidRDefault="00BF1D70" w:rsidP="00BF1D70">
      <w:r>
        <w:t xml:space="preserve">    "question": "Can you explain the mathematical approach used to forecast EV demand to 2030?",</w:t>
      </w:r>
    </w:p>
    <w:p w14:paraId="53362514" w14:textId="77777777" w:rsidR="00BF1D70" w:rsidRDefault="00BF1D70" w:rsidP="00BF1D70">
      <w:r>
        <w:t xml:space="preserve">    "context_trigger": "Demand Forecasting Math, OLS, ln(EV)",</w:t>
      </w:r>
    </w:p>
    <w:p w14:paraId="5F39404A" w14:textId="77777777" w:rsidR="00BF1D70" w:rsidRDefault="00BF1D70" w:rsidP="00BF1D70">
      <w:r>
        <w:t xml:space="preserve">    "ui_label": "</w:t>
      </w:r>
      <w:r>
        <w:rPr>
          <w:rFonts w:ascii="Apple Color Emoji" w:hAnsi="Apple Color Emoji" w:cs="Apple Color Emoji"/>
        </w:rPr>
        <w:t>📈</w:t>
      </w:r>
      <w:r>
        <w:t xml:space="preserve"> Explain the Demand Forecasting Math"</w:t>
      </w:r>
    </w:p>
    <w:p w14:paraId="3264306C" w14:textId="77777777" w:rsidR="00BF1D70" w:rsidRDefault="00BF1D70" w:rsidP="00BF1D70">
      <w:r>
        <w:t xml:space="preserve">  },</w:t>
      </w:r>
    </w:p>
    <w:p w14:paraId="48A27B65" w14:textId="77777777" w:rsidR="00BF1D70" w:rsidRDefault="00BF1D70" w:rsidP="00BF1D70">
      <w:r>
        <w:t xml:space="preserve">  {</w:t>
      </w:r>
    </w:p>
    <w:p w14:paraId="1C64BB91" w14:textId="77777777" w:rsidR="00BF1D70" w:rsidRDefault="00BF1D70" w:rsidP="00BF1D70">
      <w:r>
        <w:t xml:space="preserve">    "question": "Why did you use a custom Bisection Algorithm instead of standard Python financial libraries for IRR?",</w:t>
      </w:r>
    </w:p>
    <w:p w14:paraId="5F7C7667" w14:textId="77777777" w:rsidR="00BF1D70" w:rsidRDefault="00BF1D70" w:rsidP="00BF1D70">
      <w:r>
        <w:t xml:space="preserve">    "context_trigger": "Financial Model, Bisection Search, IRR",</w:t>
      </w:r>
    </w:p>
    <w:p w14:paraId="44D72742" w14:textId="77777777" w:rsidR="00BF1D70" w:rsidRDefault="00BF1D70" w:rsidP="00BF1D70">
      <w:r>
        <w:t xml:space="preserve">    "ui_label": "</w:t>
      </w:r>
      <w:r>
        <w:rPr>
          <w:rFonts w:ascii="Apple Color Emoji" w:hAnsi="Apple Color Emoji" w:cs="Apple Color Emoji"/>
        </w:rPr>
        <w:t>🧮</w:t>
      </w:r>
      <w:r>
        <w:t xml:space="preserve"> Why write a custom Bisection Algorithm?"</w:t>
      </w:r>
    </w:p>
    <w:p w14:paraId="0D09E0A7" w14:textId="77777777" w:rsidR="00BF1D70" w:rsidRDefault="00BF1D70" w:rsidP="00BF1D70">
      <w:r>
        <w:t xml:space="preserve">  },</w:t>
      </w:r>
    </w:p>
    <w:p w14:paraId="4EFC19B2" w14:textId="77777777" w:rsidR="00BF1D70" w:rsidRDefault="00BF1D70" w:rsidP="00BF1D70">
      <w:r>
        <w:t xml:space="preserve">  {</w:t>
      </w:r>
    </w:p>
    <w:p w14:paraId="38728FE4" w14:textId="77777777" w:rsidR="00BF1D70" w:rsidRDefault="00BF1D70" w:rsidP="00BF1D70">
      <w:r>
        <w:t xml:space="preserve">    "question": "How does the model account for risk and uncertainty over the 20-year project lifespan?",</w:t>
      </w:r>
    </w:p>
    <w:p w14:paraId="1E06E995" w14:textId="77777777" w:rsidR="00BF1D70" w:rsidRDefault="00BF1D70" w:rsidP="00BF1D70">
      <w:r>
        <w:t xml:space="preserve">    "context_trigger": "Risk Analysis, Monte Carlo, 1000 iterations",</w:t>
      </w:r>
    </w:p>
    <w:p w14:paraId="0A3BC51C" w14:textId="77777777" w:rsidR="00BF1D70" w:rsidRDefault="00BF1D70" w:rsidP="00BF1D70">
      <w:r>
        <w:t xml:space="preserve">    "ui_label": "</w:t>
      </w:r>
      <w:r>
        <w:rPr>
          <w:rFonts w:ascii="Apple Color Emoji" w:hAnsi="Apple Color Emoji" w:cs="Apple Color Emoji"/>
        </w:rPr>
        <w:t>🎲</w:t>
      </w:r>
      <w:r>
        <w:t xml:space="preserve"> How does the Monte Carlo simulation work?"</w:t>
      </w:r>
    </w:p>
    <w:p w14:paraId="32057DB1" w14:textId="77777777" w:rsidR="00BF1D70" w:rsidRDefault="00BF1D70" w:rsidP="00BF1D70">
      <w:r>
        <w:t xml:space="preserve">  },</w:t>
      </w:r>
    </w:p>
    <w:p w14:paraId="17B3C3D3" w14:textId="77777777" w:rsidR="00BF1D70" w:rsidRDefault="00BF1D70" w:rsidP="00BF1D70">
      <w:r>
        <w:t xml:space="preserve">  {</w:t>
      </w:r>
    </w:p>
    <w:p w14:paraId="666C24EE" w14:textId="77777777" w:rsidR="00BF1D70" w:rsidRDefault="00BF1D70" w:rsidP="00BF1D70">
      <w:r>
        <w:t xml:space="preserve">    "question": "How did you combine conflicting metrics like 'Megawatts' and 'Rupees' into a single ranking?",</w:t>
      </w:r>
    </w:p>
    <w:p w14:paraId="5DD1AFE7" w14:textId="77777777" w:rsidR="00BF1D70" w:rsidRDefault="00BF1D70" w:rsidP="00BF1D70">
      <w:r>
        <w:t xml:space="preserve">    "context_trigger": "MCDA Normalization, Weights, Tornado Chart",</w:t>
      </w:r>
    </w:p>
    <w:p w14:paraId="50560AE8" w14:textId="77777777" w:rsidR="00BF1D70" w:rsidRDefault="00BF1D70" w:rsidP="00BF1D70">
      <w:r>
        <w:t xml:space="preserve">    "ui_label": "</w:t>
      </w:r>
      <w:r>
        <w:rPr>
          <w:rFonts w:ascii="Apple Color Emoji" w:hAnsi="Apple Color Emoji" w:cs="Apple Color Emoji"/>
        </w:rPr>
        <w:t>⚖️</w:t>
      </w:r>
      <w:r>
        <w:t xml:space="preserve"> Explain the MCDA Scoring Model"</w:t>
      </w:r>
    </w:p>
    <w:p w14:paraId="0FED45E5" w14:textId="77777777" w:rsidR="00BF1D70" w:rsidRDefault="00BF1D70" w:rsidP="00BF1D70">
      <w:r>
        <w:t xml:space="preserve">  },</w:t>
      </w:r>
    </w:p>
    <w:p w14:paraId="1C9F0CFA" w14:textId="77777777" w:rsidR="00BF1D70" w:rsidRDefault="00BF1D70" w:rsidP="00BF1D70">
      <w:r>
        <w:t xml:space="preserve">  {</w:t>
      </w:r>
    </w:p>
    <w:p w14:paraId="1CC1A1CC" w14:textId="77777777" w:rsidR="00BF1D70" w:rsidRDefault="00BF1D70" w:rsidP="00BF1D70">
      <w:r>
        <w:t xml:space="preserve">    "question": "Based on the data, what is the final executive recommendation for a $500M deployment?",</w:t>
      </w:r>
    </w:p>
    <w:p w14:paraId="4B68D3D1" w14:textId="77777777" w:rsidR="00BF1D70" w:rsidRDefault="00BF1D70" w:rsidP="00BF1D70">
      <w:r>
        <w:t xml:space="preserve">    "context_trigger": "Final Business Recommendations, Tier 1, Delhi Caveat",</w:t>
      </w:r>
    </w:p>
    <w:p w14:paraId="0F92E86C" w14:textId="77777777" w:rsidR="00BF1D70" w:rsidRDefault="00BF1D70" w:rsidP="00BF1D70">
      <w:r>
        <w:t xml:space="preserve">    "ui_label": "</w:t>
      </w:r>
      <w:r>
        <w:rPr>
          <w:rFonts w:ascii="Apple Color Emoji" w:hAnsi="Apple Color Emoji" w:cs="Apple Color Emoji"/>
        </w:rPr>
        <w:t>🚀</w:t>
      </w:r>
      <w:r>
        <w:t xml:space="preserve"> What is the final investment recommendation?"</w:t>
      </w:r>
    </w:p>
    <w:p w14:paraId="11EB3581" w14:textId="77777777" w:rsidR="00BF1D70" w:rsidRDefault="00BF1D70" w:rsidP="00BF1D70">
      <w:r>
        <w:t xml:space="preserve">  }</w:t>
      </w:r>
    </w:p>
    <w:p w14:paraId="7991DB81" w14:textId="77777777" w:rsidR="00BF1D70" w:rsidRDefault="00BF1D70" w:rsidP="00BF1D70">
      <w:pPr>
        <w:pStyle w:val="Heading1"/>
        <w:spacing w:before="0" w:after="120"/>
        <w:rPr>
          <w:rFonts w:ascii="Arial" w:hAnsi="Arial" w:cs="Arial"/>
          <w:color w:val="1F1F1F"/>
          <w:sz w:val="48"/>
          <w:szCs w:val="48"/>
          <w:lang w:val="en-IN"/>
        </w:rPr>
      </w:pPr>
      <w:r>
        <w:t>]</w:t>
      </w:r>
      <w:r>
        <w:br/>
      </w:r>
      <w:r>
        <w:br/>
      </w:r>
      <w:r>
        <w:rPr>
          <w:rFonts w:ascii="Arial" w:hAnsi="Arial" w:cs="Arial"/>
          <w:color w:val="1F1F1F"/>
        </w:rPr>
        <w:t>EXECUTIVE SUMMARY: EV INFRASTRUCTURE DEPLOYMENT</w:t>
      </w:r>
    </w:p>
    <w:p w14:paraId="6B9EE569" w14:textId="77777777" w:rsidR="00BF1D70" w:rsidRDefault="00BF1D70" w:rsidP="00BF1D70">
      <w:pPr>
        <w:pStyle w:val="NormalWeb"/>
        <w:spacing w:before="0" w:beforeAutospacing="0" w:after="0" w:afterAutospacing="0"/>
        <w:rPr>
          <w:rFonts w:ascii="Arial" w:hAnsi="Arial" w:cs="Arial"/>
          <w:color w:val="1F1F1F"/>
        </w:rPr>
      </w:pPr>
      <w:r>
        <w:rPr>
          <w:rStyle w:val="Strong"/>
          <w:rFonts w:ascii="Arial" w:hAnsi="Arial" w:cs="Arial"/>
          <w:color w:val="1F1F1F"/>
          <w:bdr w:val="none" w:sz="0" w:space="0" w:color="auto" w:frame="1"/>
        </w:rPr>
        <w:t>TO:</w:t>
      </w:r>
      <w:r>
        <w:rPr>
          <w:rFonts w:ascii="Arial" w:hAnsi="Arial" w:cs="Arial"/>
          <w:color w:val="1F1F1F"/>
        </w:rPr>
        <w:t xml:space="preserve"> Investment Committee</w:t>
      </w:r>
    </w:p>
    <w:p w14:paraId="49D3EF98" w14:textId="77777777" w:rsidR="00BF1D70" w:rsidRDefault="00BF1D70" w:rsidP="00BF1D70">
      <w:pPr>
        <w:pStyle w:val="NormalWeb"/>
        <w:spacing w:before="0" w:beforeAutospacing="0" w:after="0" w:afterAutospacing="0"/>
        <w:rPr>
          <w:rFonts w:ascii="Arial" w:hAnsi="Arial" w:cs="Arial"/>
          <w:color w:val="1F1F1F"/>
        </w:rPr>
      </w:pPr>
      <w:r>
        <w:rPr>
          <w:rStyle w:val="Strong"/>
          <w:rFonts w:ascii="Arial" w:hAnsi="Arial" w:cs="Arial"/>
          <w:color w:val="1F1F1F"/>
          <w:bdr w:val="none" w:sz="0" w:space="0" w:color="auto" w:frame="1"/>
        </w:rPr>
        <w:t>FROM:</w:t>
      </w:r>
      <w:r>
        <w:rPr>
          <w:rFonts w:ascii="Arial" w:hAnsi="Arial" w:cs="Arial"/>
          <w:color w:val="1F1F1F"/>
        </w:rPr>
        <w:t xml:space="preserve"> Quantitative Strategy Desk</w:t>
      </w:r>
    </w:p>
    <w:p w14:paraId="629B7D32" w14:textId="77777777" w:rsidR="00BF1D70" w:rsidRDefault="00BF1D70" w:rsidP="00BF1D70">
      <w:pPr>
        <w:pStyle w:val="NormalWeb"/>
        <w:spacing w:before="0" w:beforeAutospacing="0" w:after="0" w:afterAutospacing="0"/>
        <w:rPr>
          <w:rFonts w:ascii="Arial" w:hAnsi="Arial" w:cs="Arial"/>
          <w:color w:val="1F1F1F"/>
        </w:rPr>
      </w:pPr>
      <w:r>
        <w:rPr>
          <w:rStyle w:val="Strong"/>
          <w:rFonts w:ascii="Arial" w:hAnsi="Arial" w:cs="Arial"/>
          <w:color w:val="1F1F1F"/>
          <w:bdr w:val="none" w:sz="0" w:space="0" w:color="auto" w:frame="1"/>
        </w:rPr>
        <w:t>SUBJECT:</w:t>
      </w:r>
      <w:r>
        <w:rPr>
          <w:rFonts w:ascii="Arial" w:hAnsi="Arial" w:cs="Arial"/>
          <w:color w:val="1F1F1F"/>
        </w:rPr>
        <w:t xml:space="preserve"> Phase 1 Capital Allocation for Solar-EV Hubs (India Market)</w:t>
      </w:r>
    </w:p>
    <w:p w14:paraId="021EE559" w14:textId="77777777" w:rsidR="00BF1D70" w:rsidRDefault="00BF1D70" w:rsidP="00BF1D70">
      <w:pPr>
        <w:pStyle w:val="Heading2"/>
        <w:spacing w:before="0" w:after="120"/>
        <w:rPr>
          <w:rFonts w:ascii="Arial" w:hAnsi="Arial" w:cs="Arial"/>
          <w:color w:val="1F1F1F"/>
        </w:rPr>
      </w:pPr>
      <w:r>
        <w:rPr>
          <w:rFonts w:ascii="Arial" w:hAnsi="Arial" w:cs="Arial"/>
          <w:color w:val="1F1F1F"/>
        </w:rPr>
        <w:lastRenderedPageBreak/>
        <w:t>1. STRATEGIC OVERVIEW</w:t>
      </w:r>
    </w:p>
    <w:p w14:paraId="7651364F" w14:textId="77777777" w:rsidR="00BF1D70" w:rsidRDefault="00BF1D70" w:rsidP="00BF1D70">
      <w:pPr>
        <w:pStyle w:val="NormalWeb"/>
        <w:spacing w:before="0" w:beforeAutospacing="0" w:after="240" w:afterAutospacing="0"/>
        <w:rPr>
          <w:rFonts w:ascii="Arial" w:hAnsi="Arial" w:cs="Arial"/>
          <w:color w:val="1F1F1F"/>
        </w:rPr>
      </w:pPr>
      <w:r>
        <w:rPr>
          <w:rFonts w:ascii="Arial" w:hAnsi="Arial" w:cs="Arial"/>
          <w:color w:val="1F1F1F"/>
        </w:rPr>
        <w:t>Following a comprehensive multi-criteria decision analysis (MCDA) of 20 Indian states, leveraging 5 years of historical EV data and 1,000-iteration Monte Carlo risk simulations, we have identified the optimal deployment zones for the initial infrastructure fund. The analysis synthesizes demand volume, policy incentives, solar yield (GHI), and grid stability.</w:t>
      </w:r>
    </w:p>
    <w:p w14:paraId="249D70A3" w14:textId="77777777" w:rsidR="00BF1D70" w:rsidRDefault="00BF1D70" w:rsidP="00BF1D70">
      <w:pPr>
        <w:pStyle w:val="Heading2"/>
        <w:spacing w:before="0" w:after="120"/>
        <w:rPr>
          <w:rFonts w:ascii="Arial" w:hAnsi="Arial" w:cs="Arial"/>
          <w:color w:val="1F1F1F"/>
        </w:rPr>
      </w:pPr>
      <w:r>
        <w:rPr>
          <w:rFonts w:ascii="Arial" w:hAnsi="Arial" w:cs="Arial"/>
          <w:color w:val="1F1F1F"/>
        </w:rPr>
        <w:t>2. PHASE 1 ALLOCATION TARGETS (TIER 1)</w:t>
      </w:r>
    </w:p>
    <w:p w14:paraId="46F6D1E4" w14:textId="77777777" w:rsidR="00BF1D70" w:rsidRDefault="00BF1D70" w:rsidP="00BF1D70">
      <w:pPr>
        <w:pStyle w:val="NormalWeb"/>
        <w:spacing w:before="0" w:beforeAutospacing="0" w:after="0" w:afterAutospacing="0"/>
        <w:rPr>
          <w:rFonts w:ascii="Arial" w:hAnsi="Arial" w:cs="Arial"/>
          <w:color w:val="1F1F1F"/>
        </w:rPr>
      </w:pPr>
      <w:r>
        <w:rPr>
          <w:rFonts w:ascii="Arial" w:hAnsi="Arial" w:cs="Arial"/>
          <w:color w:val="1F1F1F"/>
        </w:rPr>
        <w:t xml:space="preserve">Capital should be immediately concentrated in </w:t>
      </w:r>
      <w:r>
        <w:rPr>
          <w:rStyle w:val="Strong"/>
          <w:rFonts w:ascii="Arial" w:hAnsi="Arial" w:cs="Arial"/>
          <w:color w:val="1F1F1F"/>
          <w:bdr w:val="none" w:sz="0" w:space="0" w:color="auto" w:frame="1"/>
        </w:rPr>
        <w:t>Karnataka, Maharashtra, and Gujarat</w:t>
      </w:r>
      <w:r>
        <w:rPr>
          <w:rFonts w:ascii="Arial" w:hAnsi="Arial" w:cs="Arial"/>
          <w:color w:val="1F1F1F"/>
        </w:rPr>
        <w:t>.</w:t>
      </w:r>
    </w:p>
    <w:p w14:paraId="05DEE5E8" w14:textId="77777777" w:rsidR="00BF1D70" w:rsidRDefault="00BF1D70" w:rsidP="00BF1D70">
      <w:pPr>
        <w:pStyle w:val="NormalWeb"/>
        <w:numPr>
          <w:ilvl w:val="0"/>
          <w:numId w:val="95"/>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Rationale:</w:t>
      </w:r>
      <w:r>
        <w:rPr>
          <w:rFonts w:ascii="Arial" w:hAnsi="Arial" w:cs="Arial"/>
          <w:color w:val="1F1F1F"/>
        </w:rPr>
        <w:t xml:space="preserve"> These states exhibit the highest composite scores (80+/100). They offer a baseline IRR exceeding 20% post-subsidy, supported by urban EV growth compounding at &gt;35% annually. Their state-level DISCOMs possess the grid stability required to absorb 10MW charging loads without catastrophic failure.</w:t>
      </w:r>
    </w:p>
    <w:p w14:paraId="5326B319" w14:textId="77777777" w:rsidR="00BF1D70" w:rsidRDefault="00BF1D70" w:rsidP="00BF1D70">
      <w:pPr>
        <w:pStyle w:val="Heading2"/>
        <w:spacing w:before="0" w:after="120"/>
        <w:rPr>
          <w:rFonts w:ascii="Arial" w:hAnsi="Arial" w:cs="Arial"/>
          <w:color w:val="1F1F1F"/>
        </w:rPr>
      </w:pPr>
      <w:r>
        <w:rPr>
          <w:rFonts w:ascii="Arial" w:hAnsi="Arial" w:cs="Arial"/>
          <w:color w:val="1F1F1F"/>
        </w:rPr>
        <w:t>3. THE DELHI CAVEAT (HIGH YIELD, HIGH RISK)</w:t>
      </w:r>
    </w:p>
    <w:p w14:paraId="0EB19A4E" w14:textId="77777777" w:rsidR="00BF1D70" w:rsidRDefault="00BF1D70" w:rsidP="00BF1D70">
      <w:pPr>
        <w:pStyle w:val="NormalWeb"/>
        <w:numPr>
          <w:ilvl w:val="0"/>
          <w:numId w:val="96"/>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Finding:</w:t>
      </w:r>
      <w:r>
        <w:rPr>
          <w:rFonts w:ascii="Arial" w:hAnsi="Arial" w:cs="Arial"/>
          <w:color w:val="1F1F1F"/>
        </w:rPr>
        <w:t xml:space="preserve"> Delhi presents the highest raw demand volume (projected &gt;150k EVs by 2030) and the most lucrative state subsidies (₹30,000/EV).</w:t>
      </w:r>
    </w:p>
    <w:p w14:paraId="4E795C1B" w14:textId="77777777" w:rsidR="00BF1D70" w:rsidRDefault="00BF1D70" w:rsidP="00BF1D70">
      <w:pPr>
        <w:pStyle w:val="NormalWeb"/>
        <w:numPr>
          <w:ilvl w:val="0"/>
          <w:numId w:val="96"/>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Risk:</w:t>
      </w:r>
      <w:r>
        <w:rPr>
          <w:rFonts w:ascii="Arial" w:hAnsi="Arial" w:cs="Arial"/>
          <w:color w:val="1F1F1F"/>
        </w:rPr>
        <w:t xml:space="preserve"> Our Grid Mechanics engine flags Delhi as </w:t>
      </w:r>
      <w:r>
        <w:rPr>
          <w:rStyle w:val="Strong"/>
          <w:rFonts w:ascii="Arial" w:hAnsi="Arial" w:cs="Arial"/>
          <w:color w:val="1F1F1F"/>
          <w:bdr w:val="none" w:sz="0" w:space="0" w:color="auto" w:frame="1"/>
        </w:rPr>
        <w:t>CRITICAL</w:t>
      </w:r>
      <w:r>
        <w:rPr>
          <w:rFonts w:ascii="Arial" w:hAnsi="Arial" w:cs="Arial"/>
          <w:color w:val="1F1F1F"/>
        </w:rPr>
        <w:t>. The simultaneous charging load of the projected EV fleet exceeds 10% of the state's peak capacity buffer.</w:t>
      </w:r>
    </w:p>
    <w:p w14:paraId="20CF5360" w14:textId="77777777" w:rsidR="00BF1D70" w:rsidRDefault="00BF1D70" w:rsidP="00BF1D70">
      <w:pPr>
        <w:pStyle w:val="NormalWeb"/>
        <w:numPr>
          <w:ilvl w:val="0"/>
          <w:numId w:val="96"/>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Recommendation:</w:t>
      </w:r>
      <w:r>
        <w:rPr>
          <w:rFonts w:ascii="Arial" w:hAnsi="Arial" w:cs="Arial"/>
          <w:color w:val="1F1F1F"/>
        </w:rPr>
        <w:t xml:space="preserve"> Proceed with capital deployment in Delhi, but mandate that 20% of regional CAPEX be allocated to Battery Energy Storage Systems (BESS) to load-shift from peak to off-peak hours.</w:t>
      </w:r>
    </w:p>
    <w:p w14:paraId="4CBE3C00" w14:textId="77777777" w:rsidR="00BF1D70" w:rsidRDefault="00BF1D70" w:rsidP="00BF1D70">
      <w:pPr>
        <w:pStyle w:val="Heading2"/>
        <w:spacing w:before="0" w:after="120"/>
        <w:rPr>
          <w:rFonts w:ascii="Arial" w:hAnsi="Arial" w:cs="Arial"/>
          <w:color w:val="1F1F1F"/>
        </w:rPr>
      </w:pPr>
      <w:r>
        <w:rPr>
          <w:rFonts w:ascii="Arial" w:hAnsi="Arial" w:cs="Arial"/>
          <w:color w:val="1F1F1F"/>
        </w:rPr>
        <w:t>4. PHASE 2 OBSERVATIONS</w:t>
      </w:r>
    </w:p>
    <w:p w14:paraId="3910B9B2" w14:textId="77777777" w:rsidR="00BF1D70" w:rsidRDefault="00BF1D70" w:rsidP="00BF1D70">
      <w:pPr>
        <w:pStyle w:val="NormalWeb"/>
        <w:numPr>
          <w:ilvl w:val="0"/>
          <w:numId w:val="97"/>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The Sun Belt Strategy:</w:t>
      </w:r>
      <w:r>
        <w:rPr>
          <w:rFonts w:ascii="Arial" w:hAnsi="Arial" w:cs="Arial"/>
          <w:color w:val="1F1F1F"/>
        </w:rPr>
        <w:t xml:space="preserve"> States like Rajasthan possess exceptional Solar Irradiance (GHI) but lack the urban EV density to justify immediate hub construction. We recommend utilizing these regions for utility-scale generation, wheeling the power to high-demand corridors.</w:t>
      </w:r>
    </w:p>
    <w:p w14:paraId="51B0B881" w14:textId="77777777" w:rsidR="00BF1D70" w:rsidRDefault="00BF1D70" w:rsidP="00BF1D70">
      <w:pPr>
        <w:pStyle w:val="NormalWeb"/>
        <w:numPr>
          <w:ilvl w:val="0"/>
          <w:numId w:val="97"/>
        </w:numPr>
        <w:spacing w:before="0" w:beforeAutospacing="0" w:after="0" w:afterAutospacing="0"/>
        <w:rPr>
          <w:rFonts w:ascii="Arial" w:hAnsi="Arial" w:cs="Arial"/>
          <w:color w:val="1F1F1F"/>
        </w:rPr>
      </w:pPr>
      <w:r>
        <w:rPr>
          <w:rStyle w:val="Strong"/>
          <w:rFonts w:ascii="Arial" w:hAnsi="Arial" w:cs="Arial"/>
          <w:color w:val="1F1F1F"/>
          <w:bdr w:val="none" w:sz="0" w:space="0" w:color="auto" w:frame="1"/>
        </w:rPr>
        <w:t>Capital Preservation:</w:t>
      </w:r>
      <w:r>
        <w:rPr>
          <w:rFonts w:ascii="Arial" w:hAnsi="Arial" w:cs="Arial"/>
          <w:color w:val="1F1F1F"/>
        </w:rPr>
        <w:t xml:space="preserve"> States including Bihar and Jharkhand exhibit P10 (worst-case) Monte Carlo returns below our 10% discount rate hurdle. Defer all investment in these regions until Phase 3 (post-2030) when hardware costs normalize.</w:t>
      </w:r>
    </w:p>
    <w:p w14:paraId="03A31AB6" w14:textId="77777777" w:rsidR="00BF1D70" w:rsidRDefault="00BF1D70" w:rsidP="00BF1D70">
      <w:pPr>
        <w:pStyle w:val="NormalWeb"/>
        <w:spacing w:before="0" w:beforeAutospacing="0" w:after="0" w:afterAutospacing="0"/>
        <w:rPr>
          <w:rFonts w:ascii="Arial" w:hAnsi="Arial" w:cs="Arial"/>
          <w:color w:val="1F1F1F"/>
        </w:rPr>
      </w:pPr>
      <w:r>
        <w:rPr>
          <w:rStyle w:val="Strong"/>
          <w:rFonts w:ascii="Arial" w:hAnsi="Arial" w:cs="Arial"/>
          <w:color w:val="1F1F1F"/>
          <w:bdr w:val="none" w:sz="0" w:space="0" w:color="auto" w:frame="1"/>
        </w:rPr>
        <w:t>Methodology Note:</w:t>
      </w:r>
      <w:r>
        <w:rPr>
          <w:rFonts w:ascii="Arial" w:hAnsi="Arial" w:cs="Arial"/>
          <w:color w:val="1F1F1F"/>
        </w:rPr>
        <w:t xml:space="preserve"> All financial projections utilize a custom bisection algorithm for absolute IRR precision and factor in the ₹15,000 FAME-II central subsidy, accelerated depreciation tax shields (40%), and state-specific GST waivers.</w:t>
      </w:r>
    </w:p>
    <w:p w14:paraId="08B7BCB1" w14:textId="23447689" w:rsidR="000642F2" w:rsidRDefault="000642F2" w:rsidP="00BF1D70"/>
    <w:sectPr w:rsidR="000642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PT Sans Narrow">
    <w:panose1 w:val="020B0506020203020204"/>
    <w:charset w:val="4D"/>
    <w:family w:val="swiss"/>
    <w:pitch w:val="variable"/>
    <w:sig w:usb0="A00002EF" w:usb1="5000204B" w:usb2="00000000" w:usb3="00000000" w:csb0="00000097"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B0F"/>
    <w:multiLevelType w:val="multilevel"/>
    <w:tmpl w:val="9D64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06DAA"/>
    <w:multiLevelType w:val="multilevel"/>
    <w:tmpl w:val="A394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75AE"/>
    <w:multiLevelType w:val="multilevel"/>
    <w:tmpl w:val="C338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D68D8"/>
    <w:multiLevelType w:val="multilevel"/>
    <w:tmpl w:val="F770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83245"/>
    <w:multiLevelType w:val="multilevel"/>
    <w:tmpl w:val="5D7E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6755D"/>
    <w:multiLevelType w:val="multilevel"/>
    <w:tmpl w:val="733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62D4E"/>
    <w:multiLevelType w:val="multilevel"/>
    <w:tmpl w:val="7AEEA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834D7"/>
    <w:multiLevelType w:val="multilevel"/>
    <w:tmpl w:val="D620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562AD"/>
    <w:multiLevelType w:val="multilevel"/>
    <w:tmpl w:val="ACFA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5707E"/>
    <w:multiLevelType w:val="multilevel"/>
    <w:tmpl w:val="E3605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66766"/>
    <w:multiLevelType w:val="multilevel"/>
    <w:tmpl w:val="E13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034C8"/>
    <w:multiLevelType w:val="multilevel"/>
    <w:tmpl w:val="56E0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4722C"/>
    <w:multiLevelType w:val="multilevel"/>
    <w:tmpl w:val="9966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F182A"/>
    <w:multiLevelType w:val="multilevel"/>
    <w:tmpl w:val="6C6E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F01BC"/>
    <w:multiLevelType w:val="multilevel"/>
    <w:tmpl w:val="69E8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D3E85"/>
    <w:multiLevelType w:val="multilevel"/>
    <w:tmpl w:val="5F8C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77E9A"/>
    <w:multiLevelType w:val="multilevel"/>
    <w:tmpl w:val="4074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2027E3"/>
    <w:multiLevelType w:val="multilevel"/>
    <w:tmpl w:val="E4A6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1832C2"/>
    <w:multiLevelType w:val="multilevel"/>
    <w:tmpl w:val="EABE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7F283D"/>
    <w:multiLevelType w:val="multilevel"/>
    <w:tmpl w:val="D6D4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3A391D"/>
    <w:multiLevelType w:val="multilevel"/>
    <w:tmpl w:val="AE5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72647C"/>
    <w:multiLevelType w:val="multilevel"/>
    <w:tmpl w:val="6EB4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57195A"/>
    <w:multiLevelType w:val="multilevel"/>
    <w:tmpl w:val="7BF6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81BD0"/>
    <w:multiLevelType w:val="multilevel"/>
    <w:tmpl w:val="45460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1E4ABF"/>
    <w:multiLevelType w:val="multilevel"/>
    <w:tmpl w:val="853A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CE7908"/>
    <w:multiLevelType w:val="multilevel"/>
    <w:tmpl w:val="F5D8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74C70"/>
    <w:multiLevelType w:val="multilevel"/>
    <w:tmpl w:val="6294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2A4458"/>
    <w:multiLevelType w:val="multilevel"/>
    <w:tmpl w:val="2F4E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602415"/>
    <w:multiLevelType w:val="multilevel"/>
    <w:tmpl w:val="EDD6C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8D66B5"/>
    <w:multiLevelType w:val="multilevel"/>
    <w:tmpl w:val="DE02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C9612E"/>
    <w:multiLevelType w:val="multilevel"/>
    <w:tmpl w:val="C402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0E24FD"/>
    <w:multiLevelType w:val="multilevel"/>
    <w:tmpl w:val="688E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1F438C"/>
    <w:multiLevelType w:val="multilevel"/>
    <w:tmpl w:val="0F42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A33A34"/>
    <w:multiLevelType w:val="multilevel"/>
    <w:tmpl w:val="28163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6424EC"/>
    <w:multiLevelType w:val="multilevel"/>
    <w:tmpl w:val="6B16B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4F5BB0"/>
    <w:multiLevelType w:val="multilevel"/>
    <w:tmpl w:val="6956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4B2FFA"/>
    <w:multiLevelType w:val="multilevel"/>
    <w:tmpl w:val="9C0A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E269D8"/>
    <w:multiLevelType w:val="multilevel"/>
    <w:tmpl w:val="B12E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BA2102"/>
    <w:multiLevelType w:val="multilevel"/>
    <w:tmpl w:val="EBA4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9F74ED"/>
    <w:multiLevelType w:val="multilevel"/>
    <w:tmpl w:val="48E6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1648FB"/>
    <w:multiLevelType w:val="multilevel"/>
    <w:tmpl w:val="33A6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72F74"/>
    <w:multiLevelType w:val="multilevel"/>
    <w:tmpl w:val="8852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3B3C67"/>
    <w:multiLevelType w:val="multilevel"/>
    <w:tmpl w:val="D186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F56BAE"/>
    <w:multiLevelType w:val="multilevel"/>
    <w:tmpl w:val="9A3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1C0054"/>
    <w:multiLevelType w:val="multilevel"/>
    <w:tmpl w:val="ABCE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E21199"/>
    <w:multiLevelType w:val="multilevel"/>
    <w:tmpl w:val="8FA0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C11649"/>
    <w:multiLevelType w:val="multilevel"/>
    <w:tmpl w:val="3222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2F7AA4"/>
    <w:multiLevelType w:val="multilevel"/>
    <w:tmpl w:val="7AAE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661558"/>
    <w:multiLevelType w:val="multilevel"/>
    <w:tmpl w:val="25FC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264FCC"/>
    <w:multiLevelType w:val="multilevel"/>
    <w:tmpl w:val="0C8A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41453B"/>
    <w:multiLevelType w:val="multilevel"/>
    <w:tmpl w:val="346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4C789B"/>
    <w:multiLevelType w:val="multilevel"/>
    <w:tmpl w:val="234E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774B65"/>
    <w:multiLevelType w:val="multilevel"/>
    <w:tmpl w:val="5224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883277"/>
    <w:multiLevelType w:val="multilevel"/>
    <w:tmpl w:val="5E5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0C124E"/>
    <w:multiLevelType w:val="multilevel"/>
    <w:tmpl w:val="E1CA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254895"/>
    <w:multiLevelType w:val="multilevel"/>
    <w:tmpl w:val="5E6C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127378"/>
    <w:multiLevelType w:val="multilevel"/>
    <w:tmpl w:val="3C98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4F15BD"/>
    <w:multiLevelType w:val="multilevel"/>
    <w:tmpl w:val="39C6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072E2C"/>
    <w:multiLevelType w:val="multilevel"/>
    <w:tmpl w:val="F742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CF1906"/>
    <w:multiLevelType w:val="multilevel"/>
    <w:tmpl w:val="7662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4A103D"/>
    <w:multiLevelType w:val="multilevel"/>
    <w:tmpl w:val="3CA4D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7A2866"/>
    <w:multiLevelType w:val="multilevel"/>
    <w:tmpl w:val="FF34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E52FA6"/>
    <w:multiLevelType w:val="multilevel"/>
    <w:tmpl w:val="5A98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8B4D73"/>
    <w:multiLevelType w:val="multilevel"/>
    <w:tmpl w:val="D1C6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510014"/>
    <w:multiLevelType w:val="multilevel"/>
    <w:tmpl w:val="468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941DA0"/>
    <w:multiLevelType w:val="multilevel"/>
    <w:tmpl w:val="510E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947EC4"/>
    <w:multiLevelType w:val="multilevel"/>
    <w:tmpl w:val="EF52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317482"/>
    <w:multiLevelType w:val="multilevel"/>
    <w:tmpl w:val="E45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D33B8A"/>
    <w:multiLevelType w:val="multilevel"/>
    <w:tmpl w:val="DDC4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A1073F"/>
    <w:multiLevelType w:val="multilevel"/>
    <w:tmpl w:val="3FCE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635B2B"/>
    <w:multiLevelType w:val="multilevel"/>
    <w:tmpl w:val="7CA0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08171F"/>
    <w:multiLevelType w:val="multilevel"/>
    <w:tmpl w:val="66DCA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354229"/>
    <w:multiLevelType w:val="multilevel"/>
    <w:tmpl w:val="C792D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F911326"/>
    <w:multiLevelType w:val="multilevel"/>
    <w:tmpl w:val="A90CD3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FFC1F1A"/>
    <w:multiLevelType w:val="multilevel"/>
    <w:tmpl w:val="BD9A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2411FE"/>
    <w:multiLevelType w:val="multilevel"/>
    <w:tmpl w:val="C116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A41618"/>
    <w:multiLevelType w:val="multilevel"/>
    <w:tmpl w:val="ACF8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E00BC0"/>
    <w:multiLevelType w:val="multilevel"/>
    <w:tmpl w:val="EE8E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965C24"/>
    <w:multiLevelType w:val="multilevel"/>
    <w:tmpl w:val="2EAC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E33416"/>
    <w:multiLevelType w:val="multilevel"/>
    <w:tmpl w:val="C57A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2F48D0"/>
    <w:multiLevelType w:val="multilevel"/>
    <w:tmpl w:val="4618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CF51E2"/>
    <w:multiLevelType w:val="multilevel"/>
    <w:tmpl w:val="3544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137ACA"/>
    <w:multiLevelType w:val="multilevel"/>
    <w:tmpl w:val="DFD0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A616CB"/>
    <w:multiLevelType w:val="multilevel"/>
    <w:tmpl w:val="357E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552750"/>
    <w:multiLevelType w:val="multilevel"/>
    <w:tmpl w:val="E8D0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EA5FC8"/>
    <w:multiLevelType w:val="multilevel"/>
    <w:tmpl w:val="839C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363132"/>
    <w:multiLevelType w:val="multilevel"/>
    <w:tmpl w:val="FA5E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57095A"/>
    <w:multiLevelType w:val="multilevel"/>
    <w:tmpl w:val="D3AA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4222EA"/>
    <w:multiLevelType w:val="multilevel"/>
    <w:tmpl w:val="37D0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9A0B0C"/>
    <w:multiLevelType w:val="multilevel"/>
    <w:tmpl w:val="FD2A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CF68F0"/>
    <w:multiLevelType w:val="multilevel"/>
    <w:tmpl w:val="2CFA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6677F3"/>
    <w:multiLevelType w:val="multilevel"/>
    <w:tmpl w:val="F3FE1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F96E6E"/>
    <w:multiLevelType w:val="multilevel"/>
    <w:tmpl w:val="9FB4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0C6ADF"/>
    <w:multiLevelType w:val="multilevel"/>
    <w:tmpl w:val="6050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5F1656"/>
    <w:multiLevelType w:val="multilevel"/>
    <w:tmpl w:val="371C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CD7A5C"/>
    <w:multiLevelType w:val="multilevel"/>
    <w:tmpl w:val="FA20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FC66CB"/>
    <w:multiLevelType w:val="multilevel"/>
    <w:tmpl w:val="6896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431710">
    <w:abstractNumId w:val="39"/>
  </w:num>
  <w:num w:numId="2" w16cid:durableId="900092588">
    <w:abstractNumId w:val="6"/>
  </w:num>
  <w:num w:numId="3" w16cid:durableId="986085218">
    <w:abstractNumId w:val="68"/>
  </w:num>
  <w:num w:numId="4" w16cid:durableId="2120374334">
    <w:abstractNumId w:val="26"/>
  </w:num>
  <w:num w:numId="5" w16cid:durableId="517155258">
    <w:abstractNumId w:val="22"/>
  </w:num>
  <w:num w:numId="6" w16cid:durableId="831723243">
    <w:abstractNumId w:val="10"/>
  </w:num>
  <w:num w:numId="7" w16cid:durableId="811556774">
    <w:abstractNumId w:val="75"/>
  </w:num>
  <w:num w:numId="8" w16cid:durableId="1068382355">
    <w:abstractNumId w:val="43"/>
  </w:num>
  <w:num w:numId="9" w16cid:durableId="735587930">
    <w:abstractNumId w:val="21"/>
  </w:num>
  <w:num w:numId="10" w16cid:durableId="295070525">
    <w:abstractNumId w:val="92"/>
  </w:num>
  <w:num w:numId="11" w16cid:durableId="1992785175">
    <w:abstractNumId w:val="45"/>
  </w:num>
  <w:num w:numId="12" w16cid:durableId="239294791">
    <w:abstractNumId w:val="32"/>
  </w:num>
  <w:num w:numId="13" w16cid:durableId="764152025">
    <w:abstractNumId w:val="47"/>
  </w:num>
  <w:num w:numId="14" w16cid:durableId="418795260">
    <w:abstractNumId w:val="72"/>
  </w:num>
  <w:num w:numId="15" w16cid:durableId="2110927744">
    <w:abstractNumId w:val="70"/>
  </w:num>
  <w:num w:numId="16" w16cid:durableId="833759491">
    <w:abstractNumId w:val="89"/>
  </w:num>
  <w:num w:numId="17" w16cid:durableId="1988969895">
    <w:abstractNumId w:val="18"/>
  </w:num>
  <w:num w:numId="18" w16cid:durableId="757940460">
    <w:abstractNumId w:val="57"/>
  </w:num>
  <w:num w:numId="19" w16cid:durableId="552692712">
    <w:abstractNumId w:val="55"/>
  </w:num>
  <w:num w:numId="20" w16cid:durableId="702443412">
    <w:abstractNumId w:val="77"/>
  </w:num>
  <w:num w:numId="21" w16cid:durableId="787775403">
    <w:abstractNumId w:val="13"/>
  </w:num>
  <w:num w:numId="22" w16cid:durableId="179051170">
    <w:abstractNumId w:val="2"/>
  </w:num>
  <w:num w:numId="23" w16cid:durableId="551381018">
    <w:abstractNumId w:val="17"/>
  </w:num>
  <w:num w:numId="24" w16cid:durableId="755051837">
    <w:abstractNumId w:val="25"/>
  </w:num>
  <w:num w:numId="25" w16cid:durableId="1891991328">
    <w:abstractNumId w:val="44"/>
  </w:num>
  <w:num w:numId="26" w16cid:durableId="505677303">
    <w:abstractNumId w:val="35"/>
  </w:num>
  <w:num w:numId="27" w16cid:durableId="129397830">
    <w:abstractNumId w:val="1"/>
  </w:num>
  <w:num w:numId="28" w16cid:durableId="1384400552">
    <w:abstractNumId w:val="78"/>
  </w:num>
  <w:num w:numId="29" w16cid:durableId="645085117">
    <w:abstractNumId w:val="64"/>
  </w:num>
  <w:num w:numId="30" w16cid:durableId="1986666109">
    <w:abstractNumId w:val="93"/>
  </w:num>
  <w:num w:numId="31" w16cid:durableId="1879732243">
    <w:abstractNumId w:val="80"/>
  </w:num>
  <w:num w:numId="32" w16cid:durableId="1816951781">
    <w:abstractNumId w:val="52"/>
  </w:num>
  <w:num w:numId="33" w16cid:durableId="386146329">
    <w:abstractNumId w:val="51"/>
  </w:num>
  <w:num w:numId="34" w16cid:durableId="317735893">
    <w:abstractNumId w:val="16"/>
  </w:num>
  <w:num w:numId="35" w16cid:durableId="97524161">
    <w:abstractNumId w:val="7"/>
  </w:num>
  <w:num w:numId="36" w16cid:durableId="1850677074">
    <w:abstractNumId w:val="49"/>
  </w:num>
  <w:num w:numId="37" w16cid:durableId="909080965">
    <w:abstractNumId w:val="60"/>
  </w:num>
  <w:num w:numId="38" w16cid:durableId="1152717470">
    <w:abstractNumId w:val="41"/>
  </w:num>
  <w:num w:numId="39" w16cid:durableId="1744255438">
    <w:abstractNumId w:val="90"/>
  </w:num>
  <w:num w:numId="40" w16cid:durableId="124550590">
    <w:abstractNumId w:val="11"/>
  </w:num>
  <w:num w:numId="41" w16cid:durableId="895630442">
    <w:abstractNumId w:val="34"/>
  </w:num>
  <w:num w:numId="42" w16cid:durableId="1324511516">
    <w:abstractNumId w:val="73"/>
  </w:num>
  <w:num w:numId="43" w16cid:durableId="879128895">
    <w:abstractNumId w:val="95"/>
  </w:num>
  <w:num w:numId="44" w16cid:durableId="532113413">
    <w:abstractNumId w:val="67"/>
  </w:num>
  <w:num w:numId="45" w16cid:durableId="885945111">
    <w:abstractNumId w:val="66"/>
  </w:num>
  <w:num w:numId="46" w16cid:durableId="1390572937">
    <w:abstractNumId w:val="27"/>
  </w:num>
  <w:num w:numId="47" w16cid:durableId="448399772">
    <w:abstractNumId w:val="84"/>
  </w:num>
  <w:num w:numId="48" w16cid:durableId="1660689136">
    <w:abstractNumId w:val="61"/>
  </w:num>
  <w:num w:numId="49" w16cid:durableId="1319992472">
    <w:abstractNumId w:val="36"/>
  </w:num>
  <w:num w:numId="50" w16cid:durableId="1521237881">
    <w:abstractNumId w:val="81"/>
  </w:num>
  <w:num w:numId="51" w16cid:durableId="1645356931">
    <w:abstractNumId w:val="42"/>
  </w:num>
  <w:num w:numId="52" w16cid:durableId="1028216149">
    <w:abstractNumId w:val="5"/>
  </w:num>
  <w:num w:numId="53" w16cid:durableId="1092966883">
    <w:abstractNumId w:val="74"/>
  </w:num>
  <w:num w:numId="54" w16cid:durableId="78869234">
    <w:abstractNumId w:val="29"/>
  </w:num>
  <w:num w:numId="55" w16cid:durableId="603152489">
    <w:abstractNumId w:val="3"/>
  </w:num>
  <w:num w:numId="56" w16cid:durableId="667901073">
    <w:abstractNumId w:val="20"/>
  </w:num>
  <w:num w:numId="57" w16cid:durableId="1027408299">
    <w:abstractNumId w:val="15"/>
  </w:num>
  <w:num w:numId="58" w16cid:durableId="1081870926">
    <w:abstractNumId w:val="30"/>
  </w:num>
  <w:num w:numId="59" w16cid:durableId="38867143">
    <w:abstractNumId w:val="19"/>
  </w:num>
  <w:num w:numId="60" w16cid:durableId="1458647792">
    <w:abstractNumId w:val="50"/>
  </w:num>
  <w:num w:numId="61" w16cid:durableId="806894824">
    <w:abstractNumId w:val="85"/>
  </w:num>
  <w:num w:numId="62" w16cid:durableId="1981306375">
    <w:abstractNumId w:val="62"/>
  </w:num>
  <w:num w:numId="63" w16cid:durableId="736241455">
    <w:abstractNumId w:val="24"/>
  </w:num>
  <w:num w:numId="64" w16cid:durableId="348142396">
    <w:abstractNumId w:val="79"/>
  </w:num>
  <w:num w:numId="65" w16cid:durableId="1689679041">
    <w:abstractNumId w:val="33"/>
  </w:num>
  <w:num w:numId="66" w16cid:durableId="382751724">
    <w:abstractNumId w:val="87"/>
  </w:num>
  <w:num w:numId="67" w16cid:durableId="1758557975">
    <w:abstractNumId w:val="82"/>
  </w:num>
  <w:num w:numId="68" w16cid:durableId="17893411">
    <w:abstractNumId w:val="88"/>
  </w:num>
  <w:num w:numId="69" w16cid:durableId="481502469">
    <w:abstractNumId w:val="63"/>
  </w:num>
  <w:num w:numId="70" w16cid:durableId="32120455">
    <w:abstractNumId w:val="86"/>
  </w:num>
  <w:num w:numId="71" w16cid:durableId="880869747">
    <w:abstractNumId w:val="53"/>
  </w:num>
  <w:num w:numId="72" w16cid:durableId="518928739">
    <w:abstractNumId w:val="54"/>
  </w:num>
  <w:num w:numId="73" w16cid:durableId="701636953">
    <w:abstractNumId w:val="48"/>
  </w:num>
  <w:num w:numId="74" w16cid:durableId="1255742532">
    <w:abstractNumId w:val="8"/>
  </w:num>
  <w:num w:numId="75" w16cid:durableId="1349058872">
    <w:abstractNumId w:val="14"/>
  </w:num>
  <w:num w:numId="76" w16cid:durableId="1631402534">
    <w:abstractNumId w:val="96"/>
  </w:num>
  <w:num w:numId="77" w16cid:durableId="1344671261">
    <w:abstractNumId w:val="94"/>
  </w:num>
  <w:num w:numId="78" w16cid:durableId="1298292153">
    <w:abstractNumId w:val="9"/>
  </w:num>
  <w:num w:numId="79" w16cid:durableId="1507942766">
    <w:abstractNumId w:val="46"/>
  </w:num>
  <w:num w:numId="80" w16cid:durableId="919825590">
    <w:abstractNumId w:val="91"/>
  </w:num>
  <w:num w:numId="81" w16cid:durableId="1940258824">
    <w:abstractNumId w:val="71"/>
  </w:num>
  <w:num w:numId="82" w16cid:durableId="1526752074">
    <w:abstractNumId w:val="56"/>
  </w:num>
  <w:num w:numId="83" w16cid:durableId="1474176832">
    <w:abstractNumId w:val="59"/>
  </w:num>
  <w:num w:numId="84" w16cid:durableId="1812483031">
    <w:abstractNumId w:val="23"/>
  </w:num>
  <w:num w:numId="85" w16cid:durableId="111215282">
    <w:abstractNumId w:val="37"/>
  </w:num>
  <w:num w:numId="86" w16cid:durableId="1700659549">
    <w:abstractNumId w:val="28"/>
  </w:num>
  <w:num w:numId="87" w16cid:durableId="1271861703">
    <w:abstractNumId w:val="83"/>
  </w:num>
  <w:num w:numId="88" w16cid:durableId="1300526997">
    <w:abstractNumId w:val="38"/>
  </w:num>
  <w:num w:numId="89" w16cid:durableId="1230386151">
    <w:abstractNumId w:val="4"/>
  </w:num>
  <w:num w:numId="90" w16cid:durableId="538050634">
    <w:abstractNumId w:val="69"/>
  </w:num>
  <w:num w:numId="91" w16cid:durableId="132216579">
    <w:abstractNumId w:val="58"/>
  </w:num>
  <w:num w:numId="92" w16cid:durableId="1093548474">
    <w:abstractNumId w:val="0"/>
  </w:num>
  <w:num w:numId="93" w16cid:durableId="1743286663">
    <w:abstractNumId w:val="76"/>
  </w:num>
  <w:num w:numId="94" w16cid:durableId="2006080478">
    <w:abstractNumId w:val="12"/>
  </w:num>
  <w:num w:numId="95" w16cid:durableId="1103841876">
    <w:abstractNumId w:val="65"/>
  </w:num>
  <w:num w:numId="96" w16cid:durableId="390731190">
    <w:abstractNumId w:val="40"/>
  </w:num>
  <w:num w:numId="97" w16cid:durableId="29217506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E8B"/>
    <w:rsid w:val="00023826"/>
    <w:rsid w:val="000642F2"/>
    <w:rsid w:val="000A3C9B"/>
    <w:rsid w:val="001B088C"/>
    <w:rsid w:val="002D69E3"/>
    <w:rsid w:val="002E20BB"/>
    <w:rsid w:val="003E5253"/>
    <w:rsid w:val="0046424C"/>
    <w:rsid w:val="00574722"/>
    <w:rsid w:val="005D5E8B"/>
    <w:rsid w:val="00637878"/>
    <w:rsid w:val="006A7D3C"/>
    <w:rsid w:val="007B72C2"/>
    <w:rsid w:val="00A26F65"/>
    <w:rsid w:val="00AA71C0"/>
    <w:rsid w:val="00AE384C"/>
    <w:rsid w:val="00BA0123"/>
    <w:rsid w:val="00BF1D70"/>
    <w:rsid w:val="00C1745A"/>
    <w:rsid w:val="00C2331B"/>
    <w:rsid w:val="00C34F82"/>
    <w:rsid w:val="00CD2FFA"/>
    <w:rsid w:val="00FE1C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14"/>
    <o:shapelayout v:ext="edit">
      <o:idmap v:ext="edit" data="1"/>
    </o:shapelayout>
  </w:shapeDefaults>
  <w:decimalSymbol w:val="."/>
  <w:listSeparator w:val=","/>
  <w14:docId w14:val="001E1895"/>
  <w15:chartTrackingRefBased/>
  <w15:docId w15:val="{08603DD5-B99A-EC4A-9CDA-28A67C85D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Georgia"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24C"/>
    <w:pPr>
      <w:widowControl w:val="0"/>
      <w:jc w:val="both"/>
    </w:pPr>
    <w:rPr>
      <w:rFonts w:ascii="Georgia" w:hAnsi="Georgia" w:cs="Georgia"/>
      <w:kern w:val="0"/>
      <w:sz w:val="22"/>
      <w:szCs w:val="22"/>
      <w:lang w:val="en" w:eastAsia="en-GB"/>
      <w14:ligatures w14:val="none"/>
    </w:rPr>
  </w:style>
  <w:style w:type="paragraph" w:styleId="Heading1">
    <w:name w:val="heading 1"/>
    <w:basedOn w:val="Normal"/>
    <w:next w:val="Normal"/>
    <w:link w:val="Heading1Char"/>
    <w:autoRedefine/>
    <w:uiPriority w:val="9"/>
    <w:qFormat/>
    <w:rsid w:val="00023826"/>
    <w:pPr>
      <w:keepNext/>
      <w:keepLines/>
      <w:spacing w:before="480" w:line="312" w:lineRule="auto"/>
      <w:outlineLvl w:val="0"/>
    </w:pPr>
    <w:rPr>
      <w:rFonts w:ascii="PT Sans Narrow" w:eastAsia="PT Sans Narrow" w:hAnsi="PT Sans Narrow" w:cs="PT Sans Narrow"/>
      <w:b/>
      <w:color w:val="0E2841" w:themeColor="text2"/>
      <w:sz w:val="36"/>
      <w:szCs w:val="36"/>
    </w:rPr>
  </w:style>
  <w:style w:type="paragraph" w:styleId="Heading2">
    <w:name w:val="heading 2"/>
    <w:basedOn w:val="Normal"/>
    <w:next w:val="Normal"/>
    <w:link w:val="Heading2Char"/>
    <w:uiPriority w:val="9"/>
    <w:unhideWhenUsed/>
    <w:qFormat/>
    <w:rsid w:val="005D5E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5E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D5E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5E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5E8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5E8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5E8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5E8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826"/>
    <w:rPr>
      <w:rFonts w:ascii="PT Sans Narrow" w:eastAsia="PT Sans Narrow" w:hAnsi="PT Sans Narrow" w:cs="PT Sans Narrow"/>
      <w:b/>
      <w:color w:val="0E2841" w:themeColor="text2"/>
      <w:kern w:val="0"/>
      <w:sz w:val="36"/>
      <w:szCs w:val="36"/>
      <w:lang w:val="en" w:eastAsia="en-GB"/>
      <w14:ligatures w14:val="none"/>
    </w:rPr>
  </w:style>
  <w:style w:type="character" w:customStyle="1" w:styleId="Heading2Char">
    <w:name w:val="Heading 2 Char"/>
    <w:basedOn w:val="DefaultParagraphFont"/>
    <w:link w:val="Heading2"/>
    <w:uiPriority w:val="9"/>
    <w:rsid w:val="005D5E8B"/>
    <w:rPr>
      <w:rFonts w:asciiTheme="majorHAnsi" w:eastAsiaTheme="majorEastAsia" w:hAnsiTheme="majorHAnsi" w:cstheme="majorBidi"/>
      <w:color w:val="0F4761" w:themeColor="accent1" w:themeShade="BF"/>
      <w:kern w:val="0"/>
      <w:sz w:val="32"/>
      <w:szCs w:val="32"/>
      <w:lang w:val="en" w:eastAsia="en-GB"/>
      <w14:ligatures w14:val="none"/>
    </w:rPr>
  </w:style>
  <w:style w:type="character" w:customStyle="1" w:styleId="Heading3Char">
    <w:name w:val="Heading 3 Char"/>
    <w:basedOn w:val="DefaultParagraphFont"/>
    <w:link w:val="Heading3"/>
    <w:uiPriority w:val="9"/>
    <w:rsid w:val="005D5E8B"/>
    <w:rPr>
      <w:rFonts w:eastAsiaTheme="majorEastAsia" w:cstheme="majorBidi"/>
      <w:color w:val="0F4761" w:themeColor="accent1" w:themeShade="BF"/>
      <w:kern w:val="0"/>
      <w:sz w:val="28"/>
      <w:szCs w:val="28"/>
      <w:lang w:val="en" w:eastAsia="en-GB"/>
      <w14:ligatures w14:val="none"/>
    </w:rPr>
  </w:style>
  <w:style w:type="character" w:customStyle="1" w:styleId="Heading4Char">
    <w:name w:val="Heading 4 Char"/>
    <w:basedOn w:val="DefaultParagraphFont"/>
    <w:link w:val="Heading4"/>
    <w:uiPriority w:val="9"/>
    <w:rsid w:val="005D5E8B"/>
    <w:rPr>
      <w:rFonts w:eastAsiaTheme="majorEastAsia" w:cstheme="majorBidi"/>
      <w:i/>
      <w:iCs/>
      <w:color w:val="0F4761" w:themeColor="accent1" w:themeShade="BF"/>
      <w:kern w:val="0"/>
      <w:sz w:val="22"/>
      <w:szCs w:val="22"/>
      <w:lang w:val="en" w:eastAsia="en-GB"/>
      <w14:ligatures w14:val="none"/>
    </w:rPr>
  </w:style>
  <w:style w:type="character" w:customStyle="1" w:styleId="Heading5Char">
    <w:name w:val="Heading 5 Char"/>
    <w:basedOn w:val="DefaultParagraphFont"/>
    <w:link w:val="Heading5"/>
    <w:uiPriority w:val="9"/>
    <w:semiHidden/>
    <w:rsid w:val="005D5E8B"/>
    <w:rPr>
      <w:rFonts w:eastAsiaTheme="majorEastAsia" w:cstheme="majorBidi"/>
      <w:color w:val="0F4761" w:themeColor="accent1" w:themeShade="BF"/>
      <w:kern w:val="0"/>
      <w:sz w:val="22"/>
      <w:szCs w:val="22"/>
      <w:lang w:val="en" w:eastAsia="en-GB"/>
      <w14:ligatures w14:val="none"/>
    </w:rPr>
  </w:style>
  <w:style w:type="character" w:customStyle="1" w:styleId="Heading6Char">
    <w:name w:val="Heading 6 Char"/>
    <w:basedOn w:val="DefaultParagraphFont"/>
    <w:link w:val="Heading6"/>
    <w:uiPriority w:val="9"/>
    <w:semiHidden/>
    <w:rsid w:val="005D5E8B"/>
    <w:rPr>
      <w:rFonts w:eastAsiaTheme="majorEastAsia" w:cstheme="majorBidi"/>
      <w:i/>
      <w:iCs/>
      <w:color w:val="595959" w:themeColor="text1" w:themeTint="A6"/>
      <w:kern w:val="0"/>
      <w:sz w:val="22"/>
      <w:szCs w:val="22"/>
      <w:lang w:val="en" w:eastAsia="en-GB"/>
      <w14:ligatures w14:val="none"/>
    </w:rPr>
  </w:style>
  <w:style w:type="character" w:customStyle="1" w:styleId="Heading7Char">
    <w:name w:val="Heading 7 Char"/>
    <w:basedOn w:val="DefaultParagraphFont"/>
    <w:link w:val="Heading7"/>
    <w:uiPriority w:val="9"/>
    <w:semiHidden/>
    <w:rsid w:val="005D5E8B"/>
    <w:rPr>
      <w:rFonts w:eastAsiaTheme="majorEastAsia" w:cstheme="majorBidi"/>
      <w:color w:val="595959" w:themeColor="text1" w:themeTint="A6"/>
      <w:kern w:val="0"/>
      <w:sz w:val="22"/>
      <w:szCs w:val="22"/>
      <w:lang w:val="en" w:eastAsia="en-GB"/>
      <w14:ligatures w14:val="none"/>
    </w:rPr>
  </w:style>
  <w:style w:type="character" w:customStyle="1" w:styleId="Heading8Char">
    <w:name w:val="Heading 8 Char"/>
    <w:basedOn w:val="DefaultParagraphFont"/>
    <w:link w:val="Heading8"/>
    <w:uiPriority w:val="9"/>
    <w:semiHidden/>
    <w:rsid w:val="005D5E8B"/>
    <w:rPr>
      <w:rFonts w:eastAsiaTheme="majorEastAsia" w:cstheme="majorBidi"/>
      <w:i/>
      <w:iCs/>
      <w:color w:val="272727" w:themeColor="text1" w:themeTint="D8"/>
      <w:kern w:val="0"/>
      <w:sz w:val="22"/>
      <w:szCs w:val="22"/>
      <w:lang w:val="en" w:eastAsia="en-GB"/>
      <w14:ligatures w14:val="none"/>
    </w:rPr>
  </w:style>
  <w:style w:type="character" w:customStyle="1" w:styleId="Heading9Char">
    <w:name w:val="Heading 9 Char"/>
    <w:basedOn w:val="DefaultParagraphFont"/>
    <w:link w:val="Heading9"/>
    <w:uiPriority w:val="9"/>
    <w:semiHidden/>
    <w:rsid w:val="005D5E8B"/>
    <w:rPr>
      <w:rFonts w:eastAsiaTheme="majorEastAsia" w:cstheme="majorBidi"/>
      <w:color w:val="272727" w:themeColor="text1" w:themeTint="D8"/>
      <w:kern w:val="0"/>
      <w:sz w:val="22"/>
      <w:szCs w:val="22"/>
      <w:lang w:val="en" w:eastAsia="en-GB"/>
      <w14:ligatures w14:val="none"/>
    </w:rPr>
  </w:style>
  <w:style w:type="paragraph" w:styleId="Title">
    <w:name w:val="Title"/>
    <w:basedOn w:val="Normal"/>
    <w:next w:val="Normal"/>
    <w:link w:val="TitleChar"/>
    <w:uiPriority w:val="10"/>
    <w:qFormat/>
    <w:rsid w:val="005D5E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E8B"/>
    <w:rPr>
      <w:rFonts w:asciiTheme="majorHAnsi" w:eastAsiaTheme="majorEastAsia" w:hAnsiTheme="majorHAnsi" w:cstheme="majorBidi"/>
      <w:spacing w:val="-10"/>
      <w:kern w:val="28"/>
      <w:sz w:val="56"/>
      <w:szCs w:val="56"/>
      <w:lang w:val="en" w:eastAsia="en-GB"/>
      <w14:ligatures w14:val="none"/>
    </w:rPr>
  </w:style>
  <w:style w:type="paragraph" w:styleId="Subtitle">
    <w:name w:val="Subtitle"/>
    <w:basedOn w:val="Normal"/>
    <w:next w:val="Normal"/>
    <w:link w:val="SubtitleChar"/>
    <w:uiPriority w:val="11"/>
    <w:qFormat/>
    <w:rsid w:val="005D5E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E8B"/>
    <w:rPr>
      <w:rFonts w:eastAsiaTheme="majorEastAsia" w:cstheme="majorBidi"/>
      <w:color w:val="595959" w:themeColor="text1" w:themeTint="A6"/>
      <w:spacing w:val="15"/>
      <w:kern w:val="0"/>
      <w:sz w:val="28"/>
      <w:szCs w:val="28"/>
      <w:lang w:val="en" w:eastAsia="en-GB"/>
      <w14:ligatures w14:val="none"/>
    </w:rPr>
  </w:style>
  <w:style w:type="paragraph" w:styleId="Quote">
    <w:name w:val="Quote"/>
    <w:basedOn w:val="Normal"/>
    <w:next w:val="Normal"/>
    <w:link w:val="QuoteChar"/>
    <w:uiPriority w:val="29"/>
    <w:qFormat/>
    <w:rsid w:val="005D5E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5E8B"/>
    <w:rPr>
      <w:rFonts w:ascii="Georgia" w:hAnsi="Georgia" w:cs="Georgia"/>
      <w:i/>
      <w:iCs/>
      <w:color w:val="404040" w:themeColor="text1" w:themeTint="BF"/>
      <w:kern w:val="0"/>
      <w:sz w:val="22"/>
      <w:szCs w:val="22"/>
      <w:lang w:val="en" w:eastAsia="en-GB"/>
      <w14:ligatures w14:val="none"/>
    </w:rPr>
  </w:style>
  <w:style w:type="paragraph" w:styleId="ListParagraph">
    <w:name w:val="List Paragraph"/>
    <w:basedOn w:val="Normal"/>
    <w:uiPriority w:val="34"/>
    <w:qFormat/>
    <w:rsid w:val="005D5E8B"/>
    <w:pPr>
      <w:ind w:left="720"/>
      <w:contextualSpacing/>
    </w:pPr>
  </w:style>
  <w:style w:type="character" w:styleId="IntenseEmphasis">
    <w:name w:val="Intense Emphasis"/>
    <w:basedOn w:val="DefaultParagraphFont"/>
    <w:uiPriority w:val="21"/>
    <w:qFormat/>
    <w:rsid w:val="005D5E8B"/>
    <w:rPr>
      <w:i/>
      <w:iCs/>
      <w:color w:val="0F4761" w:themeColor="accent1" w:themeShade="BF"/>
    </w:rPr>
  </w:style>
  <w:style w:type="paragraph" w:styleId="IntenseQuote">
    <w:name w:val="Intense Quote"/>
    <w:basedOn w:val="Normal"/>
    <w:next w:val="Normal"/>
    <w:link w:val="IntenseQuoteChar"/>
    <w:uiPriority w:val="30"/>
    <w:qFormat/>
    <w:rsid w:val="005D5E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E8B"/>
    <w:rPr>
      <w:rFonts w:ascii="Georgia" w:hAnsi="Georgia" w:cs="Georgia"/>
      <w:i/>
      <w:iCs/>
      <w:color w:val="0F4761" w:themeColor="accent1" w:themeShade="BF"/>
      <w:kern w:val="0"/>
      <w:sz w:val="22"/>
      <w:szCs w:val="22"/>
      <w:lang w:val="en" w:eastAsia="en-GB"/>
      <w14:ligatures w14:val="none"/>
    </w:rPr>
  </w:style>
  <w:style w:type="character" w:styleId="IntenseReference">
    <w:name w:val="Intense Reference"/>
    <w:basedOn w:val="DefaultParagraphFont"/>
    <w:uiPriority w:val="32"/>
    <w:qFormat/>
    <w:rsid w:val="005D5E8B"/>
    <w:rPr>
      <w:b/>
      <w:bCs/>
      <w:smallCaps/>
      <w:color w:val="0F4761" w:themeColor="accent1" w:themeShade="BF"/>
      <w:spacing w:val="5"/>
    </w:rPr>
  </w:style>
  <w:style w:type="paragraph" w:customStyle="1" w:styleId="msonormal0">
    <w:name w:val="msonormal"/>
    <w:basedOn w:val="Normal"/>
    <w:rsid w:val="005D5E8B"/>
    <w:pPr>
      <w:widowControl/>
      <w:spacing w:before="100" w:beforeAutospacing="1" w:after="100" w:afterAutospacing="1"/>
      <w:jc w:val="left"/>
    </w:pPr>
    <w:rPr>
      <w:rFonts w:ascii="Times New Roman" w:eastAsia="Times New Roman" w:hAnsi="Times New Roman" w:cs="Times New Roman"/>
      <w:sz w:val="24"/>
      <w:szCs w:val="24"/>
      <w:lang w:val="en-IN"/>
    </w:rPr>
  </w:style>
  <w:style w:type="paragraph" w:styleId="NormalWeb">
    <w:name w:val="Normal (Web)"/>
    <w:basedOn w:val="Normal"/>
    <w:uiPriority w:val="99"/>
    <w:semiHidden/>
    <w:unhideWhenUsed/>
    <w:rsid w:val="005D5E8B"/>
    <w:pPr>
      <w:widowControl/>
      <w:spacing w:before="100" w:beforeAutospacing="1" w:after="100" w:afterAutospacing="1"/>
      <w:jc w:val="left"/>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semiHidden/>
    <w:unhideWhenUsed/>
    <w:rsid w:val="005D5E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5D5E8B"/>
    <w:rPr>
      <w:rFonts w:ascii="Courier New" w:eastAsia="Times New Roman" w:hAnsi="Courier New" w:cs="Courier New"/>
      <w:kern w:val="0"/>
      <w:sz w:val="20"/>
      <w:szCs w:val="20"/>
      <w:lang w:eastAsia="en-GB"/>
      <w14:ligatures w14:val="none"/>
    </w:rPr>
  </w:style>
  <w:style w:type="character" w:customStyle="1" w:styleId="e">
    <w:name w:val="ͼe"/>
    <w:basedOn w:val="DefaultParagraphFont"/>
    <w:rsid w:val="005D5E8B"/>
  </w:style>
  <w:style w:type="character" w:customStyle="1" w:styleId="8">
    <w:name w:val="ͼ8"/>
    <w:basedOn w:val="DefaultParagraphFont"/>
    <w:rsid w:val="005D5E8B"/>
  </w:style>
  <w:style w:type="character" w:customStyle="1" w:styleId="b">
    <w:name w:val="ͼb"/>
    <w:basedOn w:val="DefaultParagraphFont"/>
    <w:rsid w:val="005D5E8B"/>
  </w:style>
  <w:style w:type="character" w:styleId="Emphasis">
    <w:name w:val="Emphasis"/>
    <w:basedOn w:val="DefaultParagraphFont"/>
    <w:uiPriority w:val="20"/>
    <w:qFormat/>
    <w:rsid w:val="005D5E8B"/>
    <w:rPr>
      <w:i/>
      <w:iCs/>
    </w:rPr>
  </w:style>
  <w:style w:type="character" w:styleId="Strong">
    <w:name w:val="Strong"/>
    <w:basedOn w:val="DefaultParagraphFont"/>
    <w:uiPriority w:val="22"/>
    <w:qFormat/>
    <w:rsid w:val="005D5E8B"/>
    <w:rPr>
      <w:b/>
      <w:bCs/>
    </w:rPr>
  </w:style>
  <w:style w:type="character" w:styleId="HTMLCode">
    <w:name w:val="HTML Code"/>
    <w:basedOn w:val="DefaultParagraphFont"/>
    <w:uiPriority w:val="99"/>
    <w:semiHidden/>
    <w:unhideWhenUsed/>
    <w:rsid w:val="005D5E8B"/>
    <w:rPr>
      <w:rFonts w:ascii="Courier New" w:eastAsia="Times New Roman" w:hAnsi="Courier New" w:cs="Courier New"/>
      <w:sz w:val="20"/>
      <w:szCs w:val="20"/>
    </w:rPr>
  </w:style>
  <w:style w:type="character" w:customStyle="1" w:styleId="hoverentity-accent">
    <w:name w:val="hover:entity-accent"/>
    <w:basedOn w:val="DefaultParagraphFont"/>
    <w:rsid w:val="005D5E8B"/>
  </w:style>
  <w:style w:type="character" w:customStyle="1" w:styleId="whitespace-normal">
    <w:name w:val="whitespace-normal"/>
    <w:basedOn w:val="DefaultParagraphFont"/>
    <w:rsid w:val="005D5E8B"/>
  </w:style>
  <w:style w:type="character" w:customStyle="1" w:styleId="katex-display">
    <w:name w:val="katex-display"/>
    <w:basedOn w:val="DefaultParagraphFont"/>
    <w:rsid w:val="005D5E8B"/>
  </w:style>
  <w:style w:type="character" w:customStyle="1" w:styleId="katex">
    <w:name w:val="katex"/>
    <w:basedOn w:val="DefaultParagraphFont"/>
    <w:rsid w:val="005D5E8B"/>
  </w:style>
  <w:style w:type="character" w:customStyle="1" w:styleId="katex-mathml">
    <w:name w:val="katex-mathml"/>
    <w:basedOn w:val="DefaultParagraphFont"/>
    <w:rsid w:val="005D5E8B"/>
  </w:style>
  <w:style w:type="character" w:customStyle="1" w:styleId="katex-html">
    <w:name w:val="katex-html"/>
    <w:basedOn w:val="DefaultParagraphFont"/>
    <w:rsid w:val="005D5E8B"/>
  </w:style>
  <w:style w:type="character" w:customStyle="1" w:styleId="base">
    <w:name w:val="base"/>
    <w:basedOn w:val="DefaultParagraphFont"/>
    <w:rsid w:val="005D5E8B"/>
  </w:style>
  <w:style w:type="character" w:customStyle="1" w:styleId="strut">
    <w:name w:val="strut"/>
    <w:basedOn w:val="DefaultParagraphFont"/>
    <w:rsid w:val="005D5E8B"/>
  </w:style>
  <w:style w:type="character" w:customStyle="1" w:styleId="mord">
    <w:name w:val="mord"/>
    <w:basedOn w:val="DefaultParagraphFont"/>
    <w:rsid w:val="005D5E8B"/>
  </w:style>
  <w:style w:type="character" w:customStyle="1" w:styleId="mopen">
    <w:name w:val="mopen"/>
    <w:basedOn w:val="DefaultParagraphFont"/>
    <w:rsid w:val="005D5E8B"/>
  </w:style>
  <w:style w:type="character" w:customStyle="1" w:styleId="mclose">
    <w:name w:val="mclose"/>
    <w:basedOn w:val="DefaultParagraphFont"/>
    <w:rsid w:val="005D5E8B"/>
  </w:style>
  <w:style w:type="character" w:customStyle="1" w:styleId="mspace">
    <w:name w:val="mspace"/>
    <w:basedOn w:val="DefaultParagraphFont"/>
    <w:rsid w:val="005D5E8B"/>
  </w:style>
  <w:style w:type="character" w:customStyle="1" w:styleId="mrel">
    <w:name w:val="mrel"/>
    <w:basedOn w:val="DefaultParagraphFont"/>
    <w:rsid w:val="005D5E8B"/>
  </w:style>
  <w:style w:type="character" w:customStyle="1" w:styleId="mop">
    <w:name w:val="mop"/>
    <w:basedOn w:val="DefaultParagraphFont"/>
    <w:rsid w:val="005D5E8B"/>
  </w:style>
  <w:style w:type="character" w:customStyle="1" w:styleId="mpunct">
    <w:name w:val="mpunct"/>
    <w:basedOn w:val="DefaultParagraphFont"/>
    <w:rsid w:val="005D5E8B"/>
  </w:style>
  <w:style w:type="character" w:customStyle="1" w:styleId="6">
    <w:name w:val="ͼ6"/>
    <w:basedOn w:val="DefaultParagraphFont"/>
    <w:rsid w:val="005D5E8B"/>
  </w:style>
  <w:style w:type="character" w:customStyle="1" w:styleId="mbin">
    <w:name w:val="mbin"/>
    <w:basedOn w:val="DefaultParagraphFont"/>
    <w:rsid w:val="005D5E8B"/>
  </w:style>
  <w:style w:type="character" w:customStyle="1" w:styleId="msupsub">
    <w:name w:val="msupsub"/>
    <w:basedOn w:val="DefaultParagraphFont"/>
    <w:rsid w:val="005D5E8B"/>
  </w:style>
  <w:style w:type="character" w:customStyle="1" w:styleId="vlist-t">
    <w:name w:val="vlist-t"/>
    <w:basedOn w:val="DefaultParagraphFont"/>
    <w:rsid w:val="005D5E8B"/>
  </w:style>
  <w:style w:type="character" w:customStyle="1" w:styleId="vlist-r">
    <w:name w:val="vlist-r"/>
    <w:basedOn w:val="DefaultParagraphFont"/>
    <w:rsid w:val="005D5E8B"/>
  </w:style>
  <w:style w:type="character" w:customStyle="1" w:styleId="vlist">
    <w:name w:val="vlist"/>
    <w:basedOn w:val="DefaultParagraphFont"/>
    <w:rsid w:val="005D5E8B"/>
  </w:style>
  <w:style w:type="character" w:customStyle="1" w:styleId="pstrut">
    <w:name w:val="pstrut"/>
    <w:basedOn w:val="DefaultParagraphFont"/>
    <w:rsid w:val="005D5E8B"/>
  </w:style>
  <w:style w:type="character" w:customStyle="1" w:styleId="sizing">
    <w:name w:val="sizing"/>
    <w:basedOn w:val="DefaultParagraphFont"/>
    <w:rsid w:val="005D5E8B"/>
  </w:style>
  <w:style w:type="character" w:customStyle="1" w:styleId="me-auto">
    <w:name w:val="me-auto"/>
    <w:basedOn w:val="DefaultParagraphFont"/>
    <w:rsid w:val="005D5E8B"/>
  </w:style>
  <w:style w:type="character" w:customStyle="1" w:styleId="vlist-s">
    <w:name w:val="vlist-s"/>
    <w:basedOn w:val="DefaultParagraphFont"/>
    <w:rsid w:val="005D5E8B"/>
  </w:style>
  <w:style w:type="character" w:customStyle="1" w:styleId="mfrac">
    <w:name w:val="mfrac"/>
    <w:basedOn w:val="DefaultParagraphFont"/>
    <w:rsid w:val="005D5E8B"/>
  </w:style>
  <w:style w:type="character" w:customStyle="1" w:styleId="frac-line">
    <w:name w:val="frac-line"/>
    <w:basedOn w:val="DefaultParagraphFont"/>
    <w:rsid w:val="005D5E8B"/>
  </w:style>
  <w:style w:type="character" w:customStyle="1" w:styleId="inline-block">
    <w:name w:val="inline-block"/>
    <w:basedOn w:val="DefaultParagraphFont"/>
    <w:rsid w:val="005D5E8B"/>
  </w:style>
  <w:style w:type="character" w:customStyle="1" w:styleId="minner">
    <w:name w:val="minner"/>
    <w:basedOn w:val="DefaultParagraphFont"/>
    <w:rsid w:val="005D5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53</Pages>
  <Words>9155</Words>
  <Characters>52184</Characters>
  <Application>Microsoft Office Word</Application>
  <DocSecurity>0</DocSecurity>
  <Lines>434</Lines>
  <Paragraphs>122</Paragraphs>
  <ScaleCrop>false</ScaleCrop>
  <Company/>
  <LinksUpToDate>false</LinksUpToDate>
  <CharactersWithSpaces>61217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Saatvik Bhardwaj</dc:creator>
  <cp:keywords/>
  <dc:description/>
  <cp:lastModifiedBy>Saatvik Bhardwaj</cp:lastModifiedBy>
  <cp:revision>4</cp:revision>
  <dcterms:created xsi:type="dcterms:W3CDTF">2026-03-19T18:10:00Z</dcterms:created>
  <dcterms:modified xsi:type="dcterms:W3CDTF">2026-03-19T18:35:00Z</dcterms:modified>
</cp:coreProperties>
</file>