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CD2" w:rsidRPr="00705CD2" w:rsidRDefault="00705CD2" w:rsidP="00705CD2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eastAsia="ru-RU"/>
        </w:rPr>
      </w:pPr>
      <w:proofErr w:type="spellStart"/>
      <w:r w:rsidRPr="00705CD2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eastAsia="ru-RU"/>
        </w:rPr>
        <w:t>Radial</w:t>
      </w:r>
      <w:proofErr w:type="spellEnd"/>
      <w:r w:rsidRPr="00705CD2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eastAsia="ru-RU"/>
        </w:rPr>
        <w:t xml:space="preserve"> </w:t>
      </w:r>
      <w:proofErr w:type="spellStart"/>
      <w:r w:rsidRPr="00705CD2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eastAsia="ru-RU"/>
        </w:rPr>
        <w:t>Gradients</w:t>
      </w:r>
      <w:proofErr w:type="spellEnd"/>
    </w:p>
    <w:p w:rsidR="00D816D7" w:rsidRDefault="00705CD2" w:rsidP="00705CD2">
      <w:pP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705CD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705CD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705CD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To create a radial gradient, you must define at least </w:t>
      </w:r>
      <w:r w:rsidRPr="00705CD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two color stops</w:t>
      </w:r>
      <w:r w:rsidRPr="00705CD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 </w:t>
      </w:r>
      <w:r w:rsidRPr="00705CD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705CD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radial gradient is defined by its </w:t>
      </w:r>
      <w:r w:rsidRPr="00705CD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center</w:t>
      </w:r>
      <w:r w:rsidRPr="00705CD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</w:t>
      </w:r>
      <w:r w:rsidRPr="00705CD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705CD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705CD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The CSS syntax of the radial gradient looks </w:t>
      </w:r>
      <w:proofErr w:type="gramStart"/>
      <w:r w:rsidRPr="00705CD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link</w:t>
      </w:r>
      <w:proofErr w:type="gramEnd"/>
      <w:r w:rsidRPr="00705CD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this:</w:t>
      </w:r>
    </w:p>
    <w:p w:rsidR="00D816D7" w:rsidRDefault="00705CD2" w:rsidP="00705CD2">
      <w:pPr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</w:pPr>
      <w:proofErr w:type="gramStart"/>
      <w:r w:rsidRPr="00705CD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background</w:t>
      </w:r>
      <w:proofErr w:type="gramEnd"/>
      <w:r w:rsidRPr="00705CD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: radial-gradient(</w:t>
      </w:r>
      <w:r w:rsidRPr="00705CD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position</w:t>
      </w:r>
      <w:r w:rsidRPr="00705CD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, </w:t>
      </w:r>
      <w:r w:rsidRPr="00705CD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shape or size</w:t>
      </w:r>
      <w:r w:rsidRPr="00705CD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, </w:t>
      </w:r>
      <w:r w:rsidRPr="00705CD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color-stops</w:t>
      </w:r>
      <w:r w:rsidRPr="00705CD2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);</w:t>
      </w:r>
    </w:p>
    <w:p w:rsidR="00853664" w:rsidRDefault="00705CD2" w:rsidP="00705CD2">
      <w:pP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705CD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705CD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705CD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first value</w:t>
      </w:r>
      <w:r w:rsidRPr="00705CD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defines the gradient position. We can use a descriptive keyword, such as top, bottom, center, or left; or we can specify, for example, 50% 50% to set the gradient at the center or 0% 0% to set the gradient to start at top left.</w:t>
      </w:r>
      <w:r w:rsidRPr="00705CD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705CD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705CD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705CD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second value</w:t>
      </w:r>
      <w:r w:rsidRPr="00705CD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defines the shape and the gradient size. There are two arguments to shape gradients: The first is the </w:t>
      </w:r>
      <w:r w:rsidRPr="00705CD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ellipse, which is the default</w:t>
      </w:r>
      <w:r w:rsidRPr="00705CD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; and the second is the </w:t>
      </w:r>
      <w:r w:rsidRPr="00705CD2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circle</w:t>
      </w:r>
      <w:r w:rsidRPr="00705CD2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</w:t>
      </w:r>
    </w:p>
    <w:p w:rsidR="009F5931" w:rsidRDefault="00705CD2" w:rsidP="00705CD2">
      <w:pPr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</w:pPr>
      <w:bookmarkStart w:id="0" w:name="_GoBack"/>
      <w:bookmarkEnd w:id="0"/>
      <w:r w:rsidRPr="00705CD2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816D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Lastly, the </w:t>
      </w:r>
      <w:r w:rsidRPr="00D816D7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third value</w:t>
      </w:r>
      <w:r w:rsidRPr="00D816D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 defines the color combination.</w:t>
      </w:r>
    </w:p>
    <w:p w:rsidR="00705CD2" w:rsidRDefault="00705CD2" w:rsidP="00705CD2">
      <w:pPr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</w:pPr>
    </w:p>
    <w:p w:rsidR="00C87754" w:rsidRPr="00C87754" w:rsidRDefault="00C87754" w:rsidP="00C87754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C87754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Setting the Shapes</w:t>
      </w:r>
    </w:p>
    <w:p w:rsidR="00C87754" w:rsidRPr="00C87754" w:rsidRDefault="00C87754" w:rsidP="00C87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75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87754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shape parameter defines the shape. If you do not define the shape of the radial gradient, it will take the ellipse value by default.</w:t>
      </w:r>
      <w:r w:rsidRPr="00C8775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8775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87754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In the example below, we didn't specify the shape of the first </w:t>
      </w:r>
      <w:proofErr w:type="spellStart"/>
      <w:r w:rsidRPr="00C87754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div’s</w:t>
      </w:r>
      <w:proofErr w:type="spellEnd"/>
      <w:r w:rsidRPr="00C87754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radial gradient, but for the second, we set the value to circle.</w:t>
      </w:r>
      <w:r w:rsidRPr="00C8775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87754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Here is what happened</w:t>
      </w:r>
      <w:proofErr w:type="gramStart"/>
      <w:r w:rsidRPr="00C87754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proofErr w:type="gramEnd"/>
      <w:r w:rsidRPr="00C8775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8775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87754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C87754" w:rsidRPr="00C87754" w:rsidRDefault="00C87754" w:rsidP="00C87754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spellStart"/>
      <w:r w:rsidRPr="00C8775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div.first</w:t>
      </w:r>
      <w:proofErr w:type="spellEnd"/>
      <w:r w:rsidRPr="00C8775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C8775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height: 150px;</w:t>
      </w:r>
      <w:r w:rsidRPr="00C8775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width: 200px;</w:t>
      </w:r>
      <w:r w:rsidRPr="00C8775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color: #FFF;</w:t>
      </w:r>
      <w:r w:rsidRPr="00C8775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background: -</w:t>
      </w:r>
      <w:proofErr w:type="spellStart"/>
      <w:r w:rsidRPr="00C8775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moz</w:t>
      </w:r>
      <w:proofErr w:type="spellEnd"/>
      <w:r w:rsidRPr="00C8775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-radial-gradient(</w:t>
      </w:r>
      <w:r w:rsidRPr="00C87754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green, yellow, blue</w:t>
      </w:r>
      <w:r w:rsidRPr="00C8775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); </w:t>
      </w:r>
      <w:r w:rsidRPr="00C8775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C8775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C8775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div.second</w:t>
      </w:r>
      <w:proofErr w:type="spellEnd"/>
      <w:r w:rsidRPr="00C8775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C8775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height: 150px;</w:t>
      </w:r>
      <w:r w:rsidRPr="00C8775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width: 200px;</w:t>
      </w:r>
      <w:r w:rsidRPr="00C8775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color: #FFF;</w:t>
      </w:r>
      <w:r w:rsidRPr="00C8775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background: -</w:t>
      </w:r>
      <w:proofErr w:type="spellStart"/>
      <w:r w:rsidRPr="00C8775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moz</w:t>
      </w:r>
      <w:proofErr w:type="spellEnd"/>
      <w:r w:rsidRPr="00C8775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-radial-gradient(</w:t>
      </w:r>
      <w:r w:rsidRPr="00C87754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circle, green, yellow, blue</w:t>
      </w:r>
      <w:r w:rsidRPr="00C8775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); </w:t>
      </w:r>
      <w:r w:rsidRPr="00C8775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701639" w:rsidRDefault="00701639" w:rsidP="00701639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</w:p>
    <w:p w:rsidR="00701639" w:rsidRPr="00701639" w:rsidRDefault="00701639" w:rsidP="00701639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</w:pPr>
      <w:proofErr w:type="spellStart"/>
      <w:r w:rsidRPr="00701639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  <w:t>Radial</w:t>
      </w:r>
      <w:proofErr w:type="spellEnd"/>
      <w:r w:rsidRPr="00701639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  <w:t xml:space="preserve"> </w:t>
      </w:r>
      <w:proofErr w:type="spellStart"/>
      <w:r w:rsidRPr="00701639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  <w:t>Gradient</w:t>
      </w:r>
      <w:proofErr w:type="spellEnd"/>
      <w:r w:rsidRPr="00701639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  <w:t xml:space="preserve"> </w:t>
      </w:r>
      <w:proofErr w:type="spellStart"/>
      <w:r w:rsidRPr="00701639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eastAsia="ru-RU"/>
        </w:rPr>
        <w:t>Position</w:t>
      </w:r>
      <w:proofErr w:type="spellEnd"/>
    </w:p>
    <w:p w:rsidR="00701639" w:rsidRPr="00701639" w:rsidRDefault="00701639" w:rsidP="0070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1639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lastRenderedPageBreak/>
        <w:br/>
      </w:r>
      <w:r w:rsidRPr="00701639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Essentially, we can use the same method used to specify the location of a background image with the background-position CSS property to specify the location of the ellipse’s center. We specify the horizontal position of the background, and - optionally - the vertical position using </w:t>
      </w:r>
      <w:proofErr w:type="gramStart"/>
      <w:r w:rsidRPr="00701639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either keywords</w:t>
      </w:r>
      <w:proofErr w:type="gramEnd"/>
      <w:r w:rsidRPr="00701639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(left, center right, or top, center, bottom), length values, percentage values, or some combination of these. </w:t>
      </w:r>
      <w:r w:rsidRPr="00701639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701639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701639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example below, the first gradient starts from the top left corner; in the second, we set 5% to the green, 15 % to the yellow and 60% to the blue.</w:t>
      </w:r>
    </w:p>
    <w:p w:rsidR="00701639" w:rsidRPr="00701639" w:rsidRDefault="00701639" w:rsidP="00701639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spellStart"/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div.first</w:t>
      </w:r>
      <w:proofErr w:type="spellEnd"/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height: 150px;</w:t>
      </w:r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width: 200px;</w:t>
      </w:r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color: #FFF;</w:t>
      </w:r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background: -</w:t>
      </w:r>
      <w:proofErr w:type="spellStart"/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moz</w:t>
      </w:r>
      <w:proofErr w:type="spellEnd"/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-radial-gradient(</w:t>
      </w:r>
      <w:r w:rsidRPr="00701639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top left</w:t>
      </w:r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, green, yellow, blue); </w:t>
      </w:r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div.second</w:t>
      </w:r>
      <w:proofErr w:type="spellEnd"/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height: 150px;</w:t>
      </w:r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width: 200px;</w:t>
      </w:r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color: #FFF;</w:t>
      </w:r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background: -</w:t>
      </w:r>
      <w:proofErr w:type="spellStart"/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moz</w:t>
      </w:r>
      <w:proofErr w:type="spellEnd"/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-radial-gradient(</w:t>
      </w:r>
      <w:r w:rsidRPr="00701639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green 5%</w:t>
      </w:r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,</w:t>
      </w:r>
      <w:r w:rsidRPr="00701639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yellow 15%</w:t>
      </w:r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,</w:t>
      </w:r>
      <w:r w:rsidRPr="00701639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blue 60%</w:t>
      </w:r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); </w:t>
      </w:r>
      <w:r w:rsidRPr="00701639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701639" w:rsidRDefault="00F4244E" w:rsidP="00705CD2">
      <w:pPr>
        <w:rPr>
          <w:rFonts w:ascii="roboto" w:hAnsi="roboto"/>
          <w:color w:val="000000"/>
          <w:shd w:val="clear" w:color="auto" w:fill="EEEA87"/>
          <w:lang w:val="en-US"/>
        </w:rPr>
      </w:pPr>
      <w:r w:rsidRPr="00F4244E">
        <w:rPr>
          <w:rFonts w:ascii="roboto" w:hAnsi="roboto"/>
          <w:color w:val="000000"/>
          <w:shd w:val="clear" w:color="auto" w:fill="EEEA87"/>
          <w:lang w:val="en-US"/>
        </w:rPr>
        <w:t>In addition to percentages, you can use</w:t>
      </w:r>
      <w:r w:rsidRPr="00F4244E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F4244E">
        <w:rPr>
          <w:rFonts w:ascii="roboto" w:hAnsi="roboto"/>
          <w:b/>
          <w:bCs/>
          <w:color w:val="000000"/>
          <w:shd w:val="clear" w:color="auto" w:fill="EEEA87"/>
          <w:lang w:val="en-US"/>
        </w:rPr>
        <w:t>pixels</w:t>
      </w:r>
      <w:r w:rsidRPr="00F4244E">
        <w:rPr>
          <w:rStyle w:val="apple-converted-space"/>
          <w:rFonts w:ascii="roboto" w:hAnsi="roboto"/>
          <w:b/>
          <w:bCs/>
          <w:color w:val="000000"/>
          <w:shd w:val="clear" w:color="auto" w:fill="EEEA87"/>
          <w:lang w:val="en-US"/>
        </w:rPr>
        <w:t> </w:t>
      </w:r>
      <w:r w:rsidRPr="00F4244E">
        <w:rPr>
          <w:rFonts w:ascii="roboto" w:hAnsi="roboto"/>
          <w:color w:val="000000"/>
          <w:shd w:val="clear" w:color="auto" w:fill="EEEA87"/>
          <w:lang w:val="en-US"/>
        </w:rPr>
        <w:t>or</w:t>
      </w:r>
      <w:r w:rsidRPr="00F4244E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F4244E">
        <w:rPr>
          <w:rFonts w:ascii="roboto" w:hAnsi="roboto"/>
          <w:b/>
          <w:bCs/>
          <w:color w:val="000000"/>
          <w:shd w:val="clear" w:color="auto" w:fill="EEEA87"/>
          <w:lang w:val="en-US"/>
        </w:rPr>
        <w:t>ems</w:t>
      </w:r>
      <w:r w:rsidRPr="00F4244E">
        <w:rPr>
          <w:rFonts w:ascii="roboto" w:hAnsi="roboto"/>
          <w:color w:val="000000"/>
          <w:shd w:val="clear" w:color="auto" w:fill="EEEA87"/>
          <w:lang w:val="en-US"/>
        </w:rPr>
        <w:t>.</w:t>
      </w:r>
    </w:p>
    <w:p w:rsidR="00F4244E" w:rsidRDefault="00F4244E" w:rsidP="00705CD2">
      <w:pPr>
        <w:rPr>
          <w:rFonts w:ascii="roboto" w:hAnsi="roboto"/>
          <w:color w:val="000000"/>
          <w:shd w:val="clear" w:color="auto" w:fill="EEEA87"/>
          <w:lang w:val="en-US"/>
        </w:rPr>
      </w:pPr>
    </w:p>
    <w:p w:rsidR="00E325D4" w:rsidRPr="00E325D4" w:rsidRDefault="00E325D4" w:rsidP="00E325D4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E325D4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Setting the Color Stops</w:t>
      </w:r>
    </w:p>
    <w:p w:rsidR="00E325D4" w:rsidRPr="00E325D4" w:rsidRDefault="00E325D4" w:rsidP="00E32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25D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325D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325D4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As with linear gradients, a color stop is specified with a color, plus an optional stop position, which is a length or percentage value.</w:t>
      </w:r>
      <w:r w:rsidRPr="00E325D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325D4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325D4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Here's a simple circular gradient with color stops:</w:t>
      </w:r>
    </w:p>
    <w:p w:rsidR="00E325D4" w:rsidRPr="00E325D4" w:rsidRDefault="00E325D4" w:rsidP="00E325D4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E325D4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background: -moz-radial-gradient(circle, green 40%, yellow 50%, blue 70%); </w:t>
      </w:r>
    </w:p>
    <w:p w:rsidR="00F4244E" w:rsidRPr="00F4244E" w:rsidRDefault="00F4244E" w:rsidP="00705CD2">
      <w:pPr>
        <w:rPr>
          <w:lang w:val="en-US"/>
        </w:rPr>
      </w:pPr>
    </w:p>
    <w:sectPr w:rsidR="00F4244E" w:rsidRPr="00F42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CD2"/>
    <w:rsid w:val="000A0E86"/>
    <w:rsid w:val="000F0DB5"/>
    <w:rsid w:val="00111E17"/>
    <w:rsid w:val="00494F50"/>
    <w:rsid w:val="00701639"/>
    <w:rsid w:val="00705CD2"/>
    <w:rsid w:val="00853664"/>
    <w:rsid w:val="0094125F"/>
    <w:rsid w:val="009F5931"/>
    <w:rsid w:val="00A51240"/>
    <w:rsid w:val="00C8772E"/>
    <w:rsid w:val="00C87754"/>
    <w:rsid w:val="00D816D7"/>
    <w:rsid w:val="00E248BE"/>
    <w:rsid w:val="00E325D4"/>
    <w:rsid w:val="00F4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5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C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705CD2"/>
  </w:style>
  <w:style w:type="character" w:customStyle="1" w:styleId="code">
    <w:name w:val="code"/>
    <w:basedOn w:val="a0"/>
    <w:rsid w:val="00705CD2"/>
  </w:style>
  <w:style w:type="character" w:customStyle="1" w:styleId="note">
    <w:name w:val="note"/>
    <w:basedOn w:val="a0"/>
    <w:rsid w:val="00705C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5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C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705CD2"/>
  </w:style>
  <w:style w:type="character" w:customStyle="1" w:styleId="code">
    <w:name w:val="code"/>
    <w:basedOn w:val="a0"/>
    <w:rsid w:val="00705CD2"/>
  </w:style>
  <w:style w:type="character" w:customStyle="1" w:styleId="note">
    <w:name w:val="note"/>
    <w:basedOn w:val="a0"/>
    <w:rsid w:val="00705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8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41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7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371</Words>
  <Characters>2116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7</cp:revision>
  <dcterms:created xsi:type="dcterms:W3CDTF">2016-05-02T17:31:00Z</dcterms:created>
  <dcterms:modified xsi:type="dcterms:W3CDTF">2016-05-02T19:50:00Z</dcterms:modified>
</cp:coreProperties>
</file>