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224954E" w14:textId="77777777" w:rsidR="00791EAE" w:rsidRPr="00C2678A" w:rsidRDefault="00C2678A">
      <w:pPr>
        <w:pStyle w:val="Heading1"/>
        <w:jc w:val="right"/>
        <w:rPr>
          <w:rFonts w:ascii="Arial" w:hAnsi="Arial" w:cs="Arial"/>
          <w:sz w:val="22"/>
          <w:szCs w:val="22"/>
        </w:rPr>
      </w:pPr>
      <w:bookmarkStart w:id="0" w:name="h.u67gb1w22g6f" w:colFirst="0" w:colLast="0"/>
      <w:bookmarkEnd w:id="0"/>
      <w:r w:rsidRPr="00C2678A">
        <w:rPr>
          <w:rFonts w:ascii="Arial" w:hAnsi="Arial" w:cs="Arial"/>
          <w:noProof/>
          <w:sz w:val="22"/>
          <w:szCs w:val="22"/>
          <w:lang w:eastAsia="en-GB"/>
        </w:rPr>
        <w:drawing>
          <wp:inline distT="114300" distB="114300" distL="114300" distR="114300" wp14:anchorId="22C82425" wp14:editId="731F638C">
            <wp:extent cx="1362075" cy="561975"/>
            <wp:effectExtent l="0" t="0" r="0" b="0"/>
            <wp:docPr id="1" name="image01.png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logo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56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80BA9D" w14:textId="77777777" w:rsidR="00791EAE" w:rsidRPr="00C2678A" w:rsidRDefault="00C2678A">
      <w:pPr>
        <w:pStyle w:val="Heading1"/>
        <w:rPr>
          <w:rFonts w:ascii="Arial" w:hAnsi="Arial" w:cs="Arial"/>
          <w:sz w:val="28"/>
          <w:szCs w:val="28"/>
        </w:rPr>
      </w:pPr>
      <w:bookmarkStart w:id="1" w:name="h.4xf0umwy4gnt" w:colFirst="0" w:colLast="0"/>
      <w:bookmarkEnd w:id="1"/>
      <w:r w:rsidRPr="00C2678A">
        <w:rPr>
          <w:rFonts w:ascii="Arial" w:eastAsia="Arial" w:hAnsi="Arial" w:cs="Arial"/>
          <w:color w:val="76A5AF"/>
          <w:sz w:val="28"/>
          <w:szCs w:val="28"/>
        </w:rPr>
        <w:t xml:space="preserve">Tier 2 </w:t>
      </w:r>
      <w:proofErr w:type="spellStart"/>
      <w:r w:rsidRPr="00C2678A">
        <w:rPr>
          <w:rFonts w:ascii="Arial" w:eastAsia="Arial" w:hAnsi="Arial" w:cs="Arial"/>
          <w:color w:val="76A5AF"/>
          <w:sz w:val="28"/>
          <w:szCs w:val="28"/>
        </w:rPr>
        <w:t>Videocloud</w:t>
      </w:r>
      <w:proofErr w:type="spellEnd"/>
      <w:r w:rsidRPr="00C2678A">
        <w:rPr>
          <w:rFonts w:ascii="Arial" w:eastAsia="Arial" w:hAnsi="Arial" w:cs="Arial"/>
          <w:color w:val="76A5AF"/>
          <w:sz w:val="28"/>
          <w:szCs w:val="28"/>
        </w:rPr>
        <w:t xml:space="preserve"> - Skills Assessment</w:t>
      </w:r>
    </w:p>
    <w:p w14:paraId="3583D461" w14:textId="77777777" w:rsidR="00791EAE" w:rsidRPr="00C2678A" w:rsidRDefault="00C2678A">
      <w:pPr>
        <w:pStyle w:val="Heading1"/>
        <w:rPr>
          <w:rFonts w:ascii="Arial" w:hAnsi="Arial" w:cs="Arial"/>
          <w:b w:val="0"/>
          <w:sz w:val="22"/>
          <w:szCs w:val="22"/>
        </w:rPr>
      </w:pPr>
      <w:r w:rsidRPr="00C2678A">
        <w:rPr>
          <w:rFonts w:ascii="Arial" w:hAnsi="Arial" w:cs="Arial"/>
          <w:color w:val="000000"/>
          <w:sz w:val="22"/>
          <w:szCs w:val="22"/>
        </w:rPr>
        <w:t xml:space="preserve">TASK1: </w:t>
      </w:r>
      <w:r w:rsidRPr="00C2678A">
        <w:rPr>
          <w:rFonts w:ascii="Arial" w:hAnsi="Arial" w:cs="Arial"/>
          <w:b w:val="0"/>
          <w:color w:val="000000"/>
          <w:sz w:val="22"/>
          <w:szCs w:val="22"/>
        </w:rPr>
        <w:t>Get the video to play in the Brightcove player and the external buttons to control playback of the player.</w:t>
      </w:r>
    </w:p>
    <w:p w14:paraId="1D7761AF" w14:textId="77777777" w:rsidR="00791EAE" w:rsidRPr="00C2678A" w:rsidRDefault="00791EAE">
      <w:pPr>
        <w:pStyle w:val="Normal1"/>
        <w:rPr>
          <w:rFonts w:ascii="Arial" w:hAnsi="Arial" w:cs="Arial"/>
          <w:sz w:val="22"/>
          <w:szCs w:val="22"/>
        </w:rPr>
      </w:pPr>
    </w:p>
    <w:p w14:paraId="67CC7772" w14:textId="537B5C72" w:rsidR="00791EAE" w:rsidRPr="00C2678A" w:rsidRDefault="00C2678A">
      <w:pPr>
        <w:pStyle w:val="Normal1"/>
        <w:rPr>
          <w:rFonts w:ascii="Arial" w:hAnsi="Arial" w:cs="Arial"/>
          <w:sz w:val="22"/>
          <w:szCs w:val="22"/>
          <w:lang w:eastAsia="ja-JP"/>
        </w:rPr>
      </w:pPr>
      <w:r w:rsidRPr="00C2678A">
        <w:rPr>
          <w:rFonts w:ascii="Arial" w:hAnsi="Arial" w:cs="Arial"/>
          <w:b/>
          <w:sz w:val="22"/>
          <w:szCs w:val="22"/>
        </w:rPr>
        <w:t>OBJECTIVE:</w:t>
      </w:r>
    </w:p>
    <w:p w14:paraId="2A0F5065" w14:textId="21013A8D" w:rsidR="00791EAE" w:rsidRPr="00C2678A" w:rsidRDefault="00C2678A">
      <w:pPr>
        <w:pStyle w:val="Normal1"/>
        <w:rPr>
          <w:rFonts w:ascii="Arial" w:hAnsi="Arial" w:cs="Arial"/>
          <w:sz w:val="22"/>
          <w:szCs w:val="22"/>
        </w:rPr>
      </w:pPr>
      <w:r w:rsidRPr="00C2678A">
        <w:rPr>
          <w:rFonts w:ascii="Arial" w:hAnsi="Arial" w:cs="Arial"/>
          <w:sz w:val="22"/>
          <w:szCs w:val="22"/>
        </w:rPr>
        <w:t xml:space="preserve">This task will test the candidate on their JavaScript skills and this example is Brightcove centric as it uses the Brightcove </w:t>
      </w:r>
      <w:r w:rsidR="002B2BBC">
        <w:rPr>
          <w:rFonts w:ascii="Arial" w:hAnsi="Arial" w:cs="Arial"/>
          <w:sz w:val="22"/>
          <w:szCs w:val="22"/>
        </w:rPr>
        <w:t xml:space="preserve">Player </w:t>
      </w:r>
      <w:r w:rsidRPr="00C2678A">
        <w:rPr>
          <w:rFonts w:ascii="Arial" w:hAnsi="Arial" w:cs="Arial"/>
          <w:sz w:val="22"/>
          <w:szCs w:val="22"/>
        </w:rPr>
        <w:t>APIs. Candidate will be provided with hints and resource links.</w:t>
      </w:r>
    </w:p>
    <w:p w14:paraId="288BEF76" w14:textId="77777777" w:rsidR="00791EAE" w:rsidRPr="00C2678A" w:rsidRDefault="00791EAE">
      <w:pPr>
        <w:pStyle w:val="Normal1"/>
        <w:rPr>
          <w:rFonts w:ascii="Arial" w:hAnsi="Arial" w:cs="Arial"/>
          <w:sz w:val="22"/>
          <w:szCs w:val="22"/>
        </w:rPr>
      </w:pPr>
    </w:p>
    <w:p w14:paraId="1B6E4142" w14:textId="77777777" w:rsidR="00791EAE" w:rsidRPr="00C2678A" w:rsidRDefault="00C2678A">
      <w:pPr>
        <w:pStyle w:val="Normal1"/>
        <w:rPr>
          <w:rFonts w:ascii="Arial" w:hAnsi="Arial" w:cs="Arial"/>
          <w:sz w:val="22"/>
          <w:szCs w:val="22"/>
        </w:rPr>
      </w:pPr>
      <w:r w:rsidRPr="00C2678A">
        <w:rPr>
          <w:rFonts w:ascii="Arial" w:hAnsi="Arial" w:cs="Arial"/>
          <w:b/>
          <w:sz w:val="22"/>
          <w:szCs w:val="22"/>
        </w:rPr>
        <w:t xml:space="preserve">Your task is to: </w:t>
      </w:r>
    </w:p>
    <w:p w14:paraId="6FCA4E13" w14:textId="77777777" w:rsidR="00791EAE" w:rsidRPr="00C2678A" w:rsidRDefault="00791EAE">
      <w:pPr>
        <w:pStyle w:val="Normal1"/>
        <w:rPr>
          <w:rFonts w:ascii="Arial" w:hAnsi="Arial" w:cs="Arial"/>
          <w:sz w:val="22"/>
          <w:szCs w:val="22"/>
        </w:rPr>
      </w:pPr>
    </w:p>
    <w:p w14:paraId="3F222B95" w14:textId="0917724C" w:rsidR="00791EAE" w:rsidRPr="00C2678A" w:rsidRDefault="00C2678A">
      <w:pPr>
        <w:pStyle w:val="Normal1"/>
        <w:numPr>
          <w:ilvl w:val="0"/>
          <w:numId w:val="1"/>
        </w:numPr>
        <w:ind w:hanging="359"/>
        <w:contextualSpacing/>
        <w:rPr>
          <w:rFonts w:ascii="Arial" w:hAnsi="Arial" w:cs="Arial"/>
          <w:sz w:val="22"/>
          <w:szCs w:val="22"/>
        </w:rPr>
      </w:pPr>
      <w:r w:rsidRPr="00C2678A">
        <w:rPr>
          <w:rFonts w:ascii="Arial" w:hAnsi="Arial" w:cs="Arial"/>
          <w:sz w:val="22"/>
          <w:szCs w:val="22"/>
        </w:rPr>
        <w:t>Get the video to play in the p</w:t>
      </w:r>
      <w:r w:rsidR="00F1020A">
        <w:rPr>
          <w:rFonts w:ascii="Arial" w:hAnsi="Arial" w:cs="Arial"/>
          <w:sz w:val="22"/>
          <w:szCs w:val="22"/>
        </w:rPr>
        <w:t xml:space="preserve">layer (Use video reference ID: </w:t>
      </w:r>
      <w:proofErr w:type="spellStart"/>
      <w:r w:rsidR="00F1020A" w:rsidRPr="00F1020A">
        <w:rPr>
          <w:rFonts w:ascii="Arial" w:hAnsi="Arial" w:cs="Arial"/>
          <w:sz w:val="22"/>
          <w:szCs w:val="22"/>
        </w:rPr>
        <w:t>skillassessment</w:t>
      </w:r>
      <w:proofErr w:type="spellEnd"/>
      <w:r w:rsidR="00F1020A">
        <w:rPr>
          <w:rFonts w:ascii="Arial" w:hAnsi="Arial" w:cs="Arial"/>
          <w:sz w:val="22"/>
          <w:szCs w:val="22"/>
          <w:lang w:val="en-US" w:eastAsia="ja-JP"/>
        </w:rPr>
        <w:t>)</w:t>
      </w:r>
    </w:p>
    <w:p w14:paraId="1CEED690" w14:textId="77777777" w:rsidR="00791EAE" w:rsidRPr="00C2678A" w:rsidRDefault="00C2678A">
      <w:pPr>
        <w:pStyle w:val="Normal1"/>
        <w:numPr>
          <w:ilvl w:val="0"/>
          <w:numId w:val="1"/>
        </w:numPr>
        <w:ind w:hanging="359"/>
        <w:contextualSpacing/>
        <w:rPr>
          <w:rFonts w:ascii="Arial" w:hAnsi="Arial" w:cs="Arial"/>
          <w:sz w:val="22"/>
          <w:szCs w:val="22"/>
        </w:rPr>
      </w:pPr>
      <w:r w:rsidRPr="00C2678A">
        <w:rPr>
          <w:rFonts w:ascii="Arial" w:hAnsi="Arial" w:cs="Arial"/>
          <w:sz w:val="22"/>
          <w:szCs w:val="22"/>
        </w:rPr>
        <w:t>Get the external buttons to play/pause/mute playback of video</w:t>
      </w:r>
    </w:p>
    <w:p w14:paraId="11AA0737" w14:textId="77777777" w:rsidR="00791EAE" w:rsidRPr="00C2678A" w:rsidRDefault="00791EAE">
      <w:pPr>
        <w:pStyle w:val="Normal1"/>
        <w:rPr>
          <w:rFonts w:ascii="Arial" w:hAnsi="Arial" w:cs="Arial"/>
          <w:sz w:val="22"/>
          <w:szCs w:val="22"/>
        </w:rPr>
      </w:pPr>
    </w:p>
    <w:p w14:paraId="42E38599" w14:textId="7F1E7E42" w:rsidR="00791EAE" w:rsidRPr="00C2678A" w:rsidRDefault="00C2678A">
      <w:pPr>
        <w:pStyle w:val="Normal1"/>
        <w:rPr>
          <w:rFonts w:ascii="Arial" w:hAnsi="Arial" w:cs="Arial"/>
          <w:sz w:val="22"/>
          <w:szCs w:val="22"/>
        </w:rPr>
      </w:pPr>
      <w:r w:rsidRPr="00C2678A">
        <w:rPr>
          <w:rFonts w:ascii="Arial" w:hAnsi="Arial" w:cs="Arial"/>
          <w:b/>
          <w:sz w:val="22"/>
          <w:szCs w:val="22"/>
        </w:rPr>
        <w:t>Link to task:</w:t>
      </w:r>
      <w:r w:rsidRPr="00C2678A">
        <w:rPr>
          <w:rFonts w:ascii="Arial" w:hAnsi="Arial" w:cs="Arial"/>
          <w:sz w:val="22"/>
          <w:szCs w:val="22"/>
        </w:rPr>
        <w:t xml:space="preserve"> </w:t>
      </w:r>
      <w:hyperlink r:id="rId7">
        <w:r w:rsidRPr="00C2678A">
          <w:rPr>
            <w:rFonts w:ascii="Arial" w:hAnsi="Arial" w:cs="Arial"/>
            <w:color w:val="0000FF"/>
            <w:sz w:val="22"/>
            <w:szCs w:val="22"/>
            <w:u w:val="single"/>
          </w:rPr>
          <w:t>TASK 1 LINK here</w:t>
        </w:r>
      </w:hyperlink>
      <w:hyperlink r:id="rId8"/>
    </w:p>
    <w:p w14:paraId="2D891666" w14:textId="77777777" w:rsidR="00791EAE" w:rsidRPr="00C2678A" w:rsidRDefault="00072AD6">
      <w:pPr>
        <w:pStyle w:val="Normal1"/>
        <w:rPr>
          <w:rFonts w:ascii="Arial" w:hAnsi="Arial" w:cs="Arial"/>
          <w:sz w:val="22"/>
          <w:szCs w:val="22"/>
        </w:rPr>
      </w:pPr>
      <w:hyperlink r:id="rId9"/>
    </w:p>
    <w:p w14:paraId="26A3BBA7" w14:textId="7E0BAD38" w:rsidR="00791EAE" w:rsidRDefault="00C2678A">
      <w:pPr>
        <w:pStyle w:val="Normal1"/>
        <w:rPr>
          <w:rFonts w:ascii="Arial" w:hAnsi="Arial" w:cs="Arial"/>
          <w:b/>
          <w:sz w:val="22"/>
          <w:szCs w:val="22"/>
        </w:rPr>
      </w:pPr>
      <w:r w:rsidRPr="00C2678A">
        <w:rPr>
          <w:rFonts w:ascii="Arial" w:hAnsi="Arial" w:cs="Arial"/>
          <w:b/>
          <w:sz w:val="22"/>
          <w:szCs w:val="22"/>
        </w:rPr>
        <w:t>Hints and Resources:</w:t>
      </w:r>
    </w:p>
    <w:p w14:paraId="4773F04B" w14:textId="1C9BF4CE" w:rsidR="00AD658F" w:rsidRDefault="00072AD6">
      <w:pPr>
        <w:pStyle w:val="Normal1"/>
        <w:rPr>
          <w:rFonts w:ascii="Arial" w:hAnsi="Arial" w:cs="Arial"/>
          <w:sz w:val="22"/>
          <w:szCs w:val="22"/>
        </w:rPr>
      </w:pPr>
      <w:hyperlink r:id="rId10" w:history="1">
        <w:r w:rsidR="00AD658F" w:rsidRPr="00316090">
          <w:rPr>
            <w:rStyle w:val="Hyperlink"/>
            <w:rFonts w:ascii="Arial" w:hAnsi="Arial" w:cs="Arial"/>
            <w:sz w:val="22"/>
            <w:szCs w:val="22"/>
          </w:rPr>
          <w:t>http://docs.brightcove.com/en/player/brightcove-player/</w:t>
        </w:r>
      </w:hyperlink>
    </w:p>
    <w:p w14:paraId="29EB5008" w14:textId="19A98966" w:rsidR="00AD658F" w:rsidRDefault="00072AD6">
      <w:pPr>
        <w:pStyle w:val="Normal1"/>
      </w:pPr>
      <w:hyperlink r:id="rId11" w:history="1">
        <w:r w:rsidR="00AD658F" w:rsidRPr="00316090">
          <w:rPr>
            <w:rStyle w:val="Hyperlink"/>
          </w:rPr>
          <w:t>http://docs.brightcove.com/en/player/brightcove-player/guides/using-referenceid.html</w:t>
        </w:r>
      </w:hyperlink>
    </w:p>
    <w:p w14:paraId="288B7256" w14:textId="436A06DE" w:rsidR="00791EAE" w:rsidRPr="00C2678A" w:rsidRDefault="00072AD6">
      <w:pPr>
        <w:pStyle w:val="Normal1"/>
        <w:rPr>
          <w:rFonts w:ascii="Arial" w:hAnsi="Arial" w:cs="Arial"/>
          <w:sz w:val="22"/>
          <w:szCs w:val="22"/>
        </w:rPr>
      </w:pPr>
      <w:hyperlink r:id="rId12"/>
    </w:p>
    <w:p w14:paraId="18C2A8F9" w14:textId="6E826E1B" w:rsidR="00791EAE" w:rsidRPr="00C2678A" w:rsidRDefault="00C2678A">
      <w:pPr>
        <w:pStyle w:val="Normal1"/>
        <w:rPr>
          <w:rFonts w:ascii="Arial" w:hAnsi="Arial" w:cs="Arial"/>
          <w:sz w:val="22"/>
          <w:szCs w:val="22"/>
        </w:rPr>
      </w:pPr>
      <w:r w:rsidRPr="00C2678A">
        <w:rPr>
          <w:rFonts w:ascii="Arial" w:hAnsi="Arial" w:cs="Arial"/>
          <w:b/>
          <w:sz w:val="22"/>
          <w:szCs w:val="22"/>
        </w:rPr>
        <w:t>BONUS POINT:</w:t>
      </w:r>
    </w:p>
    <w:p w14:paraId="7ED9100D" w14:textId="412F7910" w:rsidR="00791EAE" w:rsidRPr="00C2678A" w:rsidRDefault="00C2678A">
      <w:pPr>
        <w:pStyle w:val="Normal1"/>
        <w:rPr>
          <w:rFonts w:ascii="Arial" w:hAnsi="Arial" w:cs="Arial"/>
          <w:sz w:val="22"/>
          <w:szCs w:val="22"/>
        </w:rPr>
      </w:pPr>
      <w:r w:rsidRPr="00C2678A">
        <w:rPr>
          <w:rFonts w:ascii="Arial" w:hAnsi="Arial" w:cs="Arial"/>
          <w:sz w:val="22"/>
          <w:szCs w:val="22"/>
        </w:rPr>
        <w:t xml:space="preserve">Let us know what is the </w:t>
      </w:r>
      <w:r w:rsidR="00C6197C">
        <w:rPr>
          <w:rFonts w:ascii="Arial" w:hAnsi="Arial" w:cs="Arial"/>
          <w:sz w:val="22"/>
          <w:szCs w:val="22"/>
        </w:rPr>
        <w:t>thumbnail URL</w:t>
      </w:r>
      <w:r w:rsidRPr="00C2678A">
        <w:rPr>
          <w:rFonts w:ascii="Arial" w:hAnsi="Arial" w:cs="Arial"/>
          <w:sz w:val="22"/>
          <w:szCs w:val="22"/>
        </w:rPr>
        <w:t xml:space="preserve"> and </w:t>
      </w:r>
      <w:r w:rsidR="00C6197C">
        <w:rPr>
          <w:rFonts w:ascii="Arial" w:hAnsi="Arial" w:cs="Arial"/>
          <w:sz w:val="22"/>
          <w:szCs w:val="22"/>
        </w:rPr>
        <w:t xml:space="preserve">long </w:t>
      </w:r>
      <w:r w:rsidRPr="00C2678A">
        <w:rPr>
          <w:rFonts w:ascii="Arial" w:hAnsi="Arial" w:cs="Arial"/>
          <w:sz w:val="22"/>
          <w:szCs w:val="22"/>
        </w:rPr>
        <w:t>description on the video.</w:t>
      </w:r>
    </w:p>
    <w:p w14:paraId="6849BA62" w14:textId="48940F1B" w:rsidR="00791EAE" w:rsidRPr="00C2678A" w:rsidRDefault="00C6197C">
      <w:pPr>
        <w:pStyle w:val="Normal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(HINT – this can be found by using </w:t>
      </w:r>
      <w:proofErr w:type="spellStart"/>
      <w:r>
        <w:rPr>
          <w:rFonts w:ascii="Arial" w:hAnsi="Arial" w:cs="Arial"/>
          <w:sz w:val="22"/>
          <w:szCs w:val="22"/>
        </w:rPr>
        <w:t>Brightcove</w:t>
      </w:r>
      <w:proofErr w:type="spellEnd"/>
      <w:r>
        <w:rPr>
          <w:rFonts w:ascii="Arial" w:hAnsi="Arial" w:cs="Arial"/>
          <w:sz w:val="22"/>
          <w:szCs w:val="22"/>
        </w:rPr>
        <w:t xml:space="preserve"> Player </w:t>
      </w:r>
      <w:proofErr w:type="spellStart"/>
      <w:r>
        <w:rPr>
          <w:rFonts w:ascii="Arial" w:hAnsi="Arial" w:cs="Arial"/>
          <w:sz w:val="22"/>
          <w:szCs w:val="22"/>
        </w:rPr>
        <w:t>Catalog</w:t>
      </w:r>
      <w:proofErr w:type="spellEnd"/>
      <w:r w:rsidR="00C2678A" w:rsidRPr="00C2678A">
        <w:rPr>
          <w:rFonts w:ascii="Arial" w:hAnsi="Arial" w:cs="Arial"/>
          <w:sz w:val="22"/>
          <w:szCs w:val="22"/>
        </w:rPr>
        <w:t>)</w:t>
      </w:r>
    </w:p>
    <w:p w14:paraId="24BE0CC5" w14:textId="77777777" w:rsidR="00791EAE" w:rsidRPr="00C2678A" w:rsidRDefault="00791EAE">
      <w:pPr>
        <w:pStyle w:val="Normal1"/>
        <w:rPr>
          <w:rFonts w:ascii="Arial" w:hAnsi="Arial" w:cs="Arial"/>
          <w:sz w:val="22"/>
          <w:szCs w:val="22"/>
          <w:lang w:eastAsia="ja-JP"/>
        </w:rPr>
      </w:pPr>
    </w:p>
    <w:p w14:paraId="29FCAB73" w14:textId="77777777" w:rsidR="00791EAE" w:rsidRPr="00C2678A" w:rsidRDefault="00791EAE">
      <w:pPr>
        <w:pStyle w:val="Normal1"/>
        <w:rPr>
          <w:rFonts w:ascii="Arial" w:hAnsi="Arial" w:cs="Arial"/>
          <w:sz w:val="22"/>
          <w:szCs w:val="22"/>
        </w:rPr>
      </w:pPr>
      <w:bookmarkStart w:id="2" w:name="_GoBack"/>
      <w:bookmarkEnd w:id="2"/>
    </w:p>
    <w:p w14:paraId="5D4A11FF" w14:textId="77777777" w:rsidR="00791EAE" w:rsidRPr="00C2678A" w:rsidRDefault="00C2678A">
      <w:pPr>
        <w:pStyle w:val="Heading1"/>
        <w:rPr>
          <w:rFonts w:ascii="Arial" w:hAnsi="Arial" w:cs="Arial"/>
          <w:sz w:val="22"/>
          <w:szCs w:val="22"/>
        </w:rPr>
      </w:pPr>
      <w:r w:rsidRPr="00C2678A">
        <w:rPr>
          <w:rFonts w:ascii="Arial" w:hAnsi="Arial" w:cs="Arial"/>
          <w:color w:val="000000"/>
          <w:sz w:val="22"/>
          <w:szCs w:val="22"/>
        </w:rPr>
        <w:t>TASK 2: Make the player responsive</w:t>
      </w:r>
    </w:p>
    <w:p w14:paraId="7DA15ED1" w14:textId="77777777" w:rsidR="00791EAE" w:rsidRPr="00C2678A" w:rsidRDefault="00791EAE">
      <w:pPr>
        <w:pStyle w:val="Normal1"/>
        <w:rPr>
          <w:rFonts w:ascii="Arial" w:hAnsi="Arial" w:cs="Arial"/>
          <w:sz w:val="22"/>
          <w:szCs w:val="22"/>
        </w:rPr>
      </w:pPr>
    </w:p>
    <w:p w14:paraId="32BF6971" w14:textId="77777777" w:rsidR="00791EAE" w:rsidRPr="00C2678A" w:rsidRDefault="00C2678A">
      <w:pPr>
        <w:pStyle w:val="Normal1"/>
        <w:rPr>
          <w:rFonts w:ascii="Arial" w:hAnsi="Arial" w:cs="Arial"/>
          <w:sz w:val="22"/>
          <w:szCs w:val="22"/>
        </w:rPr>
      </w:pPr>
      <w:r w:rsidRPr="00C2678A">
        <w:rPr>
          <w:rFonts w:ascii="Arial" w:hAnsi="Arial" w:cs="Arial"/>
          <w:b/>
          <w:sz w:val="22"/>
          <w:szCs w:val="22"/>
        </w:rPr>
        <w:t>Objective and task link:</w:t>
      </w:r>
    </w:p>
    <w:p w14:paraId="743CF514" w14:textId="77777777" w:rsidR="00791EAE" w:rsidRPr="00C2678A" w:rsidRDefault="00791EAE">
      <w:pPr>
        <w:pStyle w:val="Normal1"/>
        <w:rPr>
          <w:rFonts w:ascii="Arial" w:hAnsi="Arial" w:cs="Arial"/>
          <w:sz w:val="22"/>
          <w:szCs w:val="22"/>
        </w:rPr>
      </w:pPr>
    </w:p>
    <w:p w14:paraId="61930915" w14:textId="77777777" w:rsidR="00791EAE" w:rsidRPr="00C2678A" w:rsidRDefault="00C2678A">
      <w:pPr>
        <w:pStyle w:val="Normal1"/>
        <w:rPr>
          <w:rFonts w:ascii="Arial" w:hAnsi="Arial" w:cs="Arial"/>
          <w:sz w:val="22"/>
          <w:szCs w:val="22"/>
        </w:rPr>
      </w:pPr>
      <w:r w:rsidRPr="00C2678A">
        <w:rPr>
          <w:rFonts w:ascii="Arial" w:hAnsi="Arial" w:cs="Arial"/>
          <w:sz w:val="22"/>
          <w:szCs w:val="22"/>
        </w:rPr>
        <w:t>Something is not correct with this example.</w:t>
      </w:r>
    </w:p>
    <w:p w14:paraId="60D05E8B" w14:textId="77777777" w:rsidR="00791EAE" w:rsidRPr="00C2678A" w:rsidRDefault="00C2678A">
      <w:pPr>
        <w:pStyle w:val="Normal1"/>
        <w:rPr>
          <w:rFonts w:ascii="Arial" w:hAnsi="Arial" w:cs="Arial"/>
          <w:sz w:val="22"/>
          <w:szCs w:val="22"/>
        </w:rPr>
      </w:pPr>
      <w:r w:rsidRPr="00C2678A">
        <w:rPr>
          <w:rFonts w:ascii="Arial" w:hAnsi="Arial" w:cs="Arial"/>
          <w:sz w:val="22"/>
          <w:szCs w:val="22"/>
        </w:rPr>
        <w:t>Can you figure out what could be wrong and send us the corrected code sample?</w:t>
      </w:r>
    </w:p>
    <w:p w14:paraId="34C7D443" w14:textId="77777777" w:rsidR="00791EAE" w:rsidRPr="00C2678A" w:rsidRDefault="00791EAE">
      <w:pPr>
        <w:pStyle w:val="Normal1"/>
        <w:rPr>
          <w:rFonts w:ascii="Arial" w:hAnsi="Arial" w:cs="Arial"/>
          <w:sz w:val="22"/>
          <w:szCs w:val="22"/>
        </w:rPr>
      </w:pPr>
    </w:p>
    <w:p w14:paraId="7126D90A" w14:textId="77777777" w:rsidR="00791EAE" w:rsidRPr="00C2678A" w:rsidRDefault="00C2678A">
      <w:pPr>
        <w:pStyle w:val="Normal1"/>
        <w:rPr>
          <w:rFonts w:ascii="Arial" w:hAnsi="Arial" w:cs="Arial"/>
          <w:sz w:val="22"/>
          <w:szCs w:val="22"/>
        </w:rPr>
      </w:pPr>
      <w:r w:rsidRPr="00C2678A">
        <w:rPr>
          <w:rFonts w:ascii="Arial" w:hAnsi="Arial" w:cs="Arial"/>
          <w:b/>
          <w:sz w:val="22"/>
          <w:szCs w:val="22"/>
        </w:rPr>
        <w:t>Link to example here</w:t>
      </w:r>
      <w:r w:rsidRPr="00C2678A">
        <w:rPr>
          <w:rFonts w:ascii="Arial" w:hAnsi="Arial" w:cs="Arial"/>
          <w:sz w:val="22"/>
          <w:szCs w:val="22"/>
        </w:rPr>
        <w:t xml:space="preserve">: </w:t>
      </w:r>
      <w:hyperlink r:id="rId13">
        <w:r w:rsidRPr="00C2678A">
          <w:rPr>
            <w:rFonts w:ascii="Arial" w:hAnsi="Arial" w:cs="Arial"/>
            <w:color w:val="0000FF"/>
            <w:sz w:val="22"/>
            <w:szCs w:val="22"/>
            <w:u w:val="single"/>
          </w:rPr>
          <w:t>TASK 2 LINK here</w:t>
        </w:r>
      </w:hyperlink>
      <w:hyperlink r:id="rId14"/>
    </w:p>
    <w:p w14:paraId="7A615881" w14:textId="77777777" w:rsidR="00791EAE" w:rsidRPr="00C2678A" w:rsidRDefault="00072AD6">
      <w:pPr>
        <w:pStyle w:val="Normal1"/>
        <w:rPr>
          <w:rFonts w:ascii="Arial" w:hAnsi="Arial" w:cs="Arial"/>
          <w:sz w:val="22"/>
          <w:szCs w:val="22"/>
        </w:rPr>
      </w:pPr>
      <w:hyperlink r:id="rId15"/>
    </w:p>
    <w:p w14:paraId="038D4115" w14:textId="77777777" w:rsidR="00791EAE" w:rsidRPr="00C2678A" w:rsidRDefault="00C2678A">
      <w:pPr>
        <w:pStyle w:val="Normal1"/>
        <w:rPr>
          <w:rFonts w:ascii="Arial" w:hAnsi="Arial" w:cs="Arial"/>
          <w:sz w:val="22"/>
          <w:szCs w:val="22"/>
        </w:rPr>
      </w:pPr>
      <w:r w:rsidRPr="00C2678A">
        <w:rPr>
          <w:rFonts w:ascii="Arial" w:hAnsi="Arial" w:cs="Arial"/>
          <w:b/>
          <w:sz w:val="22"/>
          <w:szCs w:val="22"/>
        </w:rPr>
        <w:t>Resources and hints:</w:t>
      </w:r>
    </w:p>
    <w:p w14:paraId="0E38A33D" w14:textId="77777777" w:rsidR="00040DF3" w:rsidRDefault="00072AD6">
      <w:pPr>
        <w:pStyle w:val="Normal1"/>
      </w:pPr>
      <w:hyperlink r:id="rId16" w:history="1">
        <w:r w:rsidR="00040DF3" w:rsidRPr="00040DF3">
          <w:rPr>
            <w:rStyle w:val="Hyperlink"/>
          </w:rPr>
          <w:t>http://docs.brightcove.com/en/video-cloud/smart-player-api/samples/responsive-sizing.html</w:t>
        </w:r>
      </w:hyperlink>
    </w:p>
    <w:p w14:paraId="5A5B4D96" w14:textId="2DDB24AB" w:rsidR="00791EAE" w:rsidRPr="00C2678A" w:rsidRDefault="00072AD6">
      <w:pPr>
        <w:pStyle w:val="Normal1"/>
        <w:rPr>
          <w:rFonts w:ascii="Arial" w:hAnsi="Arial" w:cs="Arial"/>
          <w:sz w:val="22"/>
          <w:szCs w:val="22"/>
        </w:rPr>
      </w:pPr>
      <w:hyperlink r:id="rId17"/>
    </w:p>
    <w:p w14:paraId="7BBC4E60" w14:textId="77777777" w:rsidR="00791EAE" w:rsidRPr="00C2678A" w:rsidRDefault="00C2678A">
      <w:pPr>
        <w:pStyle w:val="Normal1"/>
        <w:rPr>
          <w:rFonts w:ascii="Arial" w:hAnsi="Arial" w:cs="Arial"/>
          <w:sz w:val="22"/>
          <w:szCs w:val="22"/>
        </w:rPr>
      </w:pPr>
      <w:r w:rsidRPr="00C2678A">
        <w:rPr>
          <w:rFonts w:ascii="Arial" w:hAnsi="Arial" w:cs="Arial"/>
          <w:b/>
          <w:sz w:val="22"/>
          <w:szCs w:val="22"/>
          <w:u w:val="single"/>
        </w:rPr>
        <w:lastRenderedPageBreak/>
        <w:t>EXPECTATIONS:</w:t>
      </w:r>
    </w:p>
    <w:p w14:paraId="0217C5BF" w14:textId="77777777" w:rsidR="00791EAE" w:rsidRPr="00C2678A" w:rsidRDefault="00791EAE">
      <w:pPr>
        <w:pStyle w:val="Normal1"/>
        <w:rPr>
          <w:rFonts w:ascii="Arial" w:hAnsi="Arial" w:cs="Arial"/>
          <w:sz w:val="22"/>
          <w:szCs w:val="22"/>
        </w:rPr>
      </w:pPr>
    </w:p>
    <w:p w14:paraId="6509D014" w14:textId="77777777" w:rsidR="00791EAE" w:rsidRPr="00C2678A" w:rsidRDefault="00C2678A">
      <w:pPr>
        <w:pStyle w:val="Normal1"/>
        <w:rPr>
          <w:rFonts w:ascii="Arial" w:hAnsi="Arial" w:cs="Arial"/>
          <w:sz w:val="22"/>
          <w:szCs w:val="22"/>
        </w:rPr>
      </w:pPr>
      <w:r w:rsidRPr="00C2678A">
        <w:rPr>
          <w:rFonts w:ascii="Arial" w:hAnsi="Arial" w:cs="Arial"/>
          <w:sz w:val="22"/>
          <w:szCs w:val="22"/>
        </w:rPr>
        <w:t>It is desirable to get back an error free code solution from the candidate, however we are more interested in knowing the candidate’s thought process on how he/ she arrived at that particular solution.</w:t>
      </w:r>
    </w:p>
    <w:p w14:paraId="4480891A" w14:textId="77777777" w:rsidR="00791EAE" w:rsidRPr="00C2678A" w:rsidRDefault="00C2678A">
      <w:pPr>
        <w:pStyle w:val="Normal1"/>
        <w:rPr>
          <w:rFonts w:ascii="Arial" w:hAnsi="Arial" w:cs="Arial"/>
          <w:sz w:val="22"/>
          <w:szCs w:val="22"/>
        </w:rPr>
      </w:pPr>
      <w:r w:rsidRPr="00C2678A">
        <w:rPr>
          <w:rFonts w:ascii="Arial" w:hAnsi="Arial" w:cs="Arial"/>
          <w:sz w:val="22"/>
          <w:szCs w:val="22"/>
        </w:rPr>
        <w:t>Please make sure to write back to us with your though process along with the code samples, as this may be an important factor in the selection process.</w:t>
      </w:r>
    </w:p>
    <w:p w14:paraId="12188244" w14:textId="77777777" w:rsidR="00791EAE" w:rsidRPr="00C2678A" w:rsidRDefault="00791EAE">
      <w:pPr>
        <w:pStyle w:val="Normal1"/>
        <w:rPr>
          <w:rFonts w:ascii="Arial" w:hAnsi="Arial" w:cs="Arial"/>
          <w:sz w:val="22"/>
          <w:szCs w:val="22"/>
        </w:rPr>
      </w:pPr>
    </w:p>
    <w:p w14:paraId="514A19AF" w14:textId="77777777" w:rsidR="00791EAE" w:rsidRPr="00C2678A" w:rsidRDefault="00C2678A">
      <w:pPr>
        <w:pStyle w:val="Normal1"/>
        <w:rPr>
          <w:rFonts w:ascii="Arial" w:hAnsi="Arial" w:cs="Arial"/>
          <w:sz w:val="22"/>
          <w:szCs w:val="22"/>
        </w:rPr>
      </w:pPr>
      <w:r w:rsidRPr="00C2678A">
        <w:rPr>
          <w:rFonts w:ascii="Arial" w:hAnsi="Arial" w:cs="Arial"/>
          <w:sz w:val="22"/>
          <w:szCs w:val="22"/>
        </w:rPr>
        <w:t xml:space="preserve">ALL THE BEST and HAPPY </w:t>
      </w:r>
      <w:proofErr w:type="gramStart"/>
      <w:r w:rsidRPr="00C2678A">
        <w:rPr>
          <w:rFonts w:ascii="Arial" w:hAnsi="Arial" w:cs="Arial"/>
          <w:sz w:val="22"/>
          <w:szCs w:val="22"/>
        </w:rPr>
        <w:t>CODING !!!!</w:t>
      </w:r>
      <w:proofErr w:type="gramEnd"/>
    </w:p>
    <w:sectPr w:rsidR="00791EAE" w:rsidRPr="00C2678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DB3176"/>
    <w:multiLevelType w:val="multilevel"/>
    <w:tmpl w:val="89BA237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791EAE"/>
    <w:rsid w:val="00040DF3"/>
    <w:rsid w:val="00072AD6"/>
    <w:rsid w:val="000E2971"/>
    <w:rsid w:val="002B2BBC"/>
    <w:rsid w:val="0060325B"/>
    <w:rsid w:val="00791EAE"/>
    <w:rsid w:val="00794995"/>
    <w:rsid w:val="00AD658F"/>
    <w:rsid w:val="00C2678A"/>
    <w:rsid w:val="00C6197C"/>
    <w:rsid w:val="00F1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F08FA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Theme="minorEastAsia" w:hAnsi="Cambria" w:cs="Cambria"/>
        <w:color w:val="000000"/>
        <w:sz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80"/>
      <w:outlineLvl w:val="0"/>
    </w:pPr>
    <w:rPr>
      <w:rFonts w:ascii="Calibri" w:eastAsia="Calibri" w:hAnsi="Calibri" w:cs="Calibri"/>
      <w:b/>
      <w:color w:val="385C86"/>
      <w:sz w:val="32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78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78A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E297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658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Theme="minorEastAsia" w:hAnsi="Cambria" w:cs="Cambria"/>
        <w:color w:val="000000"/>
        <w:sz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80"/>
      <w:outlineLvl w:val="0"/>
    </w:pPr>
    <w:rPr>
      <w:rFonts w:ascii="Calibri" w:eastAsia="Calibri" w:hAnsi="Calibri" w:cs="Calibri"/>
      <w:b/>
      <w:color w:val="385C86"/>
      <w:sz w:val="32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78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78A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E297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658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1.brightcodes.net/vineet/HTML_files/InterviewTest.html" TargetMode="External"/><Relationship Id="rId13" Type="http://schemas.openxmlformats.org/officeDocument/2006/relationships/hyperlink" Target="http://cs1.brightcodes.net/vineet/HTML_files/InterviewTest2.html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cs1.brightcodes.net/nori/SkillsAssessment/test01.html" TargetMode="External"/><Relationship Id="rId12" Type="http://schemas.openxmlformats.org/officeDocument/2006/relationships/hyperlink" Target="http://support.brightcove.com/en/video-cloud/docs/using-reference-ids" TargetMode="External"/><Relationship Id="rId17" Type="http://schemas.openxmlformats.org/officeDocument/2006/relationships/hyperlink" Target="http://support.brightcove.com/en/video-cloud/docs/responsively-resizing-player" TargetMode="External"/><Relationship Id="rId2" Type="http://schemas.openxmlformats.org/officeDocument/2006/relationships/styles" Target="styles.xml"/><Relationship Id="rId16" Type="http://schemas.openxmlformats.org/officeDocument/2006/relationships/hyperlink" Target="http://docs.brightcove.com/en/video-cloud/smart-player-api/samples/responsive-sizing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docs.brightcove.com/en/player/brightcove-player/guides/using-referenceid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s1.brightcodes.net/vineet/HTML_files/InterviewTest2.html" TargetMode="External"/><Relationship Id="rId10" Type="http://schemas.openxmlformats.org/officeDocument/2006/relationships/hyperlink" Target="http://docs.brightcove.com/en/player/brightcove-player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cs1.brightcodes.net/vineet/HTML_files/InterviewTest.html" TargetMode="External"/><Relationship Id="rId14" Type="http://schemas.openxmlformats.org/officeDocument/2006/relationships/hyperlink" Target="http://cs1.brightcodes.net/vineet/HTML_files/InterviewTest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384</Words>
  <Characters>2190</Characters>
  <Application>Microsoft Office Word</Application>
  <DocSecurity>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T2 Dev Videocloud - Skills Assessment.docx</vt:lpstr>
    </vt:vector>
  </TitlesOfParts>
  <Company>Brightcove</Company>
  <LinksUpToDate>false</LinksUpToDate>
  <CharactersWithSpaces>2569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T2 Dev Videocloud - Skills Assessment.docx</dc:title>
  <dc:creator>Oliver Astington - Euro London IT Resourcing</dc:creator>
  <cp:lastModifiedBy>Oliver Astington - Euro London IT Resourcing</cp:lastModifiedBy>
  <cp:revision>2</cp:revision>
  <dcterms:created xsi:type="dcterms:W3CDTF">2017-04-11T14:41:00Z</dcterms:created>
  <dcterms:modified xsi:type="dcterms:W3CDTF">2017-04-11T14:41:00Z</dcterms:modified>
</cp:coreProperties>
</file>