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0350" w14:textId="77777777" w:rsidR="00D60334" w:rsidRPr="007A7868" w:rsidRDefault="00000000">
      <w:pPr>
        <w:spacing w:after="40"/>
        <w:jc w:val="center"/>
        <w:rPr>
          <w:sz w:val="24"/>
          <w:szCs w:val="24"/>
        </w:rPr>
      </w:pPr>
      <w:r w:rsidRPr="007A7868">
        <w:rPr>
          <w:b/>
          <w:bCs/>
          <w:sz w:val="24"/>
          <w:szCs w:val="24"/>
        </w:rPr>
        <w:t>COMPUTATIONAL PROCEDURE</w:t>
      </w:r>
    </w:p>
    <w:p w14:paraId="6FE3D566" w14:textId="77777777" w:rsidR="00D60334" w:rsidRPr="007A7868" w:rsidRDefault="00000000">
      <w:pPr>
        <w:spacing w:after="40"/>
        <w:jc w:val="center"/>
        <w:rPr>
          <w:sz w:val="24"/>
          <w:szCs w:val="24"/>
        </w:rPr>
      </w:pPr>
      <w:r w:rsidRPr="007A7868">
        <w:rPr>
          <w:b/>
          <w:bCs/>
          <w:sz w:val="24"/>
          <w:szCs w:val="24"/>
        </w:rPr>
        <w:t>CO–PO / PSO Attainment — Step-by-Step Method</w:t>
      </w:r>
    </w:p>
    <w:p w14:paraId="1CD5A013" w14:textId="77777777" w:rsidR="00D60334" w:rsidRPr="007A7868" w:rsidRDefault="00D60334">
      <w:pPr>
        <w:pBdr>
          <w:bottom w:val="single" w:sz="6" w:space="1" w:color="BFBFBF"/>
        </w:pBdr>
        <w:spacing w:after="120"/>
        <w:rPr>
          <w:sz w:val="24"/>
          <w:szCs w:val="24"/>
        </w:rPr>
      </w:pPr>
    </w:p>
    <w:p w14:paraId="4A6AC6AD" w14:textId="1F94D153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The following ten steps convert  student marks into Programme-Outcome attainment. Every attainment value is expressed on a 0–3 scale.</w:t>
      </w:r>
    </w:p>
    <w:p w14:paraId="7D54C983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1 — Map each Course Outcome to the POs and PSOs</w:t>
      </w:r>
    </w:p>
    <w:p w14:paraId="38C3B1A8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 xml:space="preserve">For every Course Outcome, record its correlation with each Programme Outcome and Programme-Specific Outcome as a strength of 1 (low), 2 (medium) or 3 (high). For each PO/PSO, compute a </w:t>
      </w:r>
      <w:r w:rsidRPr="007A7868">
        <w:rPr>
          <w:i/>
          <w:iCs/>
          <w:sz w:val="24"/>
          <w:szCs w:val="24"/>
        </w:rPr>
        <w:t>weightage</w:t>
      </w:r>
      <w:r w:rsidRPr="007A7868">
        <w:rPr>
          <w:sz w:val="24"/>
          <w:szCs w:val="24"/>
        </w:rPr>
        <w:t xml:space="preserve"> as the mean of the CO strengths mapped to it.</w:t>
      </w:r>
    </w:p>
    <w:p w14:paraId="468358AA" w14:textId="77777777" w:rsidR="00D60334" w:rsidRPr="007A7868" w:rsidRDefault="00000000">
      <w:pPr>
        <w:spacing w:before="50" w:after="110"/>
        <w:jc w:val="center"/>
        <w:rPr>
          <w:sz w:val="24"/>
          <w:szCs w:val="24"/>
        </w:rPr>
      </w:pPr>
      <w:r w:rsidRPr="007A7868">
        <w:rPr>
          <w:rFonts w:eastAsia="Consolas"/>
          <w:sz w:val="24"/>
          <w:szCs w:val="24"/>
        </w:rPr>
        <w:t>Weightage = mean of the CO mapping strengths for that PO/PSO</w:t>
      </w:r>
    </w:p>
    <w:p w14:paraId="37ED5B68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2 — Fix the attainment thresholds and rubric</w:t>
      </w:r>
    </w:p>
    <w:p w14:paraId="40276DD5" w14:textId="77777777" w:rsidR="00B62595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 xml:space="preserve">A student is credited with attaining a question only if the mark clears a threshold set at </w:t>
      </w:r>
    </w:p>
    <w:p w14:paraId="27D882F8" w14:textId="0BBBD6AD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70%</w:t>
      </w:r>
      <w:r w:rsidR="00B62595">
        <w:rPr>
          <w:sz w:val="24"/>
          <w:szCs w:val="24"/>
        </w:rPr>
        <w:t xml:space="preserve"> ( varies with programme and course)</w:t>
      </w:r>
      <w:r w:rsidRPr="007A7868">
        <w:rPr>
          <w:sz w:val="24"/>
          <w:szCs w:val="24"/>
        </w:rPr>
        <w:t xml:space="preserve"> of that question's maximum: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3800"/>
      </w:tblGrid>
      <w:tr w:rsidR="00D60334" w:rsidRPr="007A7868" w14:paraId="4ED672E8" w14:textId="77777777">
        <w:tc>
          <w:tcPr>
            <w:tcW w:w="3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523EF" w14:textId="77777777" w:rsidR="00D60334" w:rsidRPr="00B62595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B62595">
              <w:rPr>
                <w:b/>
                <w:bCs/>
                <w:color w:val="FFFFFF" w:themeColor="background1"/>
                <w:sz w:val="24"/>
                <w:szCs w:val="24"/>
              </w:rPr>
              <w:t>Question type</w:t>
            </w:r>
          </w:p>
        </w:tc>
        <w:tc>
          <w:tcPr>
            <w:tcW w:w="2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05860" w14:textId="77777777" w:rsidR="00D60334" w:rsidRPr="00B62595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B62595">
              <w:rPr>
                <w:b/>
                <w:bCs/>
                <w:color w:val="FFFFFF" w:themeColor="background1"/>
                <w:sz w:val="24"/>
                <w:szCs w:val="24"/>
              </w:rPr>
              <w:t>Maximum mark</w:t>
            </w:r>
          </w:p>
        </w:tc>
        <w:tc>
          <w:tcPr>
            <w:tcW w:w="3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B1877" w14:textId="77777777" w:rsidR="00D60334" w:rsidRPr="00B62595" w:rsidRDefault="00000000">
            <w:pPr>
              <w:rPr>
                <w:color w:val="FFFFFF" w:themeColor="background1"/>
                <w:sz w:val="24"/>
                <w:szCs w:val="24"/>
              </w:rPr>
            </w:pPr>
            <w:r w:rsidRPr="00B62595">
              <w:rPr>
                <w:b/>
                <w:bCs/>
                <w:color w:val="FFFFFF" w:themeColor="background1"/>
                <w:sz w:val="24"/>
                <w:szCs w:val="24"/>
              </w:rPr>
              <w:t>Threshold for 'attained'</w:t>
            </w:r>
          </w:p>
        </w:tc>
      </w:tr>
      <w:tr w:rsidR="00D60334" w:rsidRPr="007A7868" w14:paraId="735B9EB1" w14:textId="77777777"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31AC8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1-mark question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71EBB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1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2CEFD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score &gt; 0</w:t>
            </w:r>
          </w:p>
        </w:tc>
      </w:tr>
      <w:tr w:rsidR="00D60334" w:rsidRPr="007A7868" w14:paraId="76709AF3" w14:textId="77777777"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3E3E4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2-mark question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A5168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2</w:t>
            </w:r>
          </w:p>
        </w:tc>
        <w:tc>
          <w:tcPr>
            <w:tcW w:w="3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1E9BC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score &gt; 1  (70%)</w:t>
            </w:r>
          </w:p>
        </w:tc>
      </w:tr>
      <w:tr w:rsidR="00D60334" w:rsidRPr="007A7868" w14:paraId="29E2375A" w14:textId="77777777"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54B52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5-mark question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76A1F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EFF3B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score &gt; 3.5  (70%)</w:t>
            </w:r>
          </w:p>
        </w:tc>
      </w:tr>
      <w:tr w:rsidR="00D60334" w:rsidRPr="007A7868" w14:paraId="1F3E896B" w14:textId="77777777"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24505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10-mark question</w:t>
            </w:r>
          </w:p>
        </w:tc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EBC0A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10</w:t>
            </w:r>
          </w:p>
        </w:tc>
        <w:tc>
          <w:tcPr>
            <w:tcW w:w="3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0A2B3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score &gt; 7  (70%)</w:t>
            </w:r>
          </w:p>
        </w:tc>
      </w:tr>
      <w:tr w:rsidR="00D60334" w:rsidRPr="007A7868" w14:paraId="46C0567C" w14:textId="77777777"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A7FEC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A6777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FF4D4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score ≥ 3.5</w:t>
            </w:r>
          </w:p>
        </w:tc>
      </w:tr>
    </w:tbl>
    <w:p w14:paraId="5BC2BB58" w14:textId="77777777" w:rsidR="00D60334" w:rsidRPr="007A7868" w:rsidRDefault="00000000">
      <w:pPr>
        <w:spacing w:before="120"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The attainment level of each question is then read from the proportion of students who cleared its threshold: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000"/>
      </w:tblGrid>
      <w:tr w:rsidR="00D60334" w:rsidRPr="007A7868" w14:paraId="57AD6B2B" w14:textId="77777777">
        <w:tc>
          <w:tcPr>
            <w:tcW w:w="4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A192D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Students crossing the threshold</w:t>
            </w:r>
          </w:p>
        </w:tc>
        <w:tc>
          <w:tcPr>
            <w:tcW w:w="2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4B701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Attainment level</w:t>
            </w:r>
          </w:p>
        </w:tc>
      </w:tr>
      <w:tr w:rsidR="00D60334" w:rsidRPr="007A7868" w14:paraId="4EE23839" w14:textId="77777777">
        <w:tc>
          <w:tcPr>
            <w:tcW w:w="4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5273D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80% and above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F281B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D60334" w:rsidRPr="007A7868" w14:paraId="41FC2791" w14:textId="77777777">
        <w:tc>
          <w:tcPr>
            <w:tcW w:w="4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3C730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60% – 79%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D5D2B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D60334" w:rsidRPr="007A7868" w14:paraId="3E5BB59D" w14:textId="77777777">
        <w:tc>
          <w:tcPr>
            <w:tcW w:w="4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6C391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40% – 59%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935A5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D60334" w:rsidRPr="007A7868" w14:paraId="50415D70" w14:textId="77777777">
        <w:tc>
          <w:tcPr>
            <w:tcW w:w="4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30FA1" w14:textId="77777777" w:rsidR="00D60334" w:rsidRPr="007A7868" w:rsidRDefault="00000000">
            <w:pPr>
              <w:rPr>
                <w:sz w:val="24"/>
                <w:szCs w:val="24"/>
              </w:rPr>
            </w:pPr>
            <w:r w:rsidRPr="007A7868">
              <w:rPr>
                <w:sz w:val="24"/>
                <w:szCs w:val="24"/>
              </w:rPr>
              <w:t>Below 40%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B6F81" w14:textId="77777777" w:rsidR="00D60334" w:rsidRPr="007A7868" w:rsidRDefault="00000000">
            <w:pPr>
              <w:jc w:val="center"/>
              <w:rPr>
                <w:sz w:val="24"/>
                <w:szCs w:val="24"/>
              </w:rPr>
            </w:pPr>
            <w:r w:rsidRPr="007A7868"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14:paraId="76AA66A7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3 — Score every internal-test question</w:t>
      </w:r>
    </w:p>
    <w:p w14:paraId="02311420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For each question in the continuous internal assessments, determine four quantities in order:</w:t>
      </w:r>
    </w:p>
    <w:p w14:paraId="2FDDC20E" w14:textId="77777777" w:rsidR="00D60334" w:rsidRPr="007A7868" w:rsidRDefault="00000000">
      <w:pPr>
        <w:spacing w:after="4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 xml:space="preserve">• </w:t>
      </w:r>
      <w:r w:rsidRPr="007A7868">
        <w:rPr>
          <w:b/>
          <w:bCs/>
          <w:sz w:val="24"/>
          <w:szCs w:val="24"/>
        </w:rPr>
        <w:t>Attempted</w:t>
      </w:r>
      <w:r w:rsidRPr="007A7868">
        <w:rPr>
          <w:sz w:val="24"/>
          <w:szCs w:val="24"/>
        </w:rPr>
        <w:t xml:space="preserve"> — the number of students who attempted the question.</w:t>
      </w:r>
    </w:p>
    <w:p w14:paraId="696A4FEE" w14:textId="77777777" w:rsidR="00D60334" w:rsidRPr="007A7868" w:rsidRDefault="00000000">
      <w:pPr>
        <w:spacing w:after="4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 xml:space="preserve">• </w:t>
      </w:r>
      <w:r w:rsidRPr="007A7868">
        <w:rPr>
          <w:b/>
          <w:bCs/>
          <w:sz w:val="24"/>
          <w:szCs w:val="24"/>
        </w:rPr>
        <w:t>Cleared</w:t>
      </w:r>
      <w:r w:rsidRPr="007A7868">
        <w:rPr>
          <w:sz w:val="24"/>
          <w:szCs w:val="24"/>
        </w:rPr>
        <w:t xml:space="preserve"> — the number of students whose mark crossed the threshold.</w:t>
      </w:r>
    </w:p>
    <w:p w14:paraId="2E893AD3" w14:textId="77777777" w:rsidR="00D60334" w:rsidRPr="007A7868" w:rsidRDefault="00000000">
      <w:pPr>
        <w:spacing w:after="4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 xml:space="preserve">• </w:t>
      </w:r>
      <w:r w:rsidRPr="007A7868">
        <w:rPr>
          <w:b/>
          <w:bCs/>
          <w:sz w:val="24"/>
          <w:szCs w:val="24"/>
        </w:rPr>
        <w:t>Percentage</w:t>
      </w:r>
      <w:r w:rsidRPr="007A7868">
        <w:rPr>
          <w:sz w:val="24"/>
          <w:szCs w:val="24"/>
        </w:rPr>
        <w:t xml:space="preserve"> — </w:t>
      </w:r>
      <w:r w:rsidRPr="007A7868">
        <w:rPr>
          <w:rFonts w:eastAsia="Consolas"/>
          <w:sz w:val="24"/>
          <w:szCs w:val="24"/>
        </w:rPr>
        <w:t>(Cleared ÷ Attempted) × 100</w:t>
      </w:r>
      <w:r w:rsidRPr="007A7868">
        <w:rPr>
          <w:sz w:val="24"/>
          <w:szCs w:val="24"/>
        </w:rPr>
        <w:t>.</w:t>
      </w:r>
    </w:p>
    <w:p w14:paraId="61A27090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 xml:space="preserve">• </w:t>
      </w:r>
      <w:r w:rsidRPr="007A7868">
        <w:rPr>
          <w:b/>
          <w:bCs/>
          <w:sz w:val="24"/>
          <w:szCs w:val="24"/>
        </w:rPr>
        <w:t>Level</w:t>
      </w:r>
      <w:r w:rsidRPr="007A7868">
        <w:rPr>
          <w:sz w:val="24"/>
          <w:szCs w:val="24"/>
        </w:rPr>
        <w:t xml:space="preserve"> — the 0–3 value read from the rubric above.</w:t>
      </w:r>
    </w:p>
    <w:p w14:paraId="2FC54231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4 — Aggregate questions to each Course Outcome</w:t>
      </w:r>
    </w:p>
    <w:p w14:paraId="3D8931A2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Group the questions by the Course Outcome they assess and take the mean of their attainment levels. This gives one internal attainment level per CO for each test.</w:t>
      </w:r>
    </w:p>
    <w:p w14:paraId="5341F9E7" w14:textId="77777777" w:rsidR="00D60334" w:rsidRPr="007A7868" w:rsidRDefault="00000000">
      <w:pPr>
        <w:spacing w:before="50" w:after="110"/>
        <w:jc w:val="center"/>
        <w:rPr>
          <w:sz w:val="24"/>
          <w:szCs w:val="24"/>
        </w:rPr>
      </w:pPr>
      <w:r w:rsidRPr="007A7868">
        <w:rPr>
          <w:rFonts w:eastAsia="Consolas"/>
          <w:sz w:val="24"/>
          <w:szCs w:val="24"/>
        </w:rPr>
        <w:t>CO level (per test) = mean of the levels of its questions</w:t>
      </w:r>
    </w:p>
    <w:p w14:paraId="0F04A9E0" w14:textId="77777777" w:rsidR="00B62595" w:rsidRDefault="00B62595">
      <w:pPr>
        <w:pStyle w:val="Heading2"/>
        <w:spacing w:before="200" w:after="70"/>
        <w:rPr>
          <w:b/>
          <w:bCs/>
          <w:color w:val="auto"/>
          <w:sz w:val="24"/>
          <w:szCs w:val="24"/>
        </w:rPr>
      </w:pPr>
    </w:p>
    <w:p w14:paraId="251CFBE5" w14:textId="489B75D8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lastRenderedPageBreak/>
        <w:t>Step 5 — Consolidate the internal tests</w:t>
      </w:r>
    </w:p>
    <w:p w14:paraId="63F84606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Average the section results within each test to obtain a single internal level per CO, then reconcile across the two tests: a CO assessed in only one test carries that test's value, while a CO assessed in both tests takes the mean of the two.</w:t>
      </w:r>
    </w:p>
    <w:p w14:paraId="46A3391C" w14:textId="77777777" w:rsidR="00D60334" w:rsidRPr="007A7868" w:rsidRDefault="00000000">
      <w:pPr>
        <w:spacing w:before="50" w:after="110"/>
        <w:jc w:val="center"/>
        <w:rPr>
          <w:sz w:val="24"/>
          <w:szCs w:val="24"/>
        </w:rPr>
      </w:pPr>
      <w:r w:rsidRPr="007A7868">
        <w:rPr>
          <w:rFonts w:eastAsia="Consolas"/>
          <w:sz w:val="24"/>
          <w:szCs w:val="24"/>
        </w:rPr>
        <w:t>CO (both tests) = (Test-1 level + Test-2 level) ÷ 2</w:t>
      </w:r>
    </w:p>
    <w:p w14:paraId="7ED2B458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6 — Compute the assignment attainment</w:t>
      </w:r>
    </w:p>
    <w:p w14:paraId="745D979D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Score the assignments with the same threshold-and-rubric method (threshold 3.5 out of 5) and take the mean of the assignment levels to obtain one assignment attainment per CO.</w:t>
      </w:r>
    </w:p>
    <w:p w14:paraId="458E67C8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7 — Compute the external (end-semester) attainment</w:t>
      </w:r>
    </w:p>
    <w:p w14:paraId="03304657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From the end-semester marks (out of 75), find the percentage of students scoring at least 45, at least 40 and at least 35. Assign the external level as 3 if at least half the students cleared 45, otherwise 2 if at least half cleared 40, otherwise 1 if at least half cleared 35, otherwise 0.</w:t>
      </w:r>
    </w:p>
    <w:p w14:paraId="6E07338C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8 — Compute the indirect attainment</w:t>
      </w:r>
    </w:p>
    <w:p w14:paraId="255167B1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Collect student feedback for each CO on a 3-point scale and take the weighted mean of the responses:</w:t>
      </w:r>
    </w:p>
    <w:p w14:paraId="3F03B603" w14:textId="77777777" w:rsidR="00D60334" w:rsidRPr="007A7868" w:rsidRDefault="00000000">
      <w:pPr>
        <w:spacing w:before="50" w:after="110"/>
        <w:jc w:val="center"/>
        <w:rPr>
          <w:sz w:val="24"/>
          <w:szCs w:val="24"/>
        </w:rPr>
      </w:pPr>
      <w:r w:rsidRPr="007A7868">
        <w:rPr>
          <w:rFonts w:eastAsia="Consolas"/>
          <w:sz w:val="24"/>
          <w:szCs w:val="24"/>
        </w:rPr>
        <w:t>Indirect = (1×n₁ + 2×n₂ + 3×n₃) ÷ N</w:t>
      </w:r>
    </w:p>
    <w:p w14:paraId="0C6A5A39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where n₁, n₂, n₃ are the counts of the three ratings and N is the number of respondents.</w:t>
      </w:r>
    </w:p>
    <w:p w14:paraId="6713FAF8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9 — Combine into the final CO attainment</w:t>
      </w:r>
    </w:p>
    <w:p w14:paraId="048FFA21" w14:textId="77777777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For each CO, blend the direct measures (internal, assignment, external) and then fold in the indirect measure:</w:t>
      </w:r>
    </w:p>
    <w:p w14:paraId="227B6509" w14:textId="77777777" w:rsidR="00D60334" w:rsidRPr="007A7868" w:rsidRDefault="00000000">
      <w:pPr>
        <w:spacing w:before="50" w:after="110"/>
        <w:jc w:val="center"/>
        <w:rPr>
          <w:sz w:val="24"/>
          <w:szCs w:val="24"/>
        </w:rPr>
      </w:pPr>
      <w:r w:rsidRPr="007A7868">
        <w:rPr>
          <w:rFonts w:eastAsia="Consolas"/>
          <w:sz w:val="24"/>
          <w:szCs w:val="24"/>
        </w:rPr>
        <w:t>Direct = 0.2 × Internal + 0.1 × Assignment + 0.7 × External</w:t>
      </w:r>
    </w:p>
    <w:p w14:paraId="72DFC1B7" w14:textId="77777777" w:rsidR="00D60334" w:rsidRPr="007A7868" w:rsidRDefault="00000000">
      <w:pPr>
        <w:spacing w:before="50" w:after="110"/>
        <w:jc w:val="center"/>
        <w:rPr>
          <w:sz w:val="24"/>
          <w:szCs w:val="24"/>
        </w:rPr>
      </w:pPr>
      <w:r w:rsidRPr="007A7868">
        <w:rPr>
          <w:rFonts w:eastAsia="Consolas"/>
          <w:sz w:val="24"/>
          <w:szCs w:val="24"/>
        </w:rPr>
        <w:t>Final  = 0.9 × Direct + 0.1 × Indirect</w:t>
      </w:r>
    </w:p>
    <w:p w14:paraId="0D177335" w14:textId="77777777" w:rsidR="00D60334" w:rsidRPr="007A7868" w:rsidRDefault="00000000">
      <w:pPr>
        <w:pStyle w:val="Heading2"/>
        <w:spacing w:before="200" w:after="70"/>
        <w:rPr>
          <w:color w:val="auto"/>
          <w:sz w:val="24"/>
          <w:szCs w:val="24"/>
        </w:rPr>
      </w:pPr>
      <w:r w:rsidRPr="007A7868">
        <w:rPr>
          <w:b/>
          <w:bCs/>
          <w:color w:val="auto"/>
          <w:sz w:val="24"/>
          <w:szCs w:val="24"/>
        </w:rPr>
        <w:t>Step 10 — Project onto the POs and PSOs</w:t>
      </w:r>
    </w:p>
    <w:p w14:paraId="57AB771E" w14:textId="279BCC08" w:rsidR="00D60334" w:rsidRPr="007A7868" w:rsidRDefault="00000000">
      <w:pPr>
        <w:spacing w:after="120" w:line="276" w:lineRule="auto"/>
        <w:rPr>
          <w:sz w:val="24"/>
          <w:szCs w:val="24"/>
        </w:rPr>
      </w:pPr>
      <w:r w:rsidRPr="007A7868">
        <w:rPr>
          <w:sz w:val="24"/>
          <w:szCs w:val="24"/>
        </w:rPr>
        <w:t>Carry the final CO attainment onto each PO/PSO through the mapping, b</w:t>
      </w:r>
      <w:r w:rsidR="00AC70DA">
        <w:rPr>
          <w:sz w:val="24"/>
          <w:szCs w:val="24"/>
        </w:rPr>
        <w:t xml:space="preserve">y the method </w:t>
      </w:r>
    </w:p>
    <w:p w14:paraId="6805A2F2" w14:textId="44415089" w:rsidR="00D60334" w:rsidRPr="007A7868" w:rsidRDefault="00000000">
      <w:pPr>
        <w:spacing w:before="50" w:after="110"/>
        <w:jc w:val="center"/>
        <w:rPr>
          <w:sz w:val="24"/>
          <w:szCs w:val="24"/>
        </w:rPr>
      </w:pPr>
      <w:r w:rsidRPr="007A7868">
        <w:rPr>
          <w:rFonts w:eastAsia="Consolas"/>
          <w:sz w:val="24"/>
          <w:szCs w:val="24"/>
        </w:rPr>
        <w:t xml:space="preserve"> PO</w:t>
      </w:r>
      <w:r w:rsidR="007A7868">
        <w:rPr>
          <w:rFonts w:eastAsia="Consolas"/>
          <w:sz w:val="24"/>
          <w:szCs w:val="24"/>
        </w:rPr>
        <w:t xml:space="preserve"> Attainment</w:t>
      </w:r>
      <w:r w:rsidRPr="007A7868">
        <w:rPr>
          <w:rFonts w:eastAsia="Consolas"/>
          <w:sz w:val="24"/>
          <w:szCs w:val="24"/>
        </w:rPr>
        <w:t xml:space="preserve"> = weightage × (overall CO attainment ÷ 3)</w:t>
      </w:r>
    </w:p>
    <w:sectPr w:rsidR="00D60334" w:rsidRPr="007A786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F47"/>
    <w:multiLevelType w:val="hybridMultilevel"/>
    <w:tmpl w:val="9EB29A92"/>
    <w:lvl w:ilvl="0" w:tplc="74C8861C">
      <w:start w:val="1"/>
      <w:numFmt w:val="bullet"/>
      <w:lvlText w:val="●"/>
      <w:lvlJc w:val="left"/>
      <w:pPr>
        <w:ind w:left="720" w:hanging="360"/>
      </w:pPr>
    </w:lvl>
    <w:lvl w:ilvl="1" w:tplc="71E257A8">
      <w:start w:val="1"/>
      <w:numFmt w:val="bullet"/>
      <w:lvlText w:val="○"/>
      <w:lvlJc w:val="left"/>
      <w:pPr>
        <w:ind w:left="1440" w:hanging="360"/>
      </w:pPr>
    </w:lvl>
    <w:lvl w:ilvl="2" w:tplc="2D740358">
      <w:start w:val="1"/>
      <w:numFmt w:val="bullet"/>
      <w:lvlText w:val="■"/>
      <w:lvlJc w:val="left"/>
      <w:pPr>
        <w:ind w:left="2160" w:hanging="360"/>
      </w:pPr>
    </w:lvl>
    <w:lvl w:ilvl="3" w:tplc="BE6CE8E0">
      <w:start w:val="1"/>
      <w:numFmt w:val="bullet"/>
      <w:lvlText w:val="●"/>
      <w:lvlJc w:val="left"/>
      <w:pPr>
        <w:ind w:left="2880" w:hanging="360"/>
      </w:pPr>
    </w:lvl>
    <w:lvl w:ilvl="4" w:tplc="894A7726">
      <w:start w:val="1"/>
      <w:numFmt w:val="bullet"/>
      <w:lvlText w:val="○"/>
      <w:lvlJc w:val="left"/>
      <w:pPr>
        <w:ind w:left="3600" w:hanging="360"/>
      </w:pPr>
    </w:lvl>
    <w:lvl w:ilvl="5" w:tplc="5BF64262">
      <w:start w:val="1"/>
      <w:numFmt w:val="bullet"/>
      <w:lvlText w:val="■"/>
      <w:lvlJc w:val="left"/>
      <w:pPr>
        <w:ind w:left="4320" w:hanging="360"/>
      </w:pPr>
    </w:lvl>
    <w:lvl w:ilvl="6" w:tplc="0BE6E0A4">
      <w:start w:val="1"/>
      <w:numFmt w:val="bullet"/>
      <w:lvlText w:val="●"/>
      <w:lvlJc w:val="left"/>
      <w:pPr>
        <w:ind w:left="5040" w:hanging="360"/>
      </w:pPr>
    </w:lvl>
    <w:lvl w:ilvl="7" w:tplc="B896DEEA">
      <w:start w:val="1"/>
      <w:numFmt w:val="bullet"/>
      <w:lvlText w:val="●"/>
      <w:lvlJc w:val="left"/>
      <w:pPr>
        <w:ind w:left="5760" w:hanging="360"/>
      </w:pPr>
    </w:lvl>
    <w:lvl w:ilvl="8" w:tplc="3168C364">
      <w:start w:val="1"/>
      <w:numFmt w:val="bullet"/>
      <w:lvlText w:val="●"/>
      <w:lvlJc w:val="left"/>
      <w:pPr>
        <w:ind w:left="6480" w:hanging="360"/>
      </w:pPr>
    </w:lvl>
  </w:abstractNum>
  <w:num w:numId="1" w16cid:durableId="227804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334"/>
    <w:rsid w:val="00762F75"/>
    <w:rsid w:val="007A7868"/>
    <w:rsid w:val="00AC70DA"/>
    <w:rsid w:val="00B62595"/>
    <w:rsid w:val="00C65B3B"/>
    <w:rsid w:val="00D60334"/>
    <w:rsid w:val="00F2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AED2"/>
  <w15:docId w15:val="{3741C474-0EE6-4381-8F13-675F7794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Mathematics, NMC</dc:creator>
  <cp:lastModifiedBy>Saavithri V</cp:lastModifiedBy>
  <cp:revision>4</cp:revision>
  <dcterms:created xsi:type="dcterms:W3CDTF">2026-07-02T18:00:00Z</dcterms:created>
  <dcterms:modified xsi:type="dcterms:W3CDTF">2026-07-23T15:36:00Z</dcterms:modified>
</cp:coreProperties>
</file>