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920C" w14:textId="77777777" w:rsidR="004633B3" w:rsidRPr="004633B3" w:rsidRDefault="004633B3" w:rsidP="004633B3">
      <w:r w:rsidRPr="004633B3">
        <w:rPr>
          <w:b/>
          <w:bCs/>
        </w:rPr>
        <w:t>Production Strategy</w:t>
      </w:r>
    </w:p>
    <w:p w14:paraId="4712D49D" w14:textId="77777777" w:rsidR="004633B3" w:rsidRPr="004633B3" w:rsidRDefault="004633B3" w:rsidP="004633B3">
      <w:r w:rsidRPr="004633B3">
        <w:t xml:space="preserve">If we discovered that the last 6 months of </w:t>
      </w:r>
      <w:proofErr w:type="spellStart"/>
      <w:r w:rsidRPr="004633B3">
        <w:t>national_market</w:t>
      </w:r>
      <w:proofErr w:type="spellEnd"/>
      <w:r w:rsidRPr="004633B3">
        <w:t xml:space="preserve"> data was calculated incorrectly, I would handle it with a </w:t>
      </w:r>
      <w:r w:rsidRPr="004633B3">
        <w:rPr>
          <w:b/>
          <w:bCs/>
        </w:rPr>
        <w:t>partition-scoped backfill</w:t>
      </w:r>
      <w:r w:rsidRPr="004633B3">
        <w:t xml:space="preserve"> rather than a full historical rebuild.</w:t>
      </w:r>
    </w:p>
    <w:p w14:paraId="38736759" w14:textId="77777777" w:rsidR="004633B3" w:rsidRPr="004633B3" w:rsidRDefault="004633B3" w:rsidP="004633B3">
      <w:r w:rsidRPr="004633B3">
        <w:t xml:space="preserve">Since the gold model is partitioned by </w:t>
      </w:r>
      <w:proofErr w:type="spellStart"/>
      <w:r w:rsidRPr="004633B3">
        <w:t>sold_timestamp</w:t>
      </w:r>
      <w:proofErr w:type="spellEnd"/>
      <w:r w:rsidRPr="004633B3">
        <w:t xml:space="preserve">, I would first identify the impacted </w:t>
      </w:r>
      <w:proofErr w:type="spellStart"/>
      <w:r w:rsidRPr="004633B3">
        <w:t>national_market</w:t>
      </w:r>
      <w:proofErr w:type="spellEnd"/>
      <w:r w:rsidRPr="004633B3">
        <w:t xml:space="preserve"> snapshot date range, then determine which sold records were matched to that affected market window. Only those impacted sold-date partitions would be reprocessed.</w:t>
      </w:r>
    </w:p>
    <w:p w14:paraId="3E5092C8" w14:textId="77777777" w:rsidR="004633B3" w:rsidRPr="004633B3" w:rsidRDefault="004633B3" w:rsidP="004633B3">
      <w:r w:rsidRPr="004633B3">
        <w:t>The backfill would follow the same production logic as the normal pipeline:</w:t>
      </w:r>
    </w:p>
    <w:p w14:paraId="341BC724" w14:textId="77777777" w:rsidR="004633B3" w:rsidRPr="004633B3" w:rsidRDefault="004633B3" w:rsidP="004633B3">
      <w:pPr>
        <w:numPr>
          <w:ilvl w:val="0"/>
          <w:numId w:val="1"/>
        </w:numPr>
      </w:pPr>
      <w:r w:rsidRPr="004633B3">
        <w:t xml:space="preserve">re-scope only affected sold events, </w:t>
      </w:r>
    </w:p>
    <w:p w14:paraId="28B38AAB" w14:textId="77777777" w:rsidR="004633B3" w:rsidRPr="004633B3" w:rsidRDefault="004633B3" w:rsidP="004633B3">
      <w:pPr>
        <w:numPr>
          <w:ilvl w:val="0"/>
          <w:numId w:val="1"/>
        </w:numPr>
      </w:pPr>
      <w:r w:rsidRPr="004633B3">
        <w:t xml:space="preserve">recompute the inventory as-of-sale match, </w:t>
      </w:r>
    </w:p>
    <w:p w14:paraId="0ADB8CC1" w14:textId="77777777" w:rsidR="004633B3" w:rsidRPr="004633B3" w:rsidRDefault="004633B3" w:rsidP="004633B3">
      <w:pPr>
        <w:numPr>
          <w:ilvl w:val="0"/>
          <w:numId w:val="1"/>
        </w:numPr>
      </w:pPr>
      <w:r w:rsidRPr="004633B3">
        <w:t xml:space="preserve">recompute the market best-match using corrected market data, </w:t>
      </w:r>
    </w:p>
    <w:p w14:paraId="23B3784B" w14:textId="77777777" w:rsidR="004633B3" w:rsidRPr="004633B3" w:rsidRDefault="004633B3" w:rsidP="004633B3">
      <w:pPr>
        <w:numPr>
          <w:ilvl w:val="0"/>
          <w:numId w:val="1"/>
        </w:numPr>
      </w:pPr>
      <w:r w:rsidRPr="004633B3">
        <w:t xml:space="preserve">recalculate derived pricing metrics, </w:t>
      </w:r>
    </w:p>
    <w:p w14:paraId="371AA738" w14:textId="77777777" w:rsidR="004633B3" w:rsidRPr="004633B3" w:rsidRDefault="004633B3" w:rsidP="004633B3">
      <w:pPr>
        <w:numPr>
          <w:ilvl w:val="0"/>
          <w:numId w:val="1"/>
        </w:numPr>
      </w:pPr>
      <w:r w:rsidRPr="004633B3">
        <w:t xml:space="preserve">merge or replace only the affected partitions in the gold table. </w:t>
      </w:r>
    </w:p>
    <w:p w14:paraId="148DDE3F" w14:textId="77777777" w:rsidR="004633B3" w:rsidRPr="004633B3" w:rsidRDefault="004633B3" w:rsidP="004633B3">
      <w:r w:rsidRPr="004633B3">
        <w:t>This keeps the correction targeted, cost-efficient, and consistent with the original business logic. A full refresh would be reserved only for major logic changes or very broad historical corrections.</w:t>
      </w:r>
    </w:p>
    <w:p w14:paraId="42086009" w14:textId="77777777" w:rsidR="00A14AAB" w:rsidRDefault="00A14AAB" w:rsidP="004633B3"/>
    <w:p w14:paraId="7CF9FE06" w14:textId="7B51A7D2" w:rsidR="00A14AAB" w:rsidRDefault="00A14AAB" w:rsidP="00A14AAB">
      <w:r>
        <w:t>-----------------------------------------------------------------------------------------------------------------------------</w:t>
      </w:r>
    </w:p>
    <w:p w14:paraId="0DC44217" w14:textId="77777777" w:rsidR="00A14AAB" w:rsidRDefault="00A14AAB" w:rsidP="004633B3"/>
    <w:p w14:paraId="2193D4A1" w14:textId="0D0ED9C0" w:rsidR="004633B3" w:rsidRPr="004633B3" w:rsidRDefault="004633B3" w:rsidP="004633B3">
      <w:r w:rsidRPr="004633B3">
        <w:t xml:space="preserve">For dashboard freshness, I would monitor freshness at both the </w:t>
      </w:r>
      <w:r w:rsidRPr="004633B3">
        <w:rPr>
          <w:b/>
          <w:bCs/>
        </w:rPr>
        <w:t>source</w:t>
      </w:r>
      <w:r w:rsidRPr="004633B3">
        <w:t xml:space="preserve"> and </w:t>
      </w:r>
      <w:r w:rsidRPr="004633B3">
        <w:rPr>
          <w:b/>
          <w:bCs/>
        </w:rPr>
        <w:t>gold</w:t>
      </w:r>
      <w:r w:rsidRPr="004633B3">
        <w:t xml:space="preserve"> levels. At minimum, I would track:</w:t>
      </w:r>
    </w:p>
    <w:p w14:paraId="3F50F1BD" w14:textId="77777777" w:rsidR="004633B3" w:rsidRPr="004633B3" w:rsidRDefault="004633B3" w:rsidP="004633B3">
      <w:pPr>
        <w:numPr>
          <w:ilvl w:val="0"/>
          <w:numId w:val="2"/>
        </w:numPr>
      </w:pPr>
      <w:r w:rsidRPr="004633B3">
        <w:t xml:space="preserve">the latest </w:t>
      </w:r>
      <w:proofErr w:type="spellStart"/>
      <w:r w:rsidRPr="004633B3">
        <w:t>sold_timestamp</w:t>
      </w:r>
      <w:proofErr w:type="spellEnd"/>
      <w:r w:rsidRPr="004633B3">
        <w:t xml:space="preserve"> available from sales data, </w:t>
      </w:r>
    </w:p>
    <w:p w14:paraId="1F56C3EB" w14:textId="77777777" w:rsidR="004633B3" w:rsidRPr="004633B3" w:rsidRDefault="004633B3" w:rsidP="004633B3">
      <w:pPr>
        <w:numPr>
          <w:ilvl w:val="0"/>
          <w:numId w:val="2"/>
        </w:numPr>
      </w:pPr>
      <w:r w:rsidRPr="004633B3">
        <w:t xml:space="preserve">the latest </w:t>
      </w:r>
      <w:proofErr w:type="spellStart"/>
      <w:r w:rsidRPr="004633B3">
        <w:t>snapshot_date</w:t>
      </w:r>
      <w:proofErr w:type="spellEnd"/>
      <w:r w:rsidRPr="004633B3">
        <w:t xml:space="preserve"> available from market data, </w:t>
      </w:r>
    </w:p>
    <w:p w14:paraId="5EA6C332" w14:textId="77777777" w:rsidR="004633B3" w:rsidRPr="004633B3" w:rsidRDefault="004633B3" w:rsidP="004633B3">
      <w:pPr>
        <w:numPr>
          <w:ilvl w:val="0"/>
          <w:numId w:val="2"/>
        </w:numPr>
      </w:pPr>
      <w:r w:rsidRPr="004633B3">
        <w:t xml:space="preserve">the lag in days between those dates and the current date, </w:t>
      </w:r>
    </w:p>
    <w:p w14:paraId="3E9B312D" w14:textId="77777777" w:rsidR="004633B3" w:rsidRPr="004633B3" w:rsidRDefault="004633B3" w:rsidP="004633B3">
      <w:pPr>
        <w:numPr>
          <w:ilvl w:val="0"/>
          <w:numId w:val="2"/>
        </w:numPr>
      </w:pPr>
      <w:r w:rsidRPr="004633B3">
        <w:t xml:space="preserve">and the latest successful pipeline run for the gold table. </w:t>
      </w:r>
    </w:p>
    <w:p w14:paraId="62BA6748" w14:textId="77777777" w:rsidR="004633B3" w:rsidRPr="004633B3" w:rsidRDefault="004633B3" w:rsidP="004633B3">
      <w:r w:rsidRPr="004633B3">
        <w:t>I would classify freshness into statuses such as OK or LATE based on thresholds. For example, sales data can be expected within 1 day, while market data may allow a 2-day lag. If freshness falls outside those thresholds, the pipeline should raise an alert.</w:t>
      </w:r>
    </w:p>
    <w:p w14:paraId="2419307E" w14:textId="77777777" w:rsidR="004633B3" w:rsidRPr="004633B3" w:rsidRDefault="004633B3" w:rsidP="004633B3">
      <w:r w:rsidRPr="004633B3">
        <w:t>In addition to freshness timestamps, I would also monitor supporting health signals such as row counts, market join coverage, and final-grain uniqueness, because a dashboard can look “fresh” by date while still being incomplete or unreliable.</w:t>
      </w:r>
    </w:p>
    <w:p w14:paraId="4C89EF60" w14:textId="77777777" w:rsidR="00E96F7E" w:rsidRDefault="00E96F7E">
      <w:pPr>
        <w:rPr>
          <w:rtl/>
          <w:lang w:bidi="fa-IR"/>
        </w:rPr>
      </w:pPr>
    </w:p>
    <w:sectPr w:rsidR="00E96F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185D"/>
    <w:multiLevelType w:val="multilevel"/>
    <w:tmpl w:val="BF4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75155"/>
    <w:multiLevelType w:val="multilevel"/>
    <w:tmpl w:val="E8F22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0207">
    <w:abstractNumId w:val="1"/>
  </w:num>
  <w:num w:numId="2" w16cid:durableId="180272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97"/>
    <w:rsid w:val="00146EF6"/>
    <w:rsid w:val="004633B3"/>
    <w:rsid w:val="00655A65"/>
    <w:rsid w:val="008B0BEB"/>
    <w:rsid w:val="00913D34"/>
    <w:rsid w:val="00A14AAB"/>
    <w:rsid w:val="00B03B97"/>
    <w:rsid w:val="00BF3D27"/>
    <w:rsid w:val="00E9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0AE02"/>
  <w15:chartTrackingRefBased/>
  <w15:docId w15:val="{194789AF-B284-4A7F-BC63-FF6E3E1AB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282</Words>
  <Characters>1690</Characters>
  <Application>Microsoft Office Word</Application>
  <DocSecurity>0</DocSecurity>
  <Lines>29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T</dc:creator>
  <cp:keywords/>
  <dc:description/>
  <cp:lastModifiedBy>Saba T</cp:lastModifiedBy>
  <cp:revision>5</cp:revision>
  <dcterms:created xsi:type="dcterms:W3CDTF">2026-04-02T22:55:00Z</dcterms:created>
  <dcterms:modified xsi:type="dcterms:W3CDTF">2026-04-02T23:42:00Z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c031ea28-59a0-4538-bd8c-66ab94ba660b</vt:lpwstr>
  </property>
</Properties>
</file>