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03366"/>
          <w:sz w:val="36"/>
        </w:rPr>
        <w:t>Exam Instructions</w:t>
      </w:r>
    </w:p>
    <w:p>
      <w:r>
        <w:rPr>
          <w:rFonts w:ascii="Arial" w:hAnsi="Arial"/>
          <w:b w:val="0"/>
          <w:sz w:val="22"/>
        </w:rPr>
        <w:t>Course: CS101</w:t>
      </w:r>
    </w:p>
    <w:p>
      <w:r>
        <w:rPr>
          <w:rFonts w:ascii="Arial" w:hAnsi="Arial"/>
          <w:b w:val="0"/>
          <w:sz w:val="22"/>
        </w:rPr>
        <w:t>Test: Midterm</w:t>
      </w:r>
    </w:p>
    <w:p>
      <w:r>
        <w:rPr>
          <w:rFonts w:ascii="Arial" w:hAnsi="Arial"/>
          <w:b w:val="0"/>
          <w:sz w:val="22"/>
        </w:rPr>
        <w:t>Date: 05 March 2026</w:t>
      </w:r>
    </w:p>
    <w:p/>
    <w:p>
      <w:r>
        <w:rPr>
          <w:rFonts w:ascii="Arial" w:hAnsi="Arial"/>
          <w:b/>
          <w:sz w:val="28"/>
        </w:rPr>
        <w:t>Examination Configuration Overview</w:t>
      </w:r>
    </w:p>
    <w:p>
      <w:r>
        <w:rPr>
          <w:rFonts w:ascii="Arial" w:hAnsi="Arial"/>
          <w:b w:val="0"/>
          <w:sz w:val="22"/>
        </w:rPr>
        <w:t>This document outlines the examination configuration and the enabled system settings for the above-mentioned test. All faculty members and examination staff are requested to carefully review and verify the configured settings prior to the commencement of the examination to ensure accuracy, compliance, and the smooth conduct of the assessment process.</w:t>
      </w:r>
    </w:p>
    <w:p/>
    <w:p>
      <w:r>
        <w:rPr>
          <w:rFonts w:ascii="Arial" w:hAnsi="Arial"/>
          <w:b/>
          <w:sz w:val="28"/>
        </w:rPr>
        <w:t>List of Enabled Test Control Parameters</w:t>
      </w:r>
    </w:p>
    <w:p>
      <w:r>
        <w:rPr>
          <w:rFonts w:ascii="Arial" w:hAnsi="Arial"/>
          <w:b w:val="0"/>
          <w:sz w:val="22"/>
        </w:rPr>
        <w:t>The examination has been configured with the following control parameters enabled:</w:t>
      </w:r>
    </w:p>
    <w:p>
      <w:pPr>
        <w:pStyle w:val="ListBullet"/>
      </w:pPr>
      <w:hyperlink w:anchor="Test_param">
        <w:r>
          <w:rPr>
            <w:rStyle w:val="Hyperlink"/>
            <w:color w:val="0563C1"/>
            <w:u w:val="single"/>
          </w:rPr>
          <w:t>Test param</w:t>
        </w:r>
      </w:hyperlink>
    </w:p>
    <w:p/>
    <w:p>
      <w:r>
        <w:rPr>
          <w:sz w:val="16"/>
        </w:rPr>
        <w:t>════════════════════</w:t>
      </w:r>
    </w:p>
    <w:p/>
    <w:p>
      <w:bookmarkStart w:id="1" w:name="Test_param"/>
      <w:r>
        <w:rPr>
          <w:rFonts w:ascii="Arial" w:hAnsi="Arial"/>
          <w:b/>
          <w:color w:val="000000"/>
          <w:sz w:val="28"/>
        </w:rPr>
        <w:t>Test param</w:t>
      </w:r>
      <w:bookmarkEnd w:id="1"/>
    </w:p>
    <w:p/>
    <w:p>
      <w:r>
        <w:rPr>
          <w:rFonts w:ascii="Arial" w:hAnsi="Arial"/>
          <w:b w:val="0"/>
          <w:sz w:val="22"/>
        </w:rPr>
        <w:t>Documentation coming soon</w:t>
      </w:r>
    </w:p>
    <w:p>
      <w:r>
        <w:rPr>
          <w:sz w:val="16"/>
        </w:rPr>
        <w:t>════════════════════</w:t>
      </w:r>
    </w:p>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18"/>
      </w:rPr>
      <w:t xml:space="preserve">Page </w:t>
    </w:r>
    <w:r>
      <w:rPr>
        <w:rFonts w:ascii="Arial" w:hAnsi="Arial"/>
        <w:sz w:val="18"/>
      </w:rPr>
      <w:fldChar w:fldCharType="begin"/>
      <w:instrText xml:space="preserve">PAGE</w:instrText>
      <w:fldChar w:fldCharType="separate">
        <w:t>1</w:t>
      </w:fldCha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xmlns:a="http://schemas.openxmlformats.org/drawingml/2006/main" xmlns:pic="http://schemas.openxmlformats.org/drawingml/2006/picture">
      <w:rPr>
        <w:noProof/>
      </w:rPr>
      <w:drawing>
        <wp:anchor distT="0" distB="0" distL="0" distR="0" simplePos="0" relativeHeight="0" behindDoc="1" locked="0" layoutInCell="1" allowOverlap="1">
          <wp:simplePos x="0" y="0"/>
          <wp:positionH relativeFrom="page">
            <wp:align>center</wp:align>
          </wp:positionH>
          <wp:positionV relativeFrom="page">
            <wp:align>center</wp:align>
          </wp:positionV>
          <wp:extent cx="3657600" cy="1086307"/>
          <wp:effectExtent l="0" t="0" r="0" b="0"/>
          <wp:wrapNone/>
          <wp:docPr id="100" name="Watermark"/>
          <wp:cNvGraphicFramePr>
            <a:graphicFrameLocks noChangeAspect="1"/>
          </wp:cNvGraphicFramePr>
          <a:graphic>
            <a:graphicData uri="http://schemas.openxmlformats.org/drawingml/2006/picture">
              <pic:pic>
                <pic:nvPicPr>
                  <pic:cNvPr id="1" name="Watermark" descr="Watermark"/>
                  <pic:cNvPicPr/>
                </pic:nvPicPr>
                <pic:blipFill>
                  <a:blip r:embed="rId1">
                    <a:alphaModFix amount="10000"/>
                  </a:blip>
                  <a:stretch>
                    <a:fillRect/>
                  </a:stretch>
                </pic:blipFill>
                <pic:spPr>
                  <a:xfrm rot="-2700000">
                    <a:off x="0" y="0"/>
                    <a:ext cx="3657600" cy="1086307"/>
                  </a:xfrm>
                  <a:prstGeom prst="rect">
                    <a:avLst/>
                  </a:prstGeom>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