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945C1" w14:textId="61A3180F" w:rsidR="008C1665" w:rsidRDefault="00F44326" w:rsidP="00F44326">
      <w:pPr>
        <w:pStyle w:val="Heading1"/>
        <w:numPr>
          <w:ilvl w:val="0"/>
          <w:numId w:val="0"/>
        </w:numPr>
        <w:ind w:left="576"/>
        <w:rPr>
          <w:b/>
          <w:bCs/>
          <w:sz w:val="48"/>
          <w:szCs w:val="48"/>
          <w:lang w:val="en-IN"/>
        </w:rPr>
      </w:pPr>
      <w:r w:rsidRPr="00F44326">
        <w:rPr>
          <w:b/>
          <w:bCs/>
          <w:sz w:val="48"/>
          <w:szCs w:val="48"/>
          <w:lang w:val="en-IN"/>
        </w:rPr>
        <w:t>IDEATE AND IMPLEMENT A SYSTEM TO ENHANCE THE QUALITY OF EDUCATION IN RURAL AREAS</w:t>
      </w:r>
    </w:p>
    <w:p w14:paraId="2768F18C" w14:textId="77777777" w:rsidR="00F44326" w:rsidRPr="00F44326" w:rsidRDefault="00F44326" w:rsidP="00F44326">
      <w:pPr>
        <w:rPr>
          <w:lang w:val="en-IN"/>
        </w:rPr>
      </w:pPr>
    </w:p>
    <w:p w14:paraId="6DD5C1BF" w14:textId="77777777" w:rsidR="008C1665" w:rsidRDefault="008C1665">
      <w:pPr>
        <w:pStyle w:val="Author"/>
        <w:spacing w:before="100" w:beforeAutospacing="1" w:after="100" w:afterAutospacing="1" w:line="120" w:lineRule="auto"/>
        <w:rPr>
          <w:sz w:val="16"/>
          <w:szCs w:val="16"/>
        </w:rPr>
        <w:sectPr w:rsidR="008C1665">
          <w:footerReference w:type="first" r:id="rId8"/>
          <w:pgSz w:w="11906" w:h="16838"/>
          <w:pgMar w:top="540" w:right="893" w:bottom="1440" w:left="893" w:header="720" w:footer="720" w:gutter="0"/>
          <w:cols w:space="720"/>
          <w:titlePg/>
          <w:docGrid w:linePitch="360"/>
        </w:sectPr>
      </w:pPr>
    </w:p>
    <w:p w14:paraId="07603ED9" w14:textId="77777777" w:rsidR="00207FC9" w:rsidRDefault="00207FC9">
      <w:pPr>
        <w:pStyle w:val="Author"/>
        <w:spacing w:before="0" w:after="0"/>
        <w:rPr>
          <w:sz w:val="18"/>
          <w:szCs w:val="18"/>
        </w:rPr>
      </w:pPr>
      <w:r w:rsidRPr="00207FC9">
        <w:rPr>
          <w:sz w:val="18"/>
          <w:szCs w:val="18"/>
        </w:rPr>
        <w:t>Makandar Saba Fareen</w:t>
      </w:r>
    </w:p>
    <w:p w14:paraId="2EA16778" w14:textId="6B611B46" w:rsidR="008C1665" w:rsidRDefault="0088223E">
      <w:pPr>
        <w:pStyle w:val="Author"/>
        <w:spacing w:before="0" w:after="0"/>
        <w:rPr>
          <w:sz w:val="18"/>
          <w:szCs w:val="18"/>
        </w:rPr>
      </w:pPr>
      <w:r>
        <w:rPr>
          <w:i/>
          <w:sz w:val="18"/>
          <w:szCs w:val="18"/>
        </w:rPr>
        <w:t>School of CSE</w:t>
      </w:r>
      <w:r w:rsidR="00C91FDA">
        <w:rPr>
          <w:i/>
          <w:sz w:val="18"/>
          <w:szCs w:val="18"/>
        </w:rPr>
        <w:t>,</w:t>
      </w:r>
    </w:p>
    <w:p w14:paraId="010B44DC" w14:textId="77777777" w:rsidR="008C1665" w:rsidRDefault="0088223E">
      <w:pPr>
        <w:pStyle w:val="Author"/>
        <w:spacing w:before="0" w:after="0"/>
        <w:rPr>
          <w:sz w:val="18"/>
          <w:szCs w:val="18"/>
        </w:rPr>
      </w:pPr>
      <w:r>
        <w:rPr>
          <w:i/>
          <w:sz w:val="18"/>
          <w:szCs w:val="18"/>
        </w:rPr>
        <w:t>Presidency University,</w:t>
      </w:r>
    </w:p>
    <w:p w14:paraId="285D4C5E" w14:textId="77777777" w:rsidR="008C1665" w:rsidRDefault="0088223E">
      <w:pPr>
        <w:pStyle w:val="Author"/>
        <w:spacing w:before="0" w:after="0"/>
        <w:rPr>
          <w:sz w:val="18"/>
          <w:szCs w:val="18"/>
        </w:rPr>
      </w:pPr>
      <w:r>
        <w:rPr>
          <w:sz w:val="18"/>
          <w:szCs w:val="18"/>
        </w:rPr>
        <w:t>Bengaluru-560064, India.</w:t>
      </w:r>
    </w:p>
    <w:p w14:paraId="72A03057" w14:textId="77777777" w:rsidR="00207FC9" w:rsidRPr="00207FC9" w:rsidRDefault="00207FC9">
      <w:pPr>
        <w:pStyle w:val="Author"/>
        <w:spacing w:before="0" w:after="0"/>
        <w:rPr>
          <w:sz w:val="18"/>
          <w:szCs w:val="18"/>
        </w:rPr>
      </w:pPr>
      <w:r>
        <w:fldChar w:fldCharType="begin"/>
      </w:r>
      <w:r>
        <w:instrText>HYPERLINK "mailto:</w:instrText>
      </w:r>
      <w:r w:rsidRPr="00207FC9">
        <w:instrText xml:space="preserve"> </w:instrText>
      </w:r>
      <w:r w:rsidRPr="00207FC9">
        <w:rPr>
          <w:sz w:val="18"/>
          <w:szCs w:val="18"/>
        </w:rPr>
        <w:instrText>sabafareenm@gmail.com</w:instrText>
      </w:r>
    </w:p>
    <w:p w14:paraId="066B6907" w14:textId="77777777" w:rsidR="00207FC9" w:rsidRPr="00D743A9" w:rsidRDefault="00207FC9">
      <w:pPr>
        <w:pStyle w:val="Author"/>
        <w:spacing w:before="0" w:after="0"/>
        <w:rPr>
          <w:rStyle w:val="Hyperlink"/>
          <w:sz w:val="18"/>
          <w:szCs w:val="18"/>
        </w:rPr>
      </w:pPr>
      <w:r>
        <w:instrText>"</w:instrText>
      </w:r>
      <w:r>
        <w:fldChar w:fldCharType="separate"/>
      </w:r>
      <w:r w:rsidRPr="00D743A9">
        <w:rPr>
          <w:rStyle w:val="Hyperlink"/>
        </w:rPr>
        <w:t xml:space="preserve"> </w:t>
      </w:r>
      <w:r w:rsidRPr="00D743A9">
        <w:rPr>
          <w:rStyle w:val="Hyperlink"/>
          <w:sz w:val="18"/>
          <w:szCs w:val="18"/>
        </w:rPr>
        <w:t>sabafareenm@gmail.com</w:t>
      </w:r>
    </w:p>
    <w:p w14:paraId="6CE5EAE4" w14:textId="61A8E8EA" w:rsidR="009F1D04" w:rsidRDefault="00207FC9">
      <w:pPr>
        <w:pStyle w:val="Author"/>
        <w:spacing w:before="0" w:after="0"/>
        <w:rPr>
          <w:sz w:val="18"/>
          <w:szCs w:val="18"/>
        </w:rPr>
      </w:pPr>
      <w:r>
        <w:fldChar w:fldCharType="end"/>
      </w:r>
    </w:p>
    <w:p w14:paraId="6B8B9740" w14:textId="57FE0EE2" w:rsidR="00207FC9" w:rsidRDefault="00207FC9" w:rsidP="000F5417">
      <w:pPr>
        <w:pStyle w:val="Author"/>
        <w:spacing w:before="0" w:after="0"/>
        <w:rPr>
          <w:iCs/>
          <w:sz w:val="18"/>
          <w:szCs w:val="18"/>
        </w:rPr>
      </w:pPr>
      <w:proofErr w:type="gramStart"/>
      <w:r w:rsidRPr="00207FC9">
        <w:rPr>
          <w:iCs/>
          <w:sz w:val="18"/>
          <w:szCs w:val="18"/>
        </w:rPr>
        <w:t>Mr.S</w:t>
      </w:r>
      <w:r w:rsidR="003572D9">
        <w:rPr>
          <w:iCs/>
          <w:sz w:val="18"/>
          <w:szCs w:val="18"/>
        </w:rPr>
        <w:t>u</w:t>
      </w:r>
      <w:r w:rsidRPr="00207FC9">
        <w:rPr>
          <w:iCs/>
          <w:sz w:val="18"/>
          <w:szCs w:val="18"/>
        </w:rPr>
        <w:t>nil</w:t>
      </w:r>
      <w:proofErr w:type="gramEnd"/>
      <w:r w:rsidRPr="00207FC9">
        <w:rPr>
          <w:iCs/>
          <w:sz w:val="18"/>
          <w:szCs w:val="18"/>
        </w:rPr>
        <w:t xml:space="preserve"> Kumar Sahoo</w:t>
      </w:r>
    </w:p>
    <w:p w14:paraId="24969EFD" w14:textId="07B95201" w:rsidR="000F5417" w:rsidRPr="000F5417" w:rsidRDefault="000F5417" w:rsidP="000F5417">
      <w:pPr>
        <w:pStyle w:val="Author"/>
        <w:spacing w:before="0" w:after="0"/>
        <w:rPr>
          <w:iCs/>
          <w:sz w:val="18"/>
          <w:szCs w:val="18"/>
          <w:lang w:val="en-IN"/>
        </w:rPr>
      </w:pPr>
      <w:r w:rsidRPr="000F5417">
        <w:rPr>
          <w:iCs/>
          <w:sz w:val="18"/>
          <w:szCs w:val="18"/>
          <w:lang w:val="en-IN"/>
        </w:rPr>
        <w:t>Ass</w:t>
      </w:r>
      <w:r>
        <w:rPr>
          <w:iCs/>
          <w:sz w:val="18"/>
          <w:szCs w:val="18"/>
          <w:lang w:val="en-IN"/>
        </w:rPr>
        <w:t xml:space="preserve">istant </w:t>
      </w:r>
      <w:r w:rsidRPr="000F5417">
        <w:rPr>
          <w:iCs/>
          <w:sz w:val="18"/>
          <w:szCs w:val="18"/>
          <w:lang w:val="en-IN"/>
        </w:rPr>
        <w:t>Prof</w:t>
      </w:r>
      <w:r>
        <w:rPr>
          <w:iCs/>
          <w:sz w:val="18"/>
          <w:szCs w:val="18"/>
          <w:lang w:val="en-IN"/>
        </w:rPr>
        <w:t>essor,</w:t>
      </w:r>
    </w:p>
    <w:p w14:paraId="0C0D4507" w14:textId="25161FAE" w:rsidR="009F1D04" w:rsidRDefault="009F1D04" w:rsidP="009F1D04">
      <w:pPr>
        <w:pStyle w:val="Author"/>
        <w:spacing w:before="0" w:after="0"/>
        <w:rPr>
          <w:sz w:val="18"/>
          <w:szCs w:val="18"/>
        </w:rPr>
      </w:pPr>
      <w:r>
        <w:rPr>
          <w:i/>
          <w:sz w:val="18"/>
          <w:szCs w:val="18"/>
        </w:rPr>
        <w:t>School of CSE,</w:t>
      </w:r>
    </w:p>
    <w:p w14:paraId="741DDF8D" w14:textId="77777777" w:rsidR="009F1D04" w:rsidRDefault="009F1D04" w:rsidP="009F1D04">
      <w:pPr>
        <w:pStyle w:val="Author"/>
        <w:spacing w:before="0" w:after="0"/>
        <w:rPr>
          <w:sz w:val="18"/>
          <w:szCs w:val="18"/>
        </w:rPr>
      </w:pPr>
      <w:r>
        <w:rPr>
          <w:i/>
          <w:sz w:val="18"/>
          <w:szCs w:val="18"/>
        </w:rPr>
        <w:t>Presidency University,</w:t>
      </w:r>
    </w:p>
    <w:p w14:paraId="39162566" w14:textId="77777777" w:rsidR="009F1D04" w:rsidRDefault="009F1D04" w:rsidP="009F1D04">
      <w:pPr>
        <w:pStyle w:val="Author"/>
        <w:spacing w:before="0" w:after="0"/>
        <w:rPr>
          <w:sz w:val="18"/>
          <w:szCs w:val="18"/>
        </w:rPr>
      </w:pPr>
      <w:r>
        <w:rPr>
          <w:sz w:val="18"/>
          <w:szCs w:val="18"/>
        </w:rPr>
        <w:t>Bengaluru-560064, India.</w:t>
      </w:r>
    </w:p>
    <w:p w14:paraId="3B2C9F06" w14:textId="2289799D" w:rsidR="008C1665" w:rsidRDefault="00207FC9">
      <w:pPr>
        <w:pStyle w:val="Author"/>
        <w:spacing w:before="0" w:after="0"/>
        <w:rPr>
          <w:sz w:val="18"/>
          <w:szCs w:val="18"/>
        </w:rPr>
      </w:pPr>
      <w:hyperlink r:id="rId9" w:history="1">
        <w:r w:rsidRPr="00D743A9">
          <w:rPr>
            <w:rStyle w:val="Hyperlink"/>
            <w:sz w:val="18"/>
            <w:szCs w:val="18"/>
          </w:rPr>
          <w:t>sunilkumar.sahoo@presidencyuniversity.in</w:t>
        </w:r>
      </w:hyperlink>
      <w:r w:rsidR="0088223E">
        <w:rPr>
          <w:sz w:val="18"/>
          <w:szCs w:val="18"/>
        </w:rPr>
        <w:br w:type="column"/>
      </w:r>
      <w:r w:rsidRPr="00207FC9">
        <w:rPr>
          <w:sz w:val="18"/>
          <w:szCs w:val="18"/>
        </w:rPr>
        <w:t>Pikkili Sai Tarishma</w:t>
      </w:r>
    </w:p>
    <w:p w14:paraId="39DD86D7" w14:textId="28792435" w:rsidR="008C1665" w:rsidRDefault="0088223E">
      <w:pPr>
        <w:pStyle w:val="Author"/>
        <w:spacing w:before="0" w:after="0"/>
        <w:rPr>
          <w:sz w:val="18"/>
          <w:szCs w:val="18"/>
        </w:rPr>
      </w:pPr>
      <w:r>
        <w:rPr>
          <w:i/>
          <w:sz w:val="18"/>
          <w:szCs w:val="18"/>
        </w:rPr>
        <w:t>School of CSE,</w:t>
      </w:r>
    </w:p>
    <w:p w14:paraId="028AC1E6" w14:textId="77777777" w:rsidR="008C1665" w:rsidRDefault="0088223E">
      <w:pPr>
        <w:pStyle w:val="Author"/>
        <w:spacing w:before="0" w:after="0"/>
        <w:rPr>
          <w:sz w:val="18"/>
          <w:szCs w:val="18"/>
        </w:rPr>
      </w:pPr>
      <w:r>
        <w:rPr>
          <w:i/>
          <w:sz w:val="18"/>
          <w:szCs w:val="18"/>
        </w:rPr>
        <w:t>Presidency University,</w:t>
      </w:r>
    </w:p>
    <w:p w14:paraId="203D353A" w14:textId="77777777" w:rsidR="008C1665" w:rsidRDefault="0088223E">
      <w:pPr>
        <w:pStyle w:val="Author"/>
        <w:spacing w:before="0" w:after="0"/>
        <w:rPr>
          <w:sz w:val="18"/>
          <w:szCs w:val="18"/>
        </w:rPr>
      </w:pPr>
      <w:r>
        <w:rPr>
          <w:sz w:val="18"/>
          <w:szCs w:val="18"/>
        </w:rPr>
        <w:t>Bengaluru-560064, India.</w:t>
      </w:r>
    </w:p>
    <w:p w14:paraId="672FAD0A" w14:textId="2A6002E5" w:rsidR="008C1665" w:rsidRDefault="00207FC9">
      <w:pPr>
        <w:pStyle w:val="Author"/>
        <w:spacing w:before="0" w:after="0"/>
        <w:rPr>
          <w:rStyle w:val="Hyperlink"/>
          <w:sz w:val="18"/>
          <w:szCs w:val="18"/>
        </w:rPr>
      </w:pPr>
      <w:hyperlink r:id="rId10" w:history="1">
        <w:r w:rsidRPr="00207FC9">
          <w:t xml:space="preserve"> </w:t>
        </w:r>
        <w:r w:rsidRPr="00207FC9">
          <w:rPr>
            <w:rStyle w:val="Hyperlink"/>
            <w:sz w:val="18"/>
            <w:szCs w:val="18"/>
          </w:rPr>
          <w:t>saitarishma@gmail.com</w:t>
        </w:r>
      </w:hyperlink>
    </w:p>
    <w:p w14:paraId="2B0E479A" w14:textId="77777777" w:rsidR="008C1665" w:rsidRDefault="008C1665">
      <w:pPr>
        <w:pStyle w:val="Author"/>
        <w:spacing w:before="0" w:after="0"/>
        <w:rPr>
          <w:sz w:val="18"/>
          <w:szCs w:val="18"/>
        </w:rPr>
      </w:pPr>
    </w:p>
    <w:p w14:paraId="22F0F19F" w14:textId="7DA0FB2B" w:rsidR="008C1665" w:rsidRDefault="0088223E">
      <w:pPr>
        <w:pStyle w:val="Author"/>
        <w:spacing w:before="0" w:after="0"/>
        <w:rPr>
          <w:sz w:val="18"/>
          <w:szCs w:val="18"/>
        </w:rPr>
      </w:pPr>
      <w:r>
        <w:rPr>
          <w:sz w:val="18"/>
          <w:szCs w:val="18"/>
        </w:rPr>
        <w:br w:type="column"/>
      </w:r>
      <w:r w:rsidR="00207FC9" w:rsidRPr="00207FC9">
        <w:rPr>
          <w:sz w:val="18"/>
          <w:szCs w:val="18"/>
        </w:rPr>
        <w:t>Billa SunilKumar</w:t>
      </w:r>
    </w:p>
    <w:p w14:paraId="107224BA" w14:textId="4A0BF9C2" w:rsidR="008C1665" w:rsidRDefault="0088223E">
      <w:pPr>
        <w:pStyle w:val="Author"/>
        <w:spacing w:before="0" w:after="0"/>
        <w:rPr>
          <w:sz w:val="18"/>
          <w:szCs w:val="18"/>
        </w:rPr>
      </w:pPr>
      <w:r>
        <w:rPr>
          <w:i/>
          <w:sz w:val="18"/>
          <w:szCs w:val="18"/>
        </w:rPr>
        <w:t>School of CSE,</w:t>
      </w:r>
    </w:p>
    <w:p w14:paraId="05F79D62" w14:textId="77777777" w:rsidR="008C1665" w:rsidRDefault="0088223E">
      <w:pPr>
        <w:pStyle w:val="Author"/>
        <w:spacing w:before="0" w:after="0"/>
        <w:rPr>
          <w:sz w:val="18"/>
          <w:szCs w:val="18"/>
        </w:rPr>
      </w:pPr>
      <w:r>
        <w:rPr>
          <w:i/>
          <w:sz w:val="18"/>
          <w:szCs w:val="18"/>
        </w:rPr>
        <w:t>Presidency University,</w:t>
      </w:r>
    </w:p>
    <w:p w14:paraId="075D79B8" w14:textId="77777777" w:rsidR="008C1665" w:rsidRDefault="0088223E">
      <w:pPr>
        <w:pStyle w:val="Author"/>
        <w:spacing w:before="0" w:after="0"/>
        <w:rPr>
          <w:sz w:val="18"/>
          <w:szCs w:val="18"/>
        </w:rPr>
      </w:pPr>
      <w:r>
        <w:rPr>
          <w:sz w:val="18"/>
          <w:szCs w:val="18"/>
        </w:rPr>
        <w:t>Bengaluru-560064, India.</w:t>
      </w:r>
    </w:p>
    <w:p w14:paraId="28133567" w14:textId="220839EB" w:rsidR="008C1665" w:rsidRDefault="00207FC9">
      <w:pPr>
        <w:pStyle w:val="Author"/>
        <w:spacing w:before="0" w:after="0"/>
        <w:rPr>
          <w:rStyle w:val="Hyperlink"/>
          <w:sz w:val="18"/>
          <w:szCs w:val="18"/>
        </w:rPr>
      </w:pPr>
      <w:hyperlink r:id="rId11" w:history="1">
        <w:r w:rsidRPr="00207FC9">
          <w:t xml:space="preserve"> </w:t>
        </w:r>
        <w:r w:rsidRPr="00207FC9">
          <w:rPr>
            <w:rStyle w:val="Hyperlink"/>
            <w:sz w:val="18"/>
            <w:szCs w:val="18"/>
          </w:rPr>
          <w:t>sunilsunilkumar02526@gmail.com</w:t>
        </w:r>
      </w:hyperlink>
    </w:p>
    <w:p w14:paraId="4DFF43A5" w14:textId="77777777" w:rsidR="009F1D04" w:rsidRDefault="009F1D04">
      <w:pPr>
        <w:pStyle w:val="Author"/>
        <w:spacing w:before="0" w:after="0"/>
        <w:rPr>
          <w:sz w:val="18"/>
          <w:szCs w:val="18"/>
        </w:rPr>
      </w:pPr>
    </w:p>
    <w:p w14:paraId="3B1865BC" w14:textId="77777777" w:rsidR="009F1D04" w:rsidRDefault="009F1D04" w:rsidP="009F1D04">
      <w:pPr>
        <w:pStyle w:val="Author"/>
        <w:spacing w:before="0" w:after="0"/>
        <w:ind w:left="-6946"/>
        <w:rPr>
          <w:sz w:val="18"/>
          <w:szCs w:val="18"/>
        </w:rPr>
      </w:pPr>
    </w:p>
    <w:p w14:paraId="33FBFC35" w14:textId="77777777" w:rsidR="008C1665" w:rsidRDefault="008C1665">
      <w:pPr>
        <w:pStyle w:val="Author"/>
        <w:spacing w:before="0" w:after="0"/>
        <w:rPr>
          <w:sz w:val="18"/>
          <w:szCs w:val="18"/>
        </w:rPr>
      </w:pPr>
    </w:p>
    <w:p w14:paraId="650758F7" w14:textId="77777777" w:rsidR="008C1665" w:rsidRDefault="008C1665">
      <w:pPr>
        <w:pStyle w:val="Author"/>
        <w:spacing w:before="0" w:after="0"/>
        <w:jc w:val="both"/>
        <w:rPr>
          <w:sz w:val="18"/>
          <w:szCs w:val="18"/>
        </w:rPr>
        <w:sectPr w:rsidR="008C1665">
          <w:type w:val="continuous"/>
          <w:pgSz w:w="11906" w:h="16838"/>
          <w:pgMar w:top="450" w:right="893" w:bottom="1440" w:left="893" w:header="720" w:footer="720" w:gutter="0"/>
          <w:cols w:num="3" w:space="720"/>
          <w:docGrid w:linePitch="360"/>
        </w:sectPr>
      </w:pPr>
    </w:p>
    <w:p w14:paraId="65ECE228" w14:textId="77777777" w:rsidR="008C1665" w:rsidRDefault="0088223E">
      <w:pPr>
        <w:sectPr w:rsidR="008C1665">
          <w:type w:val="continuous"/>
          <w:pgSz w:w="11906" w:h="16838"/>
          <w:pgMar w:top="450" w:right="893" w:bottom="1440" w:left="893" w:header="720" w:footer="720" w:gutter="0"/>
          <w:cols w:num="3" w:space="720"/>
          <w:docGrid w:linePitch="360"/>
        </w:sectPr>
      </w:pPr>
      <w:r>
        <w:br w:type="column"/>
      </w:r>
    </w:p>
    <w:p w14:paraId="4F2907B8" w14:textId="071695BC" w:rsidR="00EF58B7" w:rsidRPr="00C91FDA" w:rsidRDefault="001B1048" w:rsidP="001B1048">
      <w:pPr>
        <w:pStyle w:val="Heading1"/>
        <w:numPr>
          <w:ilvl w:val="0"/>
          <w:numId w:val="0"/>
        </w:numPr>
        <w:ind w:firstLine="216"/>
        <w:jc w:val="both"/>
      </w:pPr>
      <w:r>
        <w:rPr>
          <w:smallCaps w:val="0"/>
        </w:rPr>
        <w:t xml:space="preserve">                              </w:t>
      </w:r>
      <w:r w:rsidR="00EF58B7" w:rsidRPr="00C91FDA">
        <w:rPr>
          <w:smallCaps w:val="0"/>
        </w:rPr>
        <w:t>A</w:t>
      </w:r>
      <w:r w:rsidR="00C91FDA">
        <w:rPr>
          <w:smallCaps w:val="0"/>
        </w:rPr>
        <w:t>BSTRACT</w:t>
      </w:r>
    </w:p>
    <w:p w14:paraId="621EC8DF" w14:textId="77777777" w:rsidR="0074154B" w:rsidRDefault="0074154B" w:rsidP="0074154B">
      <w:pPr>
        <w:pStyle w:val="NormalWeb"/>
        <w:jc w:val="both"/>
        <w:rPr>
          <w:sz w:val="20"/>
          <w:szCs w:val="20"/>
          <w:lang w:val="en-US"/>
        </w:rPr>
      </w:pPr>
      <w:bookmarkStart w:id="0" w:name="_Hlk195272686"/>
      <w:r w:rsidRPr="0074154B">
        <w:rPr>
          <w:sz w:val="20"/>
          <w:szCs w:val="20"/>
          <w:lang w:val="en-US"/>
        </w:rPr>
        <w:t>In many instances, the educational opportunities available to students in rural communities continue to be limited by inadequate access to individualized learning materials and relevant assessments which may restrict learning opportunities for formal education within their context [1][4]. Mobile learning has shown some promise to increase engagement, access, and academic outcomes with students from less-advantaged communities [2][5]. This mobile learning proposal aims to create a mobile learning system for rural students which combines interactive quiz assessments, personalized content delivery, and analytics on student performance. The research shows that quizzes as assessments can help learners identify depths of understanding and also help with retention [3][6] and studies involving adaptive assessments can also have a positive impact to personalize the content in learners to perform based on a level of understanding [7][8].</w:t>
      </w:r>
    </w:p>
    <w:p w14:paraId="53EFA30C" w14:textId="79504B4A" w:rsidR="0074154B" w:rsidRPr="0074154B" w:rsidRDefault="0074154B" w:rsidP="0074154B">
      <w:pPr>
        <w:pStyle w:val="NormalWeb"/>
        <w:jc w:val="both"/>
        <w:rPr>
          <w:rStyle w:val="Strong"/>
          <w:b w:val="0"/>
          <w:bCs w:val="0"/>
          <w:sz w:val="20"/>
          <w:szCs w:val="20"/>
        </w:rPr>
      </w:pPr>
      <w:r w:rsidRPr="0074154B">
        <w:rPr>
          <w:rStyle w:val="Strong"/>
          <w:b w:val="0"/>
          <w:bCs w:val="0"/>
          <w:sz w:val="20"/>
          <w:szCs w:val="20"/>
        </w:rPr>
        <w:t>The application developed contains adaptive recommendations, quiz management, and track progress modules. The pilot study testing indicated the decision-making algorithm was 92.4% accurate in predicting weak areas in student learning and recommending materials. Results indicated increased engagement, improved self-paced learning and increased learning support for rural learners [9]. Although it is still early days for the system, it shows promise of increasing accessible and low-cost digital learning tools and pedagogy in rural education</w:t>
      </w:r>
      <w:r>
        <w:rPr>
          <w:rStyle w:val="Strong"/>
          <w:b w:val="0"/>
          <w:bCs w:val="0"/>
          <w:sz w:val="20"/>
          <w:szCs w:val="20"/>
        </w:rPr>
        <w:t>.</w:t>
      </w:r>
    </w:p>
    <w:p w14:paraId="212DCCB3" w14:textId="69148999" w:rsidR="007D39E4" w:rsidRPr="0032264B" w:rsidRDefault="00D504FC" w:rsidP="007D39E4">
      <w:pPr>
        <w:pStyle w:val="NormalWeb"/>
        <w:rPr>
          <w:sz w:val="20"/>
          <w:szCs w:val="20"/>
          <w:lang w:val="en-US"/>
        </w:rPr>
      </w:pPr>
      <w:r w:rsidRPr="001D0E3B">
        <w:rPr>
          <w:rStyle w:val="Strong"/>
          <w:sz w:val="20"/>
          <w:szCs w:val="20"/>
        </w:rPr>
        <w:t>Keywords:</w:t>
      </w:r>
      <w:r w:rsidRPr="001D0E3B">
        <w:rPr>
          <w:sz w:val="20"/>
          <w:szCs w:val="20"/>
        </w:rPr>
        <w:t xml:space="preserve"> </w:t>
      </w:r>
      <w:r w:rsidR="00F44326" w:rsidRPr="00F44326">
        <w:rPr>
          <w:sz w:val="20"/>
          <w:szCs w:val="20"/>
        </w:rPr>
        <w:t>Mobile Learning, Rural Education, Personalized Learning, Adaptive Learning, Quiz-Based Assessment, Learning Analytics, Digital Education, Student Engagement, Academic Performance, ICT in Education.</w:t>
      </w:r>
    </w:p>
    <w:p w14:paraId="64121984" w14:textId="46E77927" w:rsidR="008C1665" w:rsidRDefault="0088223E">
      <w:pPr>
        <w:pStyle w:val="Heading1"/>
      </w:pPr>
      <w:r>
        <w:t>INTRODUCTION</w:t>
      </w:r>
    </w:p>
    <w:bookmarkEnd w:id="0"/>
    <w:p w14:paraId="02AF247C" w14:textId="77777777" w:rsidR="0074154B" w:rsidRDefault="00EF58B7" w:rsidP="0074154B">
      <w:pPr>
        <w:jc w:val="both"/>
      </w:pPr>
      <w:r>
        <w:t xml:space="preserve">             </w:t>
      </w:r>
      <w:bookmarkStart w:id="1" w:name="_Hlk195272696"/>
      <w:r w:rsidR="0074154B">
        <w:t xml:space="preserve">Quality education has significant implications for economic and social development; however, rural areas are often educationally disadvantaged due to infrastructure </w:t>
      </w:r>
      <w:r w:rsidR="0074154B">
        <w:t xml:space="preserve">limitations, inadequate quality teaching resources, and limited ability to access learning resources [1]. Students in rural areas often rely on print book-based learning approaches, which does not fully engage students in meaningful learning tasks. Students do not receive continuous assessments or interaction with their reading and learning, making it difficult for them to understand where their weaknesses may exist and how to improve [2][4]. </w:t>
      </w:r>
    </w:p>
    <w:p w14:paraId="141768E4" w14:textId="77777777" w:rsidR="0074154B" w:rsidRDefault="0074154B" w:rsidP="0074154B">
      <w:pPr>
        <w:jc w:val="both"/>
      </w:pPr>
    </w:p>
    <w:p w14:paraId="3E35121C" w14:textId="792590C1" w:rsidR="00F44326" w:rsidRDefault="0074154B" w:rsidP="00DD5B4A">
      <w:pPr>
        <w:jc w:val="both"/>
        <w:rPr>
          <w:lang w:val="en-IN"/>
        </w:rPr>
      </w:pPr>
      <w:r>
        <w:t>Emerging research suggests that mobile learning has great potential to decrease the educational advantages of mobile learning providing accessible and flexible learning in low-resourced learning contexts [3][5</w:t>
      </w:r>
      <w:proofErr w:type="gramStart"/>
      <w:r>
        <w:t>].</w:t>
      </w:r>
      <w:r w:rsidR="00F44326" w:rsidRPr="00F44326">
        <w:rPr>
          <w:lang w:val="en-IN"/>
        </w:rPr>
        <w:t>Mobile</w:t>
      </w:r>
      <w:proofErr w:type="gramEnd"/>
      <w:r w:rsidR="00F44326" w:rsidRPr="00F44326">
        <w:rPr>
          <w:lang w:val="en-IN"/>
        </w:rPr>
        <w:t xml:space="preserve"> learning can allow learning to take place anytime, anywhere. Mobile learning is an effective approach to encourage student engagement, motivation, and retention in learning. In particular, quiz-based learning is an effective approach to support learners’ self-assessing and developing learning, as well as predicting student performance trends [6]. Adaptive learning systems can also assist with the learning process by adjusting the difficulty of content, as well as recommendations based on performance trends [7][8].</w:t>
      </w:r>
    </w:p>
    <w:p w14:paraId="22AE926F" w14:textId="77777777" w:rsidR="00F44326" w:rsidRPr="00DD5B4A" w:rsidRDefault="00F44326" w:rsidP="00DD5B4A">
      <w:pPr>
        <w:jc w:val="both"/>
        <w:rPr>
          <w:lang w:val="en-IN"/>
        </w:rPr>
      </w:pPr>
    </w:p>
    <w:p w14:paraId="503A68F3" w14:textId="18C5FA14" w:rsidR="00DD6650" w:rsidRDefault="00F44326" w:rsidP="00DD6650">
      <w:pPr>
        <w:jc w:val="both"/>
        <w:rPr>
          <w:lang w:val="en-IN"/>
        </w:rPr>
      </w:pPr>
      <w:r w:rsidRPr="00F44326">
        <w:rPr>
          <w:lang w:val="en-IN"/>
        </w:rPr>
        <w:t xml:space="preserve">The surge of smartphones and access to the internet in rural India creates a possible way to implement low-cost digital learning options that can support the existing educational gaps. </w:t>
      </w:r>
      <w:bookmarkStart w:id="2" w:name="_Hlk195272707"/>
      <w:bookmarkEnd w:id="1"/>
      <w:r w:rsidR="00DD6650" w:rsidRPr="00DD6650">
        <w:rPr>
          <w:lang w:val="en-IN"/>
        </w:rPr>
        <w:t>To meet this need, this project builds a mobile-based learning system that includes interactive quizzes that measure engagement, an experience with flexibility of delivery to meet student needs, and analytics to track an individual and class performance. The system will allow rural students to receive an experience where they can work on self-paced learning, track academic progress and receive personalized recommendations that will improve their overall learning experience.</w:t>
      </w:r>
      <w:r w:rsidR="00DD6650">
        <w:rPr>
          <w:lang w:val="en-IN"/>
        </w:rPr>
        <w:t xml:space="preserve"> </w:t>
      </w:r>
      <w:proofErr w:type="gramStart"/>
      <w:r w:rsidR="00DD6650" w:rsidRPr="00DD6650">
        <w:rPr>
          <w:lang w:val="en-IN"/>
        </w:rPr>
        <w:t>The</w:t>
      </w:r>
      <w:proofErr w:type="gramEnd"/>
      <w:r w:rsidR="00DD6650" w:rsidRPr="00DD6650">
        <w:rPr>
          <w:lang w:val="en-IN"/>
        </w:rPr>
        <w:t xml:space="preserve"> introduction promotes the development of a comprehensive, low-cost digital educational option to promote and improve the educational experience of rural communities. In considering modern educational technology integrated with the select competencies identified for rural communities, the project aims to provide a more equitable</w:t>
      </w:r>
    </w:p>
    <w:p w14:paraId="7EC85160" w14:textId="285E99AE" w:rsidR="00DD6650" w:rsidRDefault="00DD6650" w:rsidP="00DD6650">
      <w:pPr>
        <w:jc w:val="both"/>
        <w:rPr>
          <w:lang w:val="en-IN"/>
        </w:rPr>
      </w:pPr>
      <w:r w:rsidRPr="00DD6650">
        <w:rPr>
          <w:lang w:val="en-IN"/>
        </w:rPr>
        <w:t>educational experience and academic outcomes for representative all highly underrepresented populations.</w:t>
      </w:r>
    </w:p>
    <w:p w14:paraId="5FE9821E" w14:textId="77777777" w:rsidR="00DD6650" w:rsidRDefault="00DD6650" w:rsidP="00DD6650">
      <w:pPr>
        <w:jc w:val="both"/>
        <w:rPr>
          <w:lang w:val="en-IN"/>
        </w:rPr>
      </w:pPr>
    </w:p>
    <w:p w14:paraId="398F3B77" w14:textId="6677B5A3" w:rsidR="008C1665" w:rsidRPr="005C6CB4" w:rsidRDefault="0088223E" w:rsidP="00DD6650">
      <w:pPr>
        <w:pStyle w:val="Heading1"/>
        <w:rPr>
          <w:lang w:val="en-IN"/>
        </w:rPr>
      </w:pPr>
      <w:r>
        <w:t>LITERATURE SURVEY</w:t>
      </w:r>
    </w:p>
    <w:p w14:paraId="5B07DC6C" w14:textId="746619FC" w:rsidR="002B100B" w:rsidRDefault="00F44326" w:rsidP="00034D18">
      <w:pPr>
        <w:pStyle w:val="Heading2"/>
        <w:rPr>
          <w:b/>
          <w:bCs/>
          <w:i w:val="0"/>
          <w:iCs w:val="0"/>
        </w:rPr>
      </w:pPr>
      <w:bookmarkStart w:id="3" w:name="_Hlk195272729"/>
      <w:bookmarkEnd w:id="2"/>
      <w:r w:rsidRPr="00F44326">
        <w:rPr>
          <w:b/>
          <w:bCs/>
          <w:i w:val="0"/>
          <w:iCs w:val="0"/>
        </w:rPr>
        <w:t>Introduction to Mobile Learning in Low-Resource Contexts</w:t>
      </w:r>
    </w:p>
    <w:p w14:paraId="6B993B87" w14:textId="498C9CEE" w:rsidR="00DD6650" w:rsidRPr="00DD6650" w:rsidRDefault="00DD6650" w:rsidP="00DD6650">
      <w:pPr>
        <w:jc w:val="both"/>
      </w:pPr>
      <w:r w:rsidRPr="00DD6650">
        <w:t>Mobile learning (m-learning) has a history of being studied as an educational approach when formal resources were not available. Review articles and synthesis articles describe mobile platforms as a way to engage students, increase access, and allow flexibility, characteristics that fit with rural, informal, and underserved learning contexts [1][5][18]. Mobile-first interventions may be possible even in remote areas with the widespread adoption of smartphones and greater connectivity across the world [18][19].</w:t>
      </w:r>
    </w:p>
    <w:p w14:paraId="53F36D29" w14:textId="05A6A134" w:rsidR="00491388" w:rsidRDefault="00F44326" w:rsidP="00046050">
      <w:pPr>
        <w:pStyle w:val="Heading2"/>
        <w:rPr>
          <w:b/>
          <w:bCs/>
          <w:i w:val="0"/>
          <w:iCs w:val="0"/>
        </w:rPr>
      </w:pPr>
      <w:r w:rsidRPr="00F44326">
        <w:rPr>
          <w:b/>
          <w:bCs/>
          <w:i w:val="0"/>
          <w:iCs w:val="0"/>
        </w:rPr>
        <w:t>Efficacy of Quiz-Based Assessments and Formative Assessments</w:t>
      </w:r>
    </w:p>
    <w:p w14:paraId="3B553484" w14:textId="02CD9FA0" w:rsidR="00DD6650" w:rsidRPr="00DD6650" w:rsidRDefault="00DD6650" w:rsidP="00DD6650">
      <w:pPr>
        <w:jc w:val="both"/>
      </w:pPr>
      <w:r w:rsidRPr="00DD6650">
        <w:t>The effectiveness of formative quizzes and low-stakes assessments has been shown in the literature by positive impact on retention, met cognition support, and prediction of summative performance. Empirical studies and meta-analyses have published positive effects when assessments are frequent and provide timely feedback or information. In mobile deployments, quick quizzes utilize convenience for self- assessment and provide corrective, immediate feedback to assist the learner in identifying weak topics.</w:t>
      </w:r>
    </w:p>
    <w:p w14:paraId="1F4E7245" w14:textId="4B828AB2" w:rsidR="00D905A2" w:rsidRPr="00F44326" w:rsidRDefault="00F44326" w:rsidP="007F2463">
      <w:pPr>
        <w:pStyle w:val="Heading2"/>
        <w:rPr>
          <w:b/>
          <w:bCs/>
          <w:i w:val="0"/>
          <w:iCs w:val="0"/>
        </w:rPr>
      </w:pPr>
      <w:r w:rsidRPr="00F44326">
        <w:rPr>
          <w:b/>
          <w:bCs/>
          <w:i w:val="0"/>
          <w:iCs w:val="0"/>
        </w:rPr>
        <w:t>Personalization &amp; Adaptive Learning</w:t>
      </w:r>
    </w:p>
    <w:p w14:paraId="5021C797" w14:textId="6C17D308" w:rsidR="00980BEC" w:rsidRDefault="00A73B9C" w:rsidP="008401C6">
      <w:pPr>
        <w:pStyle w:val="Heading2"/>
        <w:numPr>
          <w:ilvl w:val="0"/>
          <w:numId w:val="0"/>
        </w:numPr>
        <w:jc w:val="both"/>
        <w:rPr>
          <w:rFonts w:eastAsia="Times New Roman"/>
          <w:i w:val="0"/>
          <w:iCs w:val="0"/>
          <w:lang w:val="en-IN" w:eastAsia="en-IN"/>
        </w:rPr>
      </w:pPr>
      <w:r w:rsidRPr="00A73B9C">
        <w:rPr>
          <w:rFonts w:eastAsia="Times New Roman"/>
          <w:i w:val="0"/>
          <w:iCs w:val="0"/>
          <w:lang w:val="en-IN" w:eastAsia="en-IN"/>
        </w:rPr>
        <w:t>There is robust evidence for the efficacy of adaptive learning approaches—where content complexity and order are uniquely adjusted according to learner performance—in improving instructional outcomes relative to a one-size-fits-all approach [7][8]. Edtech applications can support adaptive learning through AI-powered recommendation engines and models of item response and mastery to customize practice sets and resources to the needs of each learner, thus increasing efficiency and learner satisfaction [5][12].</w:t>
      </w:r>
    </w:p>
    <w:p w14:paraId="7C292858" w14:textId="2F745BC8" w:rsidR="005F25B3" w:rsidRDefault="00A73B9C" w:rsidP="00A73B9C">
      <w:pPr>
        <w:pStyle w:val="Heading2"/>
        <w:rPr>
          <w:b/>
          <w:bCs/>
          <w:i w:val="0"/>
          <w:iCs w:val="0"/>
        </w:rPr>
      </w:pPr>
      <w:r w:rsidRPr="00A73B9C">
        <w:rPr>
          <w:b/>
          <w:bCs/>
          <w:i w:val="0"/>
          <w:iCs w:val="0"/>
        </w:rPr>
        <w:t>Learning Analytics and Performance Tracking</w:t>
      </w:r>
    </w:p>
    <w:p w14:paraId="0B1C3F95" w14:textId="202B9EA9" w:rsidR="00DD6650" w:rsidRPr="00DD6650" w:rsidRDefault="00DD6650" w:rsidP="00DD6650">
      <w:pPr>
        <w:jc w:val="both"/>
      </w:pPr>
      <w:r w:rsidRPr="00DD6650">
        <w:t>Learning analytics provides instructors and learners the ability to view progress, discover misconceptions, and develop data-informed interventions [4][11]. Dashboards that show learning objectives, emphasize mastery, and flag areas of weakness, can help target remediation. Moreover, even in smaller applications, infographics, badges, and lean updates visualizing progress can provide motivation and continual engagement with the application [4][13].</w:t>
      </w:r>
    </w:p>
    <w:p w14:paraId="2C81B4C0" w14:textId="549E5657" w:rsidR="00A73B9C" w:rsidRDefault="00A73B9C" w:rsidP="00A73B9C">
      <w:pPr>
        <w:pStyle w:val="Heading2"/>
        <w:rPr>
          <w:b/>
          <w:bCs/>
          <w:i w:val="0"/>
          <w:iCs w:val="0"/>
        </w:rPr>
      </w:pPr>
      <w:r w:rsidRPr="00A73B9C">
        <w:rPr>
          <w:b/>
          <w:bCs/>
          <w:i w:val="0"/>
          <w:iCs w:val="0"/>
        </w:rPr>
        <w:t>Designing for Rural Contexts: Infrastructure, Usability, and Equity</w:t>
      </w:r>
    </w:p>
    <w:p w14:paraId="645896B4" w14:textId="1F272123" w:rsidR="008401C6" w:rsidRPr="008401C6" w:rsidRDefault="008401C6" w:rsidP="008401C6">
      <w:pPr>
        <w:jc w:val="both"/>
      </w:pPr>
      <w:r w:rsidRPr="008401C6">
        <w:t>Literature on rural deployments repeatedly notes a set of constraints: intermittent internet, shared devices, low digital literacy, language barriers, and gender or socio-economic gaps in digital access [9][10][18]. Successful efforts based their use cases on offline capability, ingestible media (low bandwidth video/text), local language, and friendly and simple interfaces that suited the digital skills of users [9][14][18].</w:t>
      </w:r>
    </w:p>
    <w:p w14:paraId="1F2F231A" w14:textId="15B6514D" w:rsidR="00A73B9C" w:rsidRPr="00A73B9C" w:rsidRDefault="00A73B9C" w:rsidP="00A73B9C">
      <w:pPr>
        <w:pStyle w:val="Heading2"/>
        <w:rPr>
          <w:b/>
          <w:bCs/>
          <w:i w:val="0"/>
          <w:iCs w:val="0"/>
        </w:rPr>
      </w:pPr>
      <w:r w:rsidRPr="00A73B9C">
        <w:rPr>
          <w:b/>
          <w:bCs/>
          <w:i w:val="0"/>
          <w:iCs w:val="0"/>
        </w:rPr>
        <w:t>Case Studies &amp; Domain-Specific Findings</w:t>
      </w:r>
    </w:p>
    <w:p w14:paraId="247EE653" w14:textId="7F339CA9" w:rsidR="00A73B9C" w:rsidRDefault="008401C6" w:rsidP="00A73B9C">
      <w:pPr>
        <w:jc w:val="both"/>
      </w:pPr>
      <w:r w:rsidRPr="008401C6">
        <w:t xml:space="preserve">A number of studies in areas such as primary mathematics or language learning showed substantial learning gains in mobile interventions where the mobile intervention was connected to </w:t>
      </w:r>
      <w:r w:rsidRPr="008401C6">
        <w:t>the classroom and the teacher supported the students.</w:t>
      </w:r>
      <w:r>
        <w:t xml:space="preserve"> </w:t>
      </w:r>
      <w:r w:rsidR="00A73B9C" w:rsidRPr="00A73B9C">
        <w:t>Blended approaches, where the mobile practice is supported by a teacher, tended to perform better than apps which were purely self-directed, particularly with younger age groups [4][17].</w:t>
      </w:r>
    </w:p>
    <w:p w14:paraId="15B225AB" w14:textId="04FF9206" w:rsidR="00A73B9C" w:rsidRPr="00A73B9C" w:rsidRDefault="00A73B9C" w:rsidP="00A73B9C">
      <w:pPr>
        <w:pStyle w:val="Heading2"/>
        <w:rPr>
          <w:b/>
          <w:bCs/>
          <w:i w:val="0"/>
          <w:iCs w:val="0"/>
        </w:rPr>
      </w:pPr>
      <w:r w:rsidRPr="00A73B9C">
        <w:rPr>
          <w:b/>
          <w:bCs/>
          <w:i w:val="0"/>
          <w:iCs w:val="0"/>
        </w:rPr>
        <w:t>Technical Platforms &amp; Implementations Options</w:t>
      </w:r>
    </w:p>
    <w:p w14:paraId="7EC4443E" w14:textId="32F8CE52" w:rsidR="00A73B9C" w:rsidRDefault="00A73B9C" w:rsidP="00A73B9C">
      <w:pPr>
        <w:jc w:val="both"/>
      </w:pPr>
      <w:r w:rsidRPr="00A73B9C">
        <w:t>When designing practical systems in the literature, they typically use a cloud backend (for sync, auth, analytics) with a local cashing system to allow offline work. When looking at common implementations, services like firebase have been seen as highly useful for authentication, storage, and real-time capability. Considerations such as user data security, and ease of deployment to Android (most widespread device class for users of range of knowledge in rural areas) are significant for systems [19][8].</w:t>
      </w:r>
    </w:p>
    <w:p w14:paraId="16FC6640" w14:textId="4C3F2A97" w:rsidR="00A73B9C" w:rsidRPr="00A73B9C" w:rsidRDefault="00A73B9C" w:rsidP="00A73B9C">
      <w:pPr>
        <w:pStyle w:val="Heading2"/>
        <w:rPr>
          <w:b/>
          <w:bCs/>
          <w:i w:val="0"/>
          <w:iCs w:val="0"/>
        </w:rPr>
      </w:pPr>
      <w:r w:rsidRPr="00A73B9C">
        <w:rPr>
          <w:b/>
          <w:bCs/>
          <w:i w:val="0"/>
          <w:iCs w:val="0"/>
        </w:rPr>
        <w:t>Gaps and Open Problems</w:t>
      </w:r>
    </w:p>
    <w:p w14:paraId="12F710DD" w14:textId="1F916F4C" w:rsidR="00A73B9C" w:rsidRDefault="00A73B9C" w:rsidP="00A73B9C">
      <w:pPr>
        <w:jc w:val="both"/>
      </w:pPr>
      <w:r w:rsidRPr="00A73B9C">
        <w:t>In alignment with these promising results, the literature describes continued gaps: Most studies are short-term or small-scale:&lt;br&gt; there is little long-term evidence in authentic rural school settings. (Studies that are short-term, or small scale, might even be thought of as "experiments" or "trials.") [5][12] There are few systems that integrate adaptive algorithms, formative quizzes, and analytic dashboards in one lightweight mobile app, ideally suited for low-bandwidth. [6][7][11] Under-represented are usability studies for populations with low digital literacy (with multilingual interfaces). [9][14]</w:t>
      </w:r>
    </w:p>
    <w:p w14:paraId="04822470" w14:textId="068572AB" w:rsidR="00A73B9C" w:rsidRPr="00A73B9C" w:rsidRDefault="00A73B9C" w:rsidP="00A73B9C">
      <w:pPr>
        <w:pStyle w:val="Heading2"/>
        <w:rPr>
          <w:b/>
          <w:bCs/>
          <w:i w:val="0"/>
          <w:iCs w:val="0"/>
        </w:rPr>
      </w:pPr>
      <w:r w:rsidRPr="00A73B9C">
        <w:rPr>
          <w:b/>
          <w:bCs/>
          <w:i w:val="0"/>
          <w:iCs w:val="0"/>
        </w:rPr>
        <w:t>How This Project Fits and Contributes</w:t>
      </w:r>
    </w:p>
    <w:p w14:paraId="5C9FADBE" w14:textId="07605002" w:rsidR="00A73B9C" w:rsidRPr="00A73B9C" w:rsidRDefault="00A73B9C" w:rsidP="00A73B9C">
      <w:pPr>
        <w:jc w:val="both"/>
      </w:pPr>
      <w:r w:rsidRPr="00A73B9C">
        <w:t>This system (quiz + personalized content + analytics) notably addresses some of those gaps, bringing together formative quizzes, adaptive recommendations, and progress tracking in one mobile app (and supported by project PPT slides, offline support and low-bandwidth media is in the works). Also, given the accuracy result (92.4% around weak areas), the recommendation model looks promising, consistent with literature showing adaptive systems can be effective in improving targeted remediation. [3][6][7]. This project not only takes the focus on usability for rural learners, but is also a response to the implementation pressures outlined in previous work.</w:t>
      </w:r>
    </w:p>
    <w:p w14:paraId="4E0FEF9F" w14:textId="535E82D5" w:rsidR="00AB4B05" w:rsidRDefault="0088223E" w:rsidP="000F55DB">
      <w:pPr>
        <w:pStyle w:val="Heading1"/>
      </w:pPr>
      <w:r>
        <w:t>PROPOSED METHODOLOGY</w:t>
      </w:r>
    </w:p>
    <w:p w14:paraId="72850C2C" w14:textId="54506F36" w:rsidR="00A73B9C" w:rsidRPr="00A73B9C" w:rsidRDefault="008401C6" w:rsidP="00A73B9C">
      <w:pPr>
        <w:jc w:val="both"/>
      </w:pPr>
      <w:r w:rsidRPr="008401C6">
        <w:t>The proposed method outlines the technical workflow, design of the modules, analytical pipeline, and strategic architecture of the Rural Education Enhancement System. The system consists of modules, arranged within a multi-stage pipeline to facilitate dynamic deployment in rural locations with limited digital access and low bandwidth usage.</w:t>
      </w:r>
      <w:r>
        <w:t xml:space="preserve"> </w:t>
      </w:r>
      <w:proofErr w:type="gramStart"/>
      <w:r w:rsidRPr="008401C6">
        <w:t>The</w:t>
      </w:r>
      <w:proofErr w:type="gramEnd"/>
      <w:r w:rsidRPr="008401C6">
        <w:t xml:space="preserve"> complete flow of data is shown in Fig. 1.</w:t>
      </w:r>
    </w:p>
    <w:bookmarkEnd w:id="3"/>
    <w:p w14:paraId="05B6D482" w14:textId="52A1DC3C" w:rsidR="00A73B9C" w:rsidRPr="00A73B9C" w:rsidRDefault="00A73B9C" w:rsidP="00A73B9C">
      <w:pPr>
        <w:rPr>
          <w:lang w:val="en-IN"/>
        </w:rPr>
      </w:pPr>
      <w:r w:rsidRPr="00A73B9C">
        <w:rPr>
          <w:noProof/>
          <w:lang w:val="en-IN"/>
        </w:rPr>
        <w:drawing>
          <wp:inline distT="0" distB="0" distL="0" distR="0" wp14:anchorId="5005B328" wp14:editId="41183A69">
            <wp:extent cx="3135630" cy="1365250"/>
            <wp:effectExtent l="0" t="0" r="7620" b="6350"/>
            <wp:docPr id="9523504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35630" cy="1365250"/>
                    </a:xfrm>
                    <a:prstGeom prst="rect">
                      <a:avLst/>
                    </a:prstGeom>
                    <a:noFill/>
                    <a:ln>
                      <a:noFill/>
                    </a:ln>
                  </pic:spPr>
                </pic:pic>
              </a:graphicData>
            </a:graphic>
          </wp:inline>
        </w:drawing>
      </w:r>
    </w:p>
    <w:p w14:paraId="130BD708" w14:textId="526348A9" w:rsidR="007B5D49" w:rsidRPr="007B5D49" w:rsidRDefault="007B5D49" w:rsidP="007B5D49">
      <w:pPr>
        <w:rPr>
          <w:lang w:val="en-IN"/>
        </w:rPr>
      </w:pPr>
    </w:p>
    <w:p w14:paraId="6C3ECB08" w14:textId="067FE20E" w:rsidR="008C1665" w:rsidRDefault="00A9027F" w:rsidP="00482E23">
      <w:pPr>
        <w:pStyle w:val="figurecaption"/>
        <w:numPr>
          <w:ilvl w:val="0"/>
          <w:numId w:val="0"/>
        </w:numPr>
        <w:jc w:val="center"/>
      </w:pPr>
      <w:r w:rsidRPr="00A9027F">
        <w:t xml:space="preserve">Fig.1.   </w:t>
      </w:r>
      <w:r w:rsidR="00FC673C" w:rsidRPr="00A9027F">
        <w:t>System Architecture and Data Flow</w:t>
      </w:r>
    </w:p>
    <w:p w14:paraId="3BD1E808" w14:textId="7FDED284" w:rsidR="00482E23" w:rsidRDefault="00482E23" w:rsidP="00482E23">
      <w:pPr>
        <w:pStyle w:val="Heading2"/>
        <w:rPr>
          <w:b/>
          <w:bCs/>
          <w:i w:val="0"/>
          <w:iCs w:val="0"/>
          <w:shd w:val="clear" w:color="auto" w:fill="FFFFFF"/>
        </w:rPr>
      </w:pPr>
      <w:r w:rsidRPr="00482E23">
        <w:rPr>
          <w:b/>
          <w:bCs/>
          <w:i w:val="0"/>
          <w:iCs w:val="0"/>
          <w:shd w:val="clear" w:color="auto" w:fill="FFFFFF"/>
        </w:rPr>
        <w:lastRenderedPageBreak/>
        <w:t>Requirement Analysis and Data Gathering</w:t>
      </w:r>
    </w:p>
    <w:p w14:paraId="152506A2" w14:textId="487C4001" w:rsidR="00482E23" w:rsidRDefault="00482E23" w:rsidP="00482E23">
      <w:pPr>
        <w:jc w:val="both"/>
      </w:pPr>
      <w:r w:rsidRPr="00482E23">
        <w:t>This stage identifies the functional and technical requirements of the rural education app.</w:t>
      </w:r>
    </w:p>
    <w:p w14:paraId="313386D0" w14:textId="77777777" w:rsidR="00482E23" w:rsidRDefault="00482E23" w:rsidP="00482E23">
      <w:pPr>
        <w:jc w:val="both"/>
      </w:pPr>
    </w:p>
    <w:p w14:paraId="45C0114A" w14:textId="3B26EC37" w:rsidR="00482E23" w:rsidRDefault="00482E23" w:rsidP="00482E23">
      <w:pPr>
        <w:jc w:val="both"/>
        <w:rPr>
          <w:b/>
          <w:bCs/>
        </w:rPr>
      </w:pPr>
      <w:r>
        <w:rPr>
          <w:b/>
          <w:bCs/>
        </w:rPr>
        <w:t xml:space="preserve">1. </w:t>
      </w:r>
      <w:r w:rsidRPr="00482E23">
        <w:rPr>
          <w:b/>
          <w:bCs/>
        </w:rPr>
        <w:t>Requirement Gathering</w:t>
      </w:r>
    </w:p>
    <w:p w14:paraId="3BD65801" w14:textId="239148DD" w:rsidR="00482E23" w:rsidRDefault="00482E23" w:rsidP="00482E23">
      <w:pPr>
        <w:jc w:val="both"/>
      </w:pPr>
      <w:r w:rsidRPr="00482E23">
        <w:t>Through fieldwork and interviews with students and teachers, the following requirements were identified:</w:t>
      </w:r>
    </w:p>
    <w:p w14:paraId="42ACF047" w14:textId="5E844A97" w:rsidR="00482E23" w:rsidRDefault="00482E23" w:rsidP="00482E23">
      <w:pPr>
        <w:pStyle w:val="ListParagraph"/>
        <w:numPr>
          <w:ilvl w:val="0"/>
          <w:numId w:val="36"/>
        </w:numPr>
        <w:jc w:val="both"/>
      </w:pPr>
      <w:r w:rsidRPr="00482E23">
        <w:t>Lack of individualized learning materials</w:t>
      </w:r>
    </w:p>
    <w:p w14:paraId="4F97BFC1" w14:textId="703E5C85" w:rsidR="00482E23" w:rsidRDefault="00482E23" w:rsidP="00482E23">
      <w:pPr>
        <w:pStyle w:val="ListParagraph"/>
        <w:numPr>
          <w:ilvl w:val="0"/>
          <w:numId w:val="36"/>
        </w:numPr>
        <w:jc w:val="both"/>
      </w:pPr>
      <w:r w:rsidRPr="00482E23">
        <w:t>No structured self-assessment tools</w:t>
      </w:r>
    </w:p>
    <w:p w14:paraId="49E701FE" w14:textId="0F59E0F0" w:rsidR="00482E23" w:rsidRDefault="00482E23" w:rsidP="00482E23">
      <w:pPr>
        <w:pStyle w:val="ListParagraph"/>
        <w:numPr>
          <w:ilvl w:val="0"/>
          <w:numId w:val="36"/>
        </w:numPr>
        <w:jc w:val="both"/>
      </w:pPr>
      <w:r w:rsidRPr="00482E23">
        <w:t>Not able to track progress in learning</w:t>
      </w:r>
    </w:p>
    <w:p w14:paraId="544A2510" w14:textId="18861419" w:rsidR="00482E23" w:rsidRDefault="00482E23" w:rsidP="00482E23">
      <w:pPr>
        <w:pStyle w:val="ListParagraph"/>
        <w:numPr>
          <w:ilvl w:val="0"/>
          <w:numId w:val="36"/>
        </w:numPr>
        <w:jc w:val="both"/>
      </w:pPr>
      <w:r w:rsidRPr="00482E23">
        <w:t>Unreliable internet</w:t>
      </w:r>
    </w:p>
    <w:p w14:paraId="63934E3D" w14:textId="5F9FCE7A" w:rsidR="00482E23" w:rsidRDefault="00482E23" w:rsidP="00482E23">
      <w:pPr>
        <w:pStyle w:val="ListParagraph"/>
        <w:numPr>
          <w:ilvl w:val="0"/>
          <w:numId w:val="36"/>
        </w:numPr>
        <w:jc w:val="both"/>
      </w:pPr>
      <w:r w:rsidRPr="00482E23">
        <w:t>Need for mobile-based, offline learning</w:t>
      </w:r>
    </w:p>
    <w:p w14:paraId="6220E8D6" w14:textId="77777777" w:rsidR="00482E23" w:rsidRPr="00482E23" w:rsidRDefault="00482E23" w:rsidP="00482E23">
      <w:pPr>
        <w:jc w:val="both"/>
        <w:rPr>
          <w:b/>
          <w:bCs/>
        </w:rPr>
      </w:pPr>
    </w:p>
    <w:p w14:paraId="252F4B24" w14:textId="6E69E715" w:rsidR="00482E23" w:rsidRDefault="00482E23" w:rsidP="00482E23">
      <w:pPr>
        <w:jc w:val="both"/>
        <w:rPr>
          <w:b/>
          <w:bCs/>
        </w:rPr>
      </w:pPr>
      <w:r w:rsidRPr="00482E23">
        <w:rPr>
          <w:b/>
          <w:bCs/>
        </w:rPr>
        <w:t>2. Data Preparation</w:t>
      </w:r>
    </w:p>
    <w:p w14:paraId="6F4E4BBB" w14:textId="0823D5F6" w:rsidR="00482E23" w:rsidRDefault="004B22FD" w:rsidP="00482E23">
      <w:pPr>
        <w:jc w:val="both"/>
      </w:pPr>
      <w:r w:rsidRPr="004B22FD">
        <w:t>Two datasets were prepared for the system:</w:t>
      </w:r>
    </w:p>
    <w:p w14:paraId="7016C488" w14:textId="1FC07C1E" w:rsidR="004B22FD" w:rsidRDefault="004B22FD" w:rsidP="004B22FD">
      <w:pPr>
        <w:pStyle w:val="ListParagraph"/>
        <w:numPr>
          <w:ilvl w:val="0"/>
          <w:numId w:val="37"/>
        </w:numPr>
        <w:jc w:val="both"/>
      </w:pPr>
      <w:r w:rsidRPr="004B22FD">
        <w:rPr>
          <w:b/>
          <w:bCs/>
        </w:rPr>
        <w:t>Quiz Dataset:</w:t>
      </w:r>
      <w:r w:rsidRPr="004B22FD">
        <w:t xml:space="preserve"> Multiple choice questions classified by topic and difficulty.</w:t>
      </w:r>
    </w:p>
    <w:p w14:paraId="25D5E871" w14:textId="7320456D" w:rsidR="004B22FD" w:rsidRPr="004B22FD" w:rsidRDefault="004B22FD" w:rsidP="004B22FD">
      <w:pPr>
        <w:pStyle w:val="ListParagraph"/>
        <w:numPr>
          <w:ilvl w:val="0"/>
          <w:numId w:val="37"/>
        </w:numPr>
        <w:jc w:val="both"/>
      </w:pPr>
      <w:r w:rsidRPr="004B22FD">
        <w:rPr>
          <w:b/>
          <w:bCs/>
        </w:rPr>
        <w:t>Learning Content Dataset:</w:t>
      </w:r>
      <w:r w:rsidRPr="004B22FD">
        <w:t xml:space="preserve"> Upload videos, notes and PDF study materials to the Firebase Cloud Storage.</w:t>
      </w:r>
    </w:p>
    <w:p w14:paraId="610ABCC2" w14:textId="77777777" w:rsidR="00482E23" w:rsidRPr="00482E23" w:rsidRDefault="00482E23" w:rsidP="00482E23">
      <w:pPr>
        <w:jc w:val="both"/>
      </w:pPr>
    </w:p>
    <w:p w14:paraId="1C0A28B5" w14:textId="4CC87348" w:rsidR="004B22FD" w:rsidRPr="004B22FD" w:rsidRDefault="004B22FD" w:rsidP="004B22FD">
      <w:pPr>
        <w:pStyle w:val="Heading2"/>
        <w:rPr>
          <w:b/>
          <w:bCs/>
          <w:i w:val="0"/>
          <w:iCs w:val="0"/>
          <w:shd w:val="clear" w:color="auto" w:fill="FFFFFF"/>
        </w:rPr>
      </w:pPr>
      <w:r w:rsidRPr="004B22FD">
        <w:rPr>
          <w:b/>
          <w:bCs/>
          <w:i w:val="0"/>
          <w:iCs w:val="0"/>
          <w:shd w:val="clear" w:color="auto" w:fill="FFFFFF"/>
        </w:rPr>
        <w:t>Modules of the System and Flow</w:t>
      </w:r>
    </w:p>
    <w:p w14:paraId="1A92A6DC" w14:textId="4158F41D" w:rsidR="003D3BED" w:rsidRDefault="004B22FD" w:rsidP="004B22FD">
      <w:pPr>
        <w:pStyle w:val="NormalWeb"/>
        <w:spacing w:before="0" w:beforeAutospacing="0" w:after="160" w:afterAutospacing="0"/>
        <w:rPr>
          <w:color w:val="000000"/>
          <w:sz w:val="20"/>
          <w:szCs w:val="20"/>
          <w:shd w:val="clear" w:color="auto" w:fill="FFFFFF"/>
          <w:lang w:val="en-US"/>
        </w:rPr>
      </w:pPr>
      <w:r w:rsidRPr="004B22FD">
        <w:rPr>
          <w:color w:val="000000"/>
          <w:sz w:val="20"/>
          <w:szCs w:val="20"/>
          <w:shd w:val="clear" w:color="auto" w:fill="FFFFFF"/>
          <w:lang w:val="en-US"/>
        </w:rPr>
        <w:t>The system consists of five main modules, which are detailed in Table I.</w:t>
      </w:r>
    </w:p>
    <w:p w14:paraId="3BCDC0EF" w14:textId="3026C916" w:rsidR="004B22FD" w:rsidRDefault="004B22FD" w:rsidP="004B22FD">
      <w:pPr>
        <w:pStyle w:val="NormalWeb"/>
        <w:spacing w:before="0" w:beforeAutospacing="0" w:after="160" w:afterAutospacing="0"/>
        <w:jc w:val="center"/>
        <w:rPr>
          <w:color w:val="000000"/>
          <w:sz w:val="16"/>
          <w:szCs w:val="16"/>
          <w:shd w:val="clear" w:color="auto" w:fill="FFFFFF"/>
          <w:lang w:val="en-US"/>
        </w:rPr>
      </w:pPr>
      <w:r w:rsidRPr="000E1FA9">
        <w:rPr>
          <w:color w:val="000000"/>
          <w:sz w:val="16"/>
          <w:szCs w:val="16"/>
          <w:shd w:val="clear" w:color="auto" w:fill="FFFFFF"/>
        </w:rPr>
        <w:t xml:space="preserve">TABLE </w:t>
      </w:r>
      <w:r>
        <w:rPr>
          <w:color w:val="000000"/>
          <w:sz w:val="16"/>
          <w:szCs w:val="16"/>
          <w:shd w:val="clear" w:color="auto" w:fill="FFFFFF"/>
        </w:rPr>
        <w:t>I</w:t>
      </w:r>
      <w:r w:rsidRPr="000E1FA9">
        <w:rPr>
          <w:color w:val="000000"/>
          <w:sz w:val="16"/>
          <w:szCs w:val="16"/>
          <w:shd w:val="clear" w:color="auto" w:fill="FFFFFF"/>
        </w:rPr>
        <w:t xml:space="preserve">. </w:t>
      </w:r>
      <w:r w:rsidRPr="004B22FD">
        <w:rPr>
          <w:color w:val="000000"/>
          <w:sz w:val="16"/>
          <w:szCs w:val="16"/>
          <w:shd w:val="clear" w:color="auto" w:fill="FFFFFF"/>
          <w:lang w:val="en-US"/>
        </w:rPr>
        <w:t>SYSTEM MODULES</w:t>
      </w:r>
    </w:p>
    <w:tbl>
      <w:tblPr>
        <w:tblStyle w:val="TableGrid"/>
        <w:tblpPr w:leftFromText="180" w:rightFromText="180" w:vertAnchor="text" w:tblpY="1"/>
        <w:tblW w:w="0" w:type="auto"/>
        <w:tblLook w:val="04A0" w:firstRow="1" w:lastRow="0" w:firstColumn="1" w:lastColumn="0" w:noHBand="0" w:noVBand="1"/>
      </w:tblPr>
      <w:tblGrid>
        <w:gridCol w:w="1954"/>
        <w:gridCol w:w="2974"/>
      </w:tblGrid>
      <w:tr w:rsidR="004B22FD" w:rsidRPr="00C07598" w14:paraId="434399CB" w14:textId="77777777" w:rsidTr="001D44DC">
        <w:tc>
          <w:tcPr>
            <w:tcW w:w="0" w:type="auto"/>
            <w:hideMark/>
          </w:tcPr>
          <w:p w14:paraId="61430D26" w14:textId="77777777" w:rsidR="004B22FD" w:rsidRPr="004B22FD" w:rsidRDefault="004B22FD" w:rsidP="001D44DC">
            <w:pPr>
              <w:spacing w:after="160" w:line="259" w:lineRule="auto"/>
              <w:rPr>
                <w:rFonts w:ascii="Times New Roman" w:hAnsi="Times New Roman" w:cs="Times New Roman"/>
                <w:b/>
                <w:bCs/>
                <w:sz w:val="20"/>
                <w:szCs w:val="20"/>
              </w:rPr>
            </w:pPr>
            <w:r w:rsidRPr="004B22FD">
              <w:rPr>
                <w:rFonts w:ascii="Times New Roman" w:hAnsi="Times New Roman" w:cs="Times New Roman"/>
                <w:b/>
                <w:bCs/>
                <w:sz w:val="20"/>
                <w:szCs w:val="20"/>
              </w:rPr>
              <w:t>Module</w:t>
            </w:r>
          </w:p>
        </w:tc>
        <w:tc>
          <w:tcPr>
            <w:tcW w:w="0" w:type="auto"/>
            <w:hideMark/>
          </w:tcPr>
          <w:p w14:paraId="645C4803" w14:textId="77777777" w:rsidR="004B22FD" w:rsidRPr="004B22FD" w:rsidRDefault="004B22FD" w:rsidP="001D44DC">
            <w:pPr>
              <w:spacing w:after="160" w:line="259" w:lineRule="auto"/>
              <w:rPr>
                <w:rFonts w:ascii="Times New Roman" w:hAnsi="Times New Roman" w:cs="Times New Roman"/>
                <w:b/>
                <w:bCs/>
                <w:sz w:val="20"/>
                <w:szCs w:val="20"/>
              </w:rPr>
            </w:pPr>
            <w:r w:rsidRPr="004B22FD">
              <w:rPr>
                <w:rFonts w:ascii="Times New Roman" w:hAnsi="Times New Roman" w:cs="Times New Roman"/>
                <w:b/>
                <w:bCs/>
                <w:sz w:val="20"/>
                <w:szCs w:val="20"/>
              </w:rPr>
              <w:t>Function</w:t>
            </w:r>
          </w:p>
        </w:tc>
      </w:tr>
      <w:tr w:rsidR="004B22FD" w:rsidRPr="00C07598" w14:paraId="38AC9803" w14:textId="77777777" w:rsidTr="001D44DC">
        <w:tc>
          <w:tcPr>
            <w:tcW w:w="0" w:type="auto"/>
            <w:hideMark/>
          </w:tcPr>
          <w:p w14:paraId="136FE082" w14:textId="77777777" w:rsidR="004B22FD" w:rsidRPr="004B22FD" w:rsidRDefault="004B22FD" w:rsidP="001D44DC">
            <w:pPr>
              <w:spacing w:after="160" w:line="259" w:lineRule="auto"/>
              <w:rPr>
                <w:rFonts w:ascii="Times New Roman" w:hAnsi="Times New Roman" w:cs="Times New Roman"/>
                <w:sz w:val="20"/>
                <w:szCs w:val="20"/>
              </w:rPr>
            </w:pPr>
            <w:r w:rsidRPr="004B22FD">
              <w:rPr>
                <w:rFonts w:ascii="Times New Roman" w:hAnsi="Times New Roman" w:cs="Times New Roman"/>
                <w:sz w:val="20"/>
                <w:szCs w:val="20"/>
              </w:rPr>
              <w:t>User Authentication</w:t>
            </w:r>
          </w:p>
        </w:tc>
        <w:tc>
          <w:tcPr>
            <w:tcW w:w="0" w:type="auto"/>
            <w:hideMark/>
          </w:tcPr>
          <w:p w14:paraId="460493F2" w14:textId="77777777" w:rsidR="004B22FD" w:rsidRPr="004B22FD" w:rsidRDefault="004B22FD" w:rsidP="001D44DC">
            <w:pPr>
              <w:spacing w:after="160" w:line="259" w:lineRule="auto"/>
              <w:rPr>
                <w:rFonts w:ascii="Times New Roman" w:hAnsi="Times New Roman" w:cs="Times New Roman"/>
                <w:sz w:val="20"/>
                <w:szCs w:val="20"/>
              </w:rPr>
            </w:pPr>
            <w:r w:rsidRPr="004B22FD">
              <w:rPr>
                <w:rFonts w:ascii="Times New Roman" w:hAnsi="Times New Roman" w:cs="Times New Roman"/>
                <w:sz w:val="20"/>
                <w:szCs w:val="20"/>
              </w:rPr>
              <w:t>Login, registration, profile management</w:t>
            </w:r>
          </w:p>
        </w:tc>
      </w:tr>
      <w:tr w:rsidR="004B22FD" w:rsidRPr="00C07598" w14:paraId="7FF21F7A" w14:textId="77777777" w:rsidTr="001D44DC">
        <w:tc>
          <w:tcPr>
            <w:tcW w:w="0" w:type="auto"/>
            <w:hideMark/>
          </w:tcPr>
          <w:p w14:paraId="5050708C" w14:textId="77777777" w:rsidR="004B22FD" w:rsidRPr="004B22FD" w:rsidRDefault="004B22FD" w:rsidP="001D44DC">
            <w:pPr>
              <w:spacing w:after="160" w:line="259" w:lineRule="auto"/>
              <w:rPr>
                <w:rFonts w:ascii="Times New Roman" w:hAnsi="Times New Roman" w:cs="Times New Roman"/>
                <w:sz w:val="20"/>
                <w:szCs w:val="20"/>
              </w:rPr>
            </w:pPr>
            <w:r w:rsidRPr="004B22FD">
              <w:rPr>
                <w:rFonts w:ascii="Times New Roman" w:hAnsi="Times New Roman" w:cs="Times New Roman"/>
                <w:sz w:val="20"/>
                <w:szCs w:val="20"/>
              </w:rPr>
              <w:t>Quiz Management</w:t>
            </w:r>
          </w:p>
        </w:tc>
        <w:tc>
          <w:tcPr>
            <w:tcW w:w="0" w:type="auto"/>
            <w:hideMark/>
          </w:tcPr>
          <w:p w14:paraId="38FA934F" w14:textId="77777777" w:rsidR="004B22FD" w:rsidRPr="004B22FD" w:rsidRDefault="004B22FD" w:rsidP="001D44DC">
            <w:pPr>
              <w:spacing w:after="160" w:line="259" w:lineRule="auto"/>
              <w:rPr>
                <w:rFonts w:ascii="Times New Roman" w:hAnsi="Times New Roman" w:cs="Times New Roman"/>
                <w:sz w:val="20"/>
                <w:szCs w:val="20"/>
              </w:rPr>
            </w:pPr>
            <w:r w:rsidRPr="004B22FD">
              <w:rPr>
                <w:rFonts w:ascii="Times New Roman" w:hAnsi="Times New Roman" w:cs="Times New Roman"/>
                <w:sz w:val="20"/>
                <w:szCs w:val="20"/>
              </w:rPr>
              <w:t>Displays MCQs, records responses, evaluates scores</w:t>
            </w:r>
          </w:p>
        </w:tc>
      </w:tr>
      <w:tr w:rsidR="004B22FD" w:rsidRPr="00C07598" w14:paraId="34A2B6CA" w14:textId="77777777" w:rsidTr="001D44DC">
        <w:tc>
          <w:tcPr>
            <w:tcW w:w="0" w:type="auto"/>
            <w:hideMark/>
          </w:tcPr>
          <w:p w14:paraId="06AE8D1A" w14:textId="77777777" w:rsidR="004B22FD" w:rsidRPr="004B22FD" w:rsidRDefault="004B22FD" w:rsidP="001D44DC">
            <w:pPr>
              <w:spacing w:after="160" w:line="259" w:lineRule="auto"/>
              <w:rPr>
                <w:rFonts w:ascii="Times New Roman" w:hAnsi="Times New Roman" w:cs="Times New Roman"/>
                <w:sz w:val="20"/>
                <w:szCs w:val="20"/>
              </w:rPr>
            </w:pPr>
            <w:r w:rsidRPr="004B22FD">
              <w:rPr>
                <w:rFonts w:ascii="Times New Roman" w:hAnsi="Times New Roman" w:cs="Times New Roman"/>
                <w:sz w:val="20"/>
                <w:szCs w:val="20"/>
              </w:rPr>
              <w:t>Content Delivery</w:t>
            </w:r>
          </w:p>
        </w:tc>
        <w:tc>
          <w:tcPr>
            <w:tcW w:w="0" w:type="auto"/>
            <w:hideMark/>
          </w:tcPr>
          <w:p w14:paraId="7167C2A2" w14:textId="77777777" w:rsidR="004B22FD" w:rsidRPr="004B22FD" w:rsidRDefault="004B22FD" w:rsidP="001D44DC">
            <w:pPr>
              <w:spacing w:after="160" w:line="259" w:lineRule="auto"/>
              <w:rPr>
                <w:rFonts w:ascii="Times New Roman" w:hAnsi="Times New Roman" w:cs="Times New Roman"/>
                <w:sz w:val="20"/>
                <w:szCs w:val="20"/>
              </w:rPr>
            </w:pPr>
            <w:r w:rsidRPr="004B22FD">
              <w:rPr>
                <w:rFonts w:ascii="Times New Roman" w:hAnsi="Times New Roman" w:cs="Times New Roman"/>
                <w:sz w:val="20"/>
                <w:szCs w:val="20"/>
              </w:rPr>
              <w:t>Provides notes/videos; supports offline caching</w:t>
            </w:r>
          </w:p>
        </w:tc>
      </w:tr>
      <w:tr w:rsidR="004B22FD" w:rsidRPr="00C07598" w14:paraId="636DD8E0" w14:textId="77777777" w:rsidTr="001D44DC">
        <w:tc>
          <w:tcPr>
            <w:tcW w:w="0" w:type="auto"/>
            <w:hideMark/>
          </w:tcPr>
          <w:p w14:paraId="614B39A0" w14:textId="77777777" w:rsidR="004B22FD" w:rsidRPr="004B22FD" w:rsidRDefault="004B22FD" w:rsidP="001D44DC">
            <w:pPr>
              <w:spacing w:after="160" w:line="259" w:lineRule="auto"/>
              <w:rPr>
                <w:rFonts w:ascii="Times New Roman" w:hAnsi="Times New Roman" w:cs="Times New Roman"/>
                <w:sz w:val="20"/>
                <w:szCs w:val="20"/>
              </w:rPr>
            </w:pPr>
            <w:r w:rsidRPr="004B22FD">
              <w:rPr>
                <w:rFonts w:ascii="Times New Roman" w:hAnsi="Times New Roman" w:cs="Times New Roman"/>
                <w:sz w:val="20"/>
                <w:szCs w:val="20"/>
              </w:rPr>
              <w:t>Recommendation Engine</w:t>
            </w:r>
          </w:p>
        </w:tc>
        <w:tc>
          <w:tcPr>
            <w:tcW w:w="0" w:type="auto"/>
            <w:hideMark/>
          </w:tcPr>
          <w:p w14:paraId="1DEE8B97" w14:textId="77777777" w:rsidR="004B22FD" w:rsidRPr="004B22FD" w:rsidRDefault="004B22FD" w:rsidP="001D44DC">
            <w:pPr>
              <w:spacing w:after="160" w:line="259" w:lineRule="auto"/>
              <w:rPr>
                <w:rFonts w:ascii="Times New Roman" w:hAnsi="Times New Roman" w:cs="Times New Roman"/>
                <w:sz w:val="20"/>
                <w:szCs w:val="20"/>
              </w:rPr>
            </w:pPr>
            <w:r w:rsidRPr="004B22FD">
              <w:rPr>
                <w:rFonts w:ascii="Times New Roman" w:hAnsi="Times New Roman" w:cs="Times New Roman"/>
                <w:sz w:val="20"/>
                <w:szCs w:val="20"/>
              </w:rPr>
              <w:t>Detects weak topics and suggests study materials</w:t>
            </w:r>
          </w:p>
        </w:tc>
      </w:tr>
      <w:tr w:rsidR="004B22FD" w:rsidRPr="00C07598" w14:paraId="338AF344" w14:textId="77777777" w:rsidTr="001D44DC">
        <w:tc>
          <w:tcPr>
            <w:tcW w:w="0" w:type="auto"/>
            <w:hideMark/>
          </w:tcPr>
          <w:p w14:paraId="0825EBFC" w14:textId="77777777" w:rsidR="004B22FD" w:rsidRPr="004B22FD" w:rsidRDefault="004B22FD" w:rsidP="001D44DC">
            <w:pPr>
              <w:spacing w:after="160" w:line="259" w:lineRule="auto"/>
              <w:rPr>
                <w:rFonts w:ascii="Times New Roman" w:hAnsi="Times New Roman" w:cs="Times New Roman"/>
                <w:sz w:val="20"/>
                <w:szCs w:val="20"/>
              </w:rPr>
            </w:pPr>
            <w:r w:rsidRPr="004B22FD">
              <w:rPr>
                <w:rFonts w:ascii="Times New Roman" w:hAnsi="Times New Roman" w:cs="Times New Roman"/>
                <w:sz w:val="20"/>
                <w:szCs w:val="20"/>
              </w:rPr>
              <w:t>Analytics Dashboard</w:t>
            </w:r>
          </w:p>
        </w:tc>
        <w:tc>
          <w:tcPr>
            <w:tcW w:w="0" w:type="auto"/>
            <w:hideMark/>
          </w:tcPr>
          <w:p w14:paraId="31DAD786" w14:textId="77777777" w:rsidR="004B22FD" w:rsidRPr="004B22FD" w:rsidRDefault="004B22FD" w:rsidP="001D44DC">
            <w:pPr>
              <w:spacing w:after="160" w:line="259" w:lineRule="auto"/>
              <w:rPr>
                <w:rFonts w:ascii="Times New Roman" w:hAnsi="Times New Roman" w:cs="Times New Roman"/>
                <w:sz w:val="20"/>
                <w:szCs w:val="20"/>
              </w:rPr>
            </w:pPr>
            <w:r w:rsidRPr="004B22FD">
              <w:rPr>
                <w:rFonts w:ascii="Times New Roman" w:hAnsi="Times New Roman" w:cs="Times New Roman"/>
                <w:sz w:val="20"/>
                <w:szCs w:val="20"/>
              </w:rPr>
              <w:t>Graphs of accuracy, quiz history, and improvements</w:t>
            </w:r>
          </w:p>
        </w:tc>
      </w:tr>
    </w:tbl>
    <w:p w14:paraId="258D0C99" w14:textId="77777777" w:rsidR="00035F8C" w:rsidRDefault="00035F8C" w:rsidP="00331F3F">
      <w:pPr>
        <w:jc w:val="left"/>
        <w:rPr>
          <w:rFonts w:eastAsia="Times New Roman"/>
          <w:lang w:val="en-IN" w:eastAsia="en-IN"/>
        </w:rPr>
      </w:pPr>
    </w:p>
    <w:p w14:paraId="760B5093" w14:textId="59890BFB" w:rsidR="004B22FD" w:rsidRDefault="00911E78" w:rsidP="004B22FD">
      <w:pPr>
        <w:pStyle w:val="Heading2"/>
        <w:rPr>
          <w:b/>
          <w:bCs/>
          <w:i w:val="0"/>
          <w:iCs w:val="0"/>
          <w:lang w:eastAsia="en-IN"/>
        </w:rPr>
      </w:pPr>
      <w:r w:rsidRPr="00911E78">
        <w:rPr>
          <w:b/>
          <w:bCs/>
          <w:i w:val="0"/>
          <w:iCs w:val="0"/>
          <w:lang w:eastAsia="en-IN"/>
        </w:rPr>
        <w:t>Workflow of the Application</w:t>
      </w:r>
    </w:p>
    <w:p w14:paraId="192B4EBB" w14:textId="3C51519A" w:rsidR="00911E78" w:rsidRPr="00911E78" w:rsidRDefault="00911E78" w:rsidP="00911E78">
      <w:pPr>
        <w:jc w:val="both"/>
        <w:rPr>
          <w:lang w:eastAsia="en-IN"/>
        </w:rPr>
      </w:pPr>
      <w:r w:rsidRPr="00911E78">
        <w:rPr>
          <w:lang w:eastAsia="en-IN"/>
        </w:rPr>
        <w:t>Fi</w:t>
      </w:r>
      <w:r w:rsidR="003C5F43">
        <w:rPr>
          <w:lang w:eastAsia="en-IN"/>
        </w:rPr>
        <w:t>g.</w:t>
      </w:r>
      <w:r w:rsidRPr="00911E78">
        <w:rPr>
          <w:lang w:eastAsia="en-IN"/>
        </w:rPr>
        <w:t>2 portrays the workflow for the learning application, in sequential steps.</w:t>
      </w:r>
    </w:p>
    <w:p w14:paraId="6BFD708F" w14:textId="08F92598" w:rsidR="004B22FD" w:rsidRDefault="004B22FD" w:rsidP="004B22FD">
      <w:pPr>
        <w:jc w:val="both"/>
        <w:rPr>
          <w:lang w:val="en-IN" w:eastAsia="en-IN"/>
        </w:rPr>
      </w:pPr>
      <w:r w:rsidRPr="004B22FD">
        <w:rPr>
          <w:noProof/>
          <w:lang w:val="en-IN" w:eastAsia="en-IN"/>
        </w:rPr>
        <w:drawing>
          <wp:inline distT="0" distB="0" distL="0" distR="0" wp14:anchorId="36B8D62E" wp14:editId="39AA2B60">
            <wp:extent cx="2324100" cy="1727200"/>
            <wp:effectExtent l="0" t="0" r="0" b="6350"/>
            <wp:docPr id="5087109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24100" cy="1727200"/>
                    </a:xfrm>
                    <a:prstGeom prst="rect">
                      <a:avLst/>
                    </a:prstGeom>
                    <a:noFill/>
                    <a:ln>
                      <a:noFill/>
                    </a:ln>
                  </pic:spPr>
                </pic:pic>
              </a:graphicData>
            </a:graphic>
          </wp:inline>
        </w:drawing>
      </w:r>
    </w:p>
    <w:p w14:paraId="7B44C6E7" w14:textId="182182DF" w:rsidR="004B22FD" w:rsidRDefault="004B22FD" w:rsidP="004B22FD">
      <w:pPr>
        <w:pStyle w:val="figurecaption"/>
        <w:numPr>
          <w:ilvl w:val="0"/>
          <w:numId w:val="0"/>
        </w:numPr>
        <w:jc w:val="center"/>
      </w:pPr>
      <w:r w:rsidRPr="00A9027F">
        <w:t>Fig.</w:t>
      </w:r>
      <w:r w:rsidR="003C5F43">
        <w:t>2</w:t>
      </w:r>
      <w:r w:rsidRPr="00A9027F">
        <w:t xml:space="preserve">.   </w:t>
      </w:r>
      <w:r w:rsidRPr="004B22FD">
        <w:t>Student Workflow</w:t>
      </w:r>
    </w:p>
    <w:p w14:paraId="2C1D7C26" w14:textId="2BA9D926" w:rsidR="004B22FD" w:rsidRDefault="00911E78" w:rsidP="004B22FD">
      <w:pPr>
        <w:jc w:val="both"/>
        <w:rPr>
          <w:b/>
          <w:bCs/>
        </w:rPr>
      </w:pPr>
      <w:r w:rsidRPr="00911E78">
        <w:rPr>
          <w:b/>
          <w:bCs/>
        </w:rPr>
        <w:t>Steps in the Workflow</w:t>
      </w:r>
    </w:p>
    <w:p w14:paraId="78CD5752" w14:textId="77777777" w:rsidR="00911E78" w:rsidRDefault="00911E78" w:rsidP="004B22FD">
      <w:pPr>
        <w:jc w:val="both"/>
        <w:rPr>
          <w:b/>
          <w:bCs/>
        </w:rPr>
      </w:pPr>
    </w:p>
    <w:p w14:paraId="2939E709" w14:textId="1C136C8F" w:rsidR="00911E78" w:rsidRDefault="00911E78" w:rsidP="00911E78">
      <w:pPr>
        <w:pStyle w:val="ListParagraph"/>
        <w:numPr>
          <w:ilvl w:val="0"/>
          <w:numId w:val="41"/>
        </w:numPr>
        <w:jc w:val="both"/>
        <w:rPr>
          <w:lang w:eastAsia="en-IN"/>
        </w:rPr>
      </w:pPr>
      <w:r w:rsidRPr="00911E78">
        <w:rPr>
          <w:lang w:eastAsia="en-IN"/>
        </w:rPr>
        <w:t>The user either registers or logs in.</w:t>
      </w:r>
    </w:p>
    <w:p w14:paraId="01E412B7" w14:textId="2FCC6372" w:rsidR="00911E78" w:rsidRDefault="00911E78" w:rsidP="00911E78">
      <w:pPr>
        <w:pStyle w:val="ListParagraph"/>
        <w:numPr>
          <w:ilvl w:val="0"/>
          <w:numId w:val="41"/>
        </w:numPr>
        <w:jc w:val="both"/>
        <w:rPr>
          <w:lang w:eastAsia="en-IN"/>
        </w:rPr>
      </w:pPr>
      <w:r w:rsidRPr="00911E78">
        <w:rPr>
          <w:lang w:eastAsia="en-IN"/>
        </w:rPr>
        <w:t>The student selects a subject/text/topic.</w:t>
      </w:r>
    </w:p>
    <w:p w14:paraId="71DEA5CE" w14:textId="2148C373" w:rsidR="00911E78" w:rsidRDefault="00911E78" w:rsidP="00911E78">
      <w:pPr>
        <w:pStyle w:val="ListParagraph"/>
        <w:numPr>
          <w:ilvl w:val="0"/>
          <w:numId w:val="41"/>
        </w:numPr>
        <w:jc w:val="both"/>
        <w:rPr>
          <w:lang w:eastAsia="en-IN"/>
        </w:rPr>
      </w:pPr>
      <w:r w:rsidRPr="00911E78">
        <w:rPr>
          <w:lang w:eastAsia="en-IN"/>
        </w:rPr>
        <w:t>The quiz is presented for completion.</w:t>
      </w:r>
    </w:p>
    <w:p w14:paraId="08F901E2" w14:textId="3F167327" w:rsidR="00911E78" w:rsidRDefault="00911E78" w:rsidP="00911E78">
      <w:pPr>
        <w:pStyle w:val="ListParagraph"/>
        <w:numPr>
          <w:ilvl w:val="0"/>
          <w:numId w:val="41"/>
        </w:numPr>
        <w:jc w:val="both"/>
        <w:rPr>
          <w:lang w:eastAsia="en-IN"/>
        </w:rPr>
      </w:pPr>
      <w:r w:rsidRPr="00911E78">
        <w:rPr>
          <w:lang w:eastAsia="en-IN"/>
        </w:rPr>
        <w:t>The scores are computed and feedback is visible immediately.</w:t>
      </w:r>
    </w:p>
    <w:p w14:paraId="5674772B" w14:textId="64B021A2" w:rsidR="00911E78" w:rsidRDefault="00911E78" w:rsidP="00911E78">
      <w:pPr>
        <w:pStyle w:val="ListParagraph"/>
        <w:numPr>
          <w:ilvl w:val="0"/>
          <w:numId w:val="41"/>
        </w:numPr>
        <w:jc w:val="both"/>
        <w:rPr>
          <w:lang w:eastAsia="en-IN"/>
        </w:rPr>
      </w:pPr>
      <w:r w:rsidRPr="00911E78">
        <w:rPr>
          <w:lang w:eastAsia="en-IN"/>
        </w:rPr>
        <w:t>The weak topics are flagged.</w:t>
      </w:r>
    </w:p>
    <w:p w14:paraId="5854FA30" w14:textId="5435A9B7" w:rsidR="00911E78" w:rsidRDefault="00911E78" w:rsidP="00911E78">
      <w:pPr>
        <w:pStyle w:val="ListParagraph"/>
        <w:numPr>
          <w:ilvl w:val="0"/>
          <w:numId w:val="41"/>
        </w:numPr>
        <w:jc w:val="both"/>
        <w:rPr>
          <w:lang w:eastAsia="en-IN"/>
        </w:rPr>
      </w:pPr>
      <w:r w:rsidRPr="00911E78">
        <w:rPr>
          <w:lang w:eastAsia="en-IN"/>
        </w:rPr>
        <w:t>Content is recommended.</w:t>
      </w:r>
    </w:p>
    <w:p w14:paraId="20403DE7" w14:textId="29527797" w:rsidR="00911E78" w:rsidRDefault="00911E78" w:rsidP="00911E78">
      <w:pPr>
        <w:pStyle w:val="ListParagraph"/>
        <w:numPr>
          <w:ilvl w:val="0"/>
          <w:numId w:val="41"/>
        </w:numPr>
        <w:jc w:val="both"/>
        <w:rPr>
          <w:lang w:eastAsia="en-IN"/>
        </w:rPr>
      </w:pPr>
      <w:r w:rsidRPr="00911E78">
        <w:rPr>
          <w:lang w:eastAsia="en-IN"/>
        </w:rPr>
        <w:t>The Dashboard is updated for analytics.</w:t>
      </w:r>
    </w:p>
    <w:p w14:paraId="10450F18" w14:textId="458EDACC" w:rsidR="00911E78" w:rsidRDefault="00911E78" w:rsidP="00911E78">
      <w:pPr>
        <w:pStyle w:val="Heading2"/>
        <w:rPr>
          <w:b/>
          <w:bCs/>
          <w:i w:val="0"/>
          <w:iCs w:val="0"/>
          <w:lang w:eastAsia="en-IN"/>
        </w:rPr>
      </w:pPr>
      <w:r w:rsidRPr="00911E78">
        <w:rPr>
          <w:b/>
          <w:bCs/>
          <w:i w:val="0"/>
          <w:iCs w:val="0"/>
          <w:lang w:eastAsia="en-IN"/>
        </w:rPr>
        <w:t>Functions of the Recommendation Engine</w:t>
      </w:r>
    </w:p>
    <w:p w14:paraId="17E6DFC4" w14:textId="50E9122E" w:rsidR="00911E78" w:rsidRDefault="00911E78" w:rsidP="00911E78">
      <w:pPr>
        <w:jc w:val="both"/>
        <w:rPr>
          <w:lang w:eastAsia="en-IN"/>
        </w:rPr>
      </w:pPr>
      <w:r w:rsidRPr="00911E78">
        <w:rPr>
          <w:lang w:eastAsia="en-IN"/>
        </w:rPr>
        <w:t>The recommendation engine identifies weak areas in student learning and customizes study recommendations.</w:t>
      </w:r>
    </w:p>
    <w:p w14:paraId="532A5727" w14:textId="77777777" w:rsidR="00911E78" w:rsidRDefault="00911E78" w:rsidP="00911E78">
      <w:pPr>
        <w:jc w:val="both"/>
        <w:rPr>
          <w:lang w:eastAsia="en-IN"/>
        </w:rPr>
      </w:pPr>
    </w:p>
    <w:p w14:paraId="2DE2A13B" w14:textId="3D64926E" w:rsidR="00911E78" w:rsidRDefault="00911E78" w:rsidP="00911E78">
      <w:pPr>
        <w:jc w:val="both"/>
        <w:rPr>
          <w:b/>
          <w:bCs/>
          <w:lang w:eastAsia="en-IN"/>
        </w:rPr>
      </w:pPr>
      <w:r w:rsidRPr="00911E78">
        <w:rPr>
          <w:b/>
          <w:bCs/>
          <w:lang w:eastAsia="en-IN"/>
        </w:rPr>
        <w:t>1.</w:t>
      </w:r>
      <w:r w:rsidRPr="00911E78">
        <w:rPr>
          <w:rFonts w:ascii="Nunito Sans" w:hAnsi="Nunito Sans"/>
          <w:b/>
          <w:bCs/>
          <w:color w:val="131417"/>
          <w:shd w:val="clear" w:color="auto" w:fill="FFFFFF"/>
        </w:rPr>
        <w:t xml:space="preserve"> </w:t>
      </w:r>
      <w:r w:rsidRPr="00911E78">
        <w:rPr>
          <w:b/>
          <w:bCs/>
          <w:lang w:eastAsia="en-IN"/>
        </w:rPr>
        <w:t>Feature Extraction</w:t>
      </w:r>
    </w:p>
    <w:p w14:paraId="753F1FA8" w14:textId="5D0A7824" w:rsidR="00911E78" w:rsidRDefault="00911E78" w:rsidP="00911E78">
      <w:pPr>
        <w:jc w:val="both"/>
        <w:rPr>
          <w:lang w:eastAsia="en-IN"/>
        </w:rPr>
      </w:pPr>
      <w:r w:rsidRPr="00911E78">
        <w:rPr>
          <w:lang w:eastAsia="en-IN"/>
        </w:rPr>
        <w:t>It tracks the following:</w:t>
      </w:r>
    </w:p>
    <w:p w14:paraId="7DE19D53" w14:textId="63D86F89" w:rsidR="00911E78" w:rsidRDefault="00911E78" w:rsidP="00911E78">
      <w:pPr>
        <w:pStyle w:val="ListParagraph"/>
        <w:numPr>
          <w:ilvl w:val="0"/>
          <w:numId w:val="44"/>
        </w:numPr>
        <w:jc w:val="both"/>
        <w:rPr>
          <w:lang w:eastAsia="en-IN"/>
        </w:rPr>
      </w:pPr>
      <w:r w:rsidRPr="00911E78">
        <w:rPr>
          <w:lang w:eastAsia="en-IN"/>
        </w:rPr>
        <w:t>Correct responses vs incorrect responses.</w:t>
      </w:r>
    </w:p>
    <w:p w14:paraId="7D7D173F" w14:textId="44661F90" w:rsidR="00911E78" w:rsidRDefault="00911E78" w:rsidP="00911E78">
      <w:pPr>
        <w:pStyle w:val="ListParagraph"/>
        <w:numPr>
          <w:ilvl w:val="0"/>
          <w:numId w:val="44"/>
        </w:numPr>
        <w:jc w:val="both"/>
        <w:rPr>
          <w:lang w:eastAsia="en-IN"/>
        </w:rPr>
      </w:pPr>
      <w:r w:rsidRPr="00911E78">
        <w:rPr>
          <w:lang w:eastAsia="en-IN"/>
        </w:rPr>
        <w:t>Performance per topic.</w:t>
      </w:r>
    </w:p>
    <w:p w14:paraId="5097EC82" w14:textId="610DEF6B" w:rsidR="00911E78" w:rsidRDefault="00911E78" w:rsidP="00911E78">
      <w:pPr>
        <w:pStyle w:val="ListParagraph"/>
        <w:numPr>
          <w:ilvl w:val="0"/>
          <w:numId w:val="44"/>
        </w:numPr>
        <w:jc w:val="both"/>
        <w:rPr>
          <w:lang w:eastAsia="en-IN"/>
        </w:rPr>
      </w:pPr>
      <w:r w:rsidRPr="00911E78">
        <w:rPr>
          <w:lang w:eastAsia="en-IN"/>
        </w:rPr>
        <w:t>Time spent on each question.</w:t>
      </w:r>
    </w:p>
    <w:p w14:paraId="45DC7300" w14:textId="2CE7F39B" w:rsidR="00911E78" w:rsidRDefault="00911E78" w:rsidP="00911E78">
      <w:pPr>
        <w:pStyle w:val="ListParagraph"/>
        <w:numPr>
          <w:ilvl w:val="0"/>
          <w:numId w:val="44"/>
        </w:numPr>
        <w:jc w:val="both"/>
        <w:rPr>
          <w:lang w:eastAsia="en-IN"/>
        </w:rPr>
      </w:pPr>
      <w:r w:rsidRPr="00911E78">
        <w:rPr>
          <w:lang w:eastAsia="en-IN"/>
        </w:rPr>
        <w:t>Difficulty distribution.</w:t>
      </w:r>
    </w:p>
    <w:p w14:paraId="62BA2662" w14:textId="0290B2E9" w:rsidR="00911E78" w:rsidRDefault="00911E78" w:rsidP="00911E78">
      <w:pPr>
        <w:pStyle w:val="ListParagraph"/>
        <w:numPr>
          <w:ilvl w:val="0"/>
          <w:numId w:val="44"/>
        </w:numPr>
        <w:jc w:val="both"/>
        <w:rPr>
          <w:lang w:eastAsia="en-IN"/>
        </w:rPr>
      </w:pPr>
      <w:r w:rsidRPr="00911E78">
        <w:rPr>
          <w:lang w:eastAsia="en-IN"/>
        </w:rPr>
        <w:t>How many times each topic was attempted.</w:t>
      </w:r>
    </w:p>
    <w:p w14:paraId="32A0514C" w14:textId="77777777" w:rsidR="00911E78" w:rsidRDefault="00911E78" w:rsidP="00911E78">
      <w:pPr>
        <w:jc w:val="both"/>
        <w:rPr>
          <w:lang w:eastAsia="en-IN"/>
        </w:rPr>
      </w:pPr>
    </w:p>
    <w:p w14:paraId="593F4971" w14:textId="03EA977C" w:rsidR="00911E78" w:rsidRDefault="00911E78" w:rsidP="00911E78">
      <w:pPr>
        <w:jc w:val="both"/>
        <w:rPr>
          <w:b/>
          <w:bCs/>
          <w:lang w:eastAsia="en-IN"/>
        </w:rPr>
      </w:pPr>
      <w:r w:rsidRPr="00911E78">
        <w:rPr>
          <w:b/>
          <w:bCs/>
          <w:lang w:eastAsia="en-IN"/>
        </w:rPr>
        <w:t>2.</w:t>
      </w:r>
      <w:r w:rsidRPr="00911E78">
        <w:rPr>
          <w:rFonts w:ascii="Nunito Sans" w:hAnsi="Nunito Sans"/>
          <w:b/>
          <w:bCs/>
          <w:color w:val="131417"/>
          <w:shd w:val="clear" w:color="auto" w:fill="FFFFFF"/>
        </w:rPr>
        <w:t xml:space="preserve"> </w:t>
      </w:r>
      <w:r w:rsidRPr="00911E78">
        <w:rPr>
          <w:b/>
          <w:bCs/>
          <w:lang w:eastAsia="en-IN"/>
        </w:rPr>
        <w:t>Weak Topic Logic</w:t>
      </w:r>
    </w:p>
    <w:p w14:paraId="74F9EAED" w14:textId="2749AC6D" w:rsidR="00911E78" w:rsidRDefault="00911E78" w:rsidP="00911E78">
      <w:pPr>
        <w:jc w:val="both"/>
        <w:rPr>
          <w:lang w:eastAsia="en-IN"/>
        </w:rPr>
      </w:pPr>
      <w:r w:rsidRPr="00911E78">
        <w:rPr>
          <w:lang w:eastAsia="en-IN"/>
        </w:rPr>
        <w:t>A topic is considered weak if:</w:t>
      </w:r>
    </w:p>
    <w:p w14:paraId="2FBE57B2" w14:textId="77777777" w:rsidR="00911E78" w:rsidRDefault="00911E78" w:rsidP="00911E78">
      <w:pPr>
        <w:jc w:val="both"/>
        <w:rPr>
          <w:lang w:eastAsia="en-IN"/>
        </w:rPr>
      </w:pPr>
    </w:p>
    <w:p w14:paraId="381090DD" w14:textId="2CBF10C6" w:rsidR="00911E78" w:rsidRDefault="00911E78" w:rsidP="00911E78">
      <w:pPr>
        <w:jc w:val="both"/>
        <w:rPr>
          <w:lang w:eastAsia="en-IN"/>
        </w:rPr>
      </w:pPr>
      <w:r w:rsidRPr="00911E78">
        <w:rPr>
          <w:lang w:eastAsia="en-IN"/>
        </w:rPr>
        <w:t>Accuracy=Qt​/Ct​​×100&lt;60</w:t>
      </w:r>
    </w:p>
    <w:p w14:paraId="42C23B63" w14:textId="77777777" w:rsidR="00911E78" w:rsidRDefault="00911E78" w:rsidP="00911E78">
      <w:pPr>
        <w:jc w:val="both"/>
        <w:rPr>
          <w:lang w:eastAsia="en-IN"/>
        </w:rPr>
      </w:pPr>
    </w:p>
    <w:p w14:paraId="668867E4" w14:textId="5827DA1D" w:rsidR="00911E78" w:rsidRDefault="00911E78" w:rsidP="00911E78">
      <w:pPr>
        <w:jc w:val="both"/>
        <w:rPr>
          <w:lang w:eastAsia="en-IN"/>
        </w:rPr>
      </w:pPr>
      <w:r w:rsidRPr="00911E78">
        <w:rPr>
          <w:lang w:eastAsia="en-IN"/>
        </w:rPr>
        <w:t>Where:</w:t>
      </w:r>
    </w:p>
    <w:p w14:paraId="11964FB3" w14:textId="2B476171" w:rsidR="00911E78" w:rsidRDefault="00911E78" w:rsidP="00911E78">
      <w:pPr>
        <w:jc w:val="both"/>
        <w:rPr>
          <w:lang w:eastAsia="en-IN"/>
        </w:rPr>
      </w:pPr>
      <w:r>
        <w:rPr>
          <w:lang w:eastAsia="en-IN"/>
        </w:rPr>
        <w:t xml:space="preserve">Ct = </w:t>
      </w:r>
      <w:r w:rsidRPr="00911E78">
        <w:rPr>
          <w:lang w:eastAsia="en-IN"/>
        </w:rPr>
        <w:t>Correct answers in topic</w:t>
      </w:r>
    </w:p>
    <w:p w14:paraId="33DDB65D" w14:textId="5B4F6262" w:rsidR="00911E78" w:rsidRDefault="00911E78" w:rsidP="00911E78">
      <w:pPr>
        <w:jc w:val="both"/>
        <w:rPr>
          <w:lang w:eastAsia="en-IN"/>
        </w:rPr>
      </w:pPr>
      <w:r>
        <w:rPr>
          <w:lang w:eastAsia="en-IN"/>
        </w:rPr>
        <w:t xml:space="preserve">Qt = </w:t>
      </w:r>
      <w:r w:rsidR="00A7713D" w:rsidRPr="00A7713D">
        <w:rPr>
          <w:lang w:eastAsia="en-IN"/>
        </w:rPr>
        <w:t>Number of attempts on topic</w:t>
      </w:r>
    </w:p>
    <w:p w14:paraId="7F90AAD6" w14:textId="3C49827D" w:rsidR="00A7713D" w:rsidRDefault="00A7713D" w:rsidP="00911E78">
      <w:pPr>
        <w:jc w:val="both"/>
        <w:rPr>
          <w:lang w:eastAsia="en-IN"/>
        </w:rPr>
      </w:pPr>
      <w:r w:rsidRPr="00A7713D">
        <w:rPr>
          <w:lang w:eastAsia="en-IN"/>
        </w:rPr>
        <w:t>This logic was found to have 92.4% accuracy at evaluation.</w:t>
      </w:r>
    </w:p>
    <w:p w14:paraId="3253C25F" w14:textId="77777777" w:rsidR="00A7713D" w:rsidRDefault="00A7713D" w:rsidP="00911E78">
      <w:pPr>
        <w:jc w:val="both"/>
        <w:rPr>
          <w:lang w:eastAsia="en-IN"/>
        </w:rPr>
      </w:pPr>
    </w:p>
    <w:p w14:paraId="1118BF89" w14:textId="3E88BD3B" w:rsidR="00A7713D" w:rsidRDefault="00A7713D" w:rsidP="00911E78">
      <w:pPr>
        <w:jc w:val="both"/>
        <w:rPr>
          <w:b/>
          <w:bCs/>
          <w:lang w:eastAsia="en-IN"/>
        </w:rPr>
      </w:pPr>
      <w:r w:rsidRPr="00A7713D">
        <w:rPr>
          <w:b/>
          <w:bCs/>
          <w:lang w:eastAsia="en-IN"/>
        </w:rPr>
        <w:t>3.</w:t>
      </w:r>
      <w:r w:rsidRPr="00A7713D">
        <w:rPr>
          <w:rFonts w:ascii="Nunito Sans" w:hAnsi="Nunito Sans"/>
          <w:b/>
          <w:bCs/>
          <w:color w:val="131417"/>
          <w:shd w:val="clear" w:color="auto" w:fill="FFFFFF"/>
        </w:rPr>
        <w:t xml:space="preserve"> </w:t>
      </w:r>
      <w:r w:rsidRPr="00A7713D">
        <w:rPr>
          <w:b/>
          <w:bCs/>
          <w:lang w:eastAsia="en-IN"/>
        </w:rPr>
        <w:t>Content Mapping</w:t>
      </w:r>
    </w:p>
    <w:p w14:paraId="61B844BF" w14:textId="5ECF140E" w:rsidR="00A7713D" w:rsidRDefault="00A7713D" w:rsidP="00911E78">
      <w:pPr>
        <w:jc w:val="both"/>
        <w:rPr>
          <w:lang w:eastAsia="en-IN"/>
        </w:rPr>
      </w:pPr>
      <w:r w:rsidRPr="00A7713D">
        <w:rPr>
          <w:lang w:eastAsia="en-IN"/>
        </w:rPr>
        <w:t>Each weak topic was mapped to:</w:t>
      </w:r>
    </w:p>
    <w:p w14:paraId="6DD4384A" w14:textId="074B0BB7" w:rsidR="00A7713D" w:rsidRDefault="00A7713D" w:rsidP="00A7713D">
      <w:pPr>
        <w:pStyle w:val="ListParagraph"/>
        <w:numPr>
          <w:ilvl w:val="0"/>
          <w:numId w:val="45"/>
        </w:numPr>
        <w:jc w:val="both"/>
        <w:rPr>
          <w:lang w:eastAsia="en-IN"/>
        </w:rPr>
      </w:pPr>
      <w:r w:rsidRPr="00A7713D">
        <w:rPr>
          <w:lang w:eastAsia="en-IN"/>
        </w:rPr>
        <w:t>Notes</w:t>
      </w:r>
    </w:p>
    <w:p w14:paraId="56F695E9" w14:textId="055A422A" w:rsidR="00A7713D" w:rsidRDefault="00A7713D" w:rsidP="00A7713D">
      <w:pPr>
        <w:pStyle w:val="ListParagraph"/>
        <w:numPr>
          <w:ilvl w:val="0"/>
          <w:numId w:val="45"/>
        </w:numPr>
        <w:jc w:val="both"/>
        <w:rPr>
          <w:lang w:eastAsia="en-IN"/>
        </w:rPr>
      </w:pPr>
      <w:r w:rsidRPr="00A7713D">
        <w:rPr>
          <w:lang w:eastAsia="en-IN"/>
        </w:rPr>
        <w:t>Short videos that explained the topic.</w:t>
      </w:r>
    </w:p>
    <w:p w14:paraId="27BF5F6B" w14:textId="44DB3F5D" w:rsidR="00A7713D" w:rsidRDefault="00A7713D" w:rsidP="00A7713D">
      <w:pPr>
        <w:pStyle w:val="ListParagraph"/>
        <w:numPr>
          <w:ilvl w:val="0"/>
          <w:numId w:val="45"/>
        </w:numPr>
        <w:jc w:val="both"/>
        <w:rPr>
          <w:lang w:eastAsia="en-IN"/>
        </w:rPr>
      </w:pPr>
      <w:r w:rsidRPr="00A7713D">
        <w:rPr>
          <w:lang w:eastAsia="en-IN"/>
        </w:rPr>
        <w:t>Additional quizzes for that topic to practice.</w:t>
      </w:r>
    </w:p>
    <w:p w14:paraId="650D4996" w14:textId="7ED656EF" w:rsidR="00A7713D" w:rsidRDefault="00A7713D" w:rsidP="00A7713D">
      <w:pPr>
        <w:jc w:val="both"/>
        <w:rPr>
          <w:lang w:eastAsia="en-IN"/>
        </w:rPr>
      </w:pPr>
      <w:r w:rsidRPr="00A7713D">
        <w:rPr>
          <w:lang w:eastAsia="en-IN"/>
        </w:rPr>
        <w:t xml:space="preserve">These mappings are stored in </w:t>
      </w:r>
      <w:proofErr w:type="spellStart"/>
      <w:r w:rsidRPr="00A7713D">
        <w:rPr>
          <w:lang w:eastAsia="en-IN"/>
        </w:rPr>
        <w:t>Firestore</w:t>
      </w:r>
      <w:proofErr w:type="spellEnd"/>
      <w:r w:rsidRPr="00A7713D">
        <w:rPr>
          <w:lang w:eastAsia="en-IN"/>
        </w:rPr>
        <w:t xml:space="preserve"> so they can be updated dynamically.</w:t>
      </w:r>
    </w:p>
    <w:p w14:paraId="7510B251" w14:textId="474E9261" w:rsidR="00A7713D" w:rsidRDefault="00A7713D" w:rsidP="00A7713D">
      <w:pPr>
        <w:pStyle w:val="Heading2"/>
        <w:rPr>
          <w:b/>
          <w:bCs/>
          <w:i w:val="0"/>
          <w:iCs w:val="0"/>
          <w:lang w:eastAsia="en-IN"/>
        </w:rPr>
      </w:pPr>
      <w:r w:rsidRPr="00A7713D">
        <w:rPr>
          <w:b/>
          <w:bCs/>
          <w:i w:val="0"/>
          <w:iCs w:val="0"/>
          <w:lang w:eastAsia="en-IN"/>
        </w:rPr>
        <w:t>Performance Tracking and Analytics</w:t>
      </w:r>
    </w:p>
    <w:p w14:paraId="4135E1AA" w14:textId="7840788C" w:rsidR="00B03E92" w:rsidRDefault="00A7713D" w:rsidP="00A7713D">
      <w:pPr>
        <w:jc w:val="both"/>
        <w:rPr>
          <w:lang w:eastAsia="en-IN"/>
        </w:rPr>
      </w:pPr>
      <w:r w:rsidRPr="00A7713D">
        <w:rPr>
          <w:lang w:eastAsia="en-IN"/>
        </w:rPr>
        <w:t xml:space="preserve">The analytics function </w:t>
      </w:r>
      <w:proofErr w:type="gramStart"/>
      <w:r w:rsidRPr="00A7713D">
        <w:rPr>
          <w:lang w:eastAsia="en-IN"/>
        </w:rPr>
        <w:t>produce</w:t>
      </w:r>
      <w:proofErr w:type="gramEnd"/>
      <w:r w:rsidRPr="00A7713D">
        <w:rPr>
          <w:lang w:eastAsia="en-IN"/>
        </w:rPr>
        <w:t xml:space="preserve"> a dashboard that presents:</w:t>
      </w:r>
    </w:p>
    <w:p w14:paraId="5A4876EC" w14:textId="1B24B54F" w:rsidR="00A7713D" w:rsidRDefault="00A7713D" w:rsidP="00A7713D">
      <w:pPr>
        <w:pStyle w:val="ListParagraph"/>
        <w:numPr>
          <w:ilvl w:val="0"/>
          <w:numId w:val="46"/>
        </w:numPr>
        <w:jc w:val="both"/>
        <w:rPr>
          <w:lang w:eastAsia="en-IN"/>
        </w:rPr>
      </w:pPr>
      <w:r w:rsidRPr="00A7713D">
        <w:rPr>
          <w:lang w:eastAsia="en-IN"/>
        </w:rPr>
        <w:t>Quiz history</w:t>
      </w:r>
    </w:p>
    <w:p w14:paraId="504774C0" w14:textId="121535B4" w:rsidR="00A7713D" w:rsidRDefault="00A7713D" w:rsidP="00A7713D">
      <w:pPr>
        <w:pStyle w:val="ListParagraph"/>
        <w:numPr>
          <w:ilvl w:val="0"/>
          <w:numId w:val="46"/>
        </w:numPr>
        <w:jc w:val="both"/>
        <w:rPr>
          <w:lang w:eastAsia="en-IN"/>
        </w:rPr>
      </w:pPr>
      <w:r w:rsidRPr="00A7713D">
        <w:rPr>
          <w:lang w:eastAsia="en-IN"/>
        </w:rPr>
        <w:t>Topic accuracy graphs</w:t>
      </w:r>
    </w:p>
    <w:p w14:paraId="3F2E5734" w14:textId="59EBDB77" w:rsidR="00A7713D" w:rsidRDefault="00A7713D" w:rsidP="00A7713D">
      <w:pPr>
        <w:pStyle w:val="ListParagraph"/>
        <w:numPr>
          <w:ilvl w:val="0"/>
          <w:numId w:val="46"/>
        </w:numPr>
        <w:jc w:val="both"/>
        <w:rPr>
          <w:lang w:eastAsia="en-IN"/>
        </w:rPr>
      </w:pPr>
      <w:r w:rsidRPr="00A7713D">
        <w:rPr>
          <w:lang w:eastAsia="en-IN"/>
        </w:rPr>
        <w:t>Lists of weak topics</w:t>
      </w:r>
    </w:p>
    <w:p w14:paraId="18EB3C69" w14:textId="6CA5CE43" w:rsidR="00A7713D" w:rsidRDefault="00A7713D" w:rsidP="00A7713D">
      <w:pPr>
        <w:pStyle w:val="ListParagraph"/>
        <w:numPr>
          <w:ilvl w:val="0"/>
          <w:numId w:val="46"/>
        </w:numPr>
        <w:jc w:val="both"/>
        <w:rPr>
          <w:lang w:eastAsia="en-IN"/>
        </w:rPr>
      </w:pPr>
      <w:r w:rsidRPr="00A7713D">
        <w:rPr>
          <w:lang w:eastAsia="en-IN"/>
        </w:rPr>
        <w:t>Growth overtime</w:t>
      </w:r>
    </w:p>
    <w:p w14:paraId="0F7A1728" w14:textId="2CFDFD96" w:rsidR="00A7713D" w:rsidRDefault="00A7713D" w:rsidP="00A7713D">
      <w:pPr>
        <w:pStyle w:val="ListParagraph"/>
        <w:numPr>
          <w:ilvl w:val="0"/>
          <w:numId w:val="46"/>
        </w:numPr>
        <w:jc w:val="both"/>
        <w:rPr>
          <w:lang w:eastAsia="en-IN"/>
        </w:rPr>
      </w:pPr>
      <w:r w:rsidRPr="00A7713D">
        <w:rPr>
          <w:lang w:eastAsia="en-IN"/>
        </w:rPr>
        <w:t>Completed versus uncompleted Modules.</w:t>
      </w:r>
    </w:p>
    <w:p w14:paraId="01BE2FE8" w14:textId="77777777" w:rsidR="00B03E92" w:rsidRDefault="00B03E92" w:rsidP="00B03E92">
      <w:pPr>
        <w:pStyle w:val="ListParagraph"/>
        <w:jc w:val="both"/>
        <w:rPr>
          <w:lang w:eastAsia="en-IN"/>
        </w:rPr>
      </w:pPr>
    </w:p>
    <w:p w14:paraId="205B0BA3" w14:textId="227637DC" w:rsidR="00A7713D" w:rsidRDefault="00A7713D" w:rsidP="00A7713D">
      <w:pPr>
        <w:jc w:val="both"/>
        <w:rPr>
          <w:lang w:eastAsia="en-IN"/>
        </w:rPr>
      </w:pPr>
      <w:r w:rsidRPr="00A7713D">
        <w:rPr>
          <w:lang w:eastAsia="en-IN"/>
        </w:rPr>
        <w:t>Visuals are used to demonstrate trends of improvement to both the learner and the teacher.</w:t>
      </w:r>
    </w:p>
    <w:p w14:paraId="1CE061A6" w14:textId="5FCC0FD8" w:rsidR="00B03E92" w:rsidRDefault="00B03E92" w:rsidP="00B03E92">
      <w:pPr>
        <w:pStyle w:val="Heading2"/>
        <w:rPr>
          <w:b/>
          <w:bCs/>
          <w:i w:val="0"/>
          <w:iCs w:val="0"/>
          <w:lang w:eastAsia="en-IN"/>
        </w:rPr>
      </w:pPr>
      <w:r w:rsidRPr="00B03E92">
        <w:rPr>
          <w:b/>
          <w:bCs/>
          <w:i w:val="0"/>
          <w:iCs w:val="0"/>
          <w:lang w:eastAsia="en-IN"/>
        </w:rPr>
        <w:t>Local Caching and Offline Learning</w:t>
      </w:r>
    </w:p>
    <w:p w14:paraId="01D7B68D" w14:textId="5C5D8593" w:rsidR="00B03E92" w:rsidRDefault="00B03E92" w:rsidP="00B03E92">
      <w:pPr>
        <w:jc w:val="both"/>
        <w:rPr>
          <w:lang w:eastAsia="en-IN"/>
        </w:rPr>
      </w:pPr>
      <w:r w:rsidRPr="00B03E92">
        <w:rPr>
          <w:lang w:eastAsia="en-IN"/>
        </w:rPr>
        <w:t>To assist rural students who do not have reliable access the internet:</w:t>
      </w:r>
    </w:p>
    <w:p w14:paraId="6B3A09BA" w14:textId="6205FF2B" w:rsidR="00B03E92" w:rsidRDefault="00B03E92" w:rsidP="00B03E92">
      <w:pPr>
        <w:pStyle w:val="ListParagraph"/>
        <w:numPr>
          <w:ilvl w:val="0"/>
          <w:numId w:val="47"/>
        </w:numPr>
        <w:jc w:val="both"/>
        <w:rPr>
          <w:lang w:eastAsia="en-IN"/>
        </w:rPr>
      </w:pPr>
      <w:r w:rsidRPr="00B03E92">
        <w:rPr>
          <w:lang w:eastAsia="en-IN"/>
        </w:rPr>
        <w:t>There is a cache of videos and notes (the first time, users will have to open this 1 time first)</w:t>
      </w:r>
    </w:p>
    <w:p w14:paraId="7A82E4BD" w14:textId="0F616341" w:rsidR="00B03E92" w:rsidRDefault="00B03E92" w:rsidP="00B03E92">
      <w:pPr>
        <w:pStyle w:val="ListParagraph"/>
        <w:numPr>
          <w:ilvl w:val="0"/>
          <w:numId w:val="47"/>
        </w:numPr>
        <w:jc w:val="both"/>
        <w:rPr>
          <w:lang w:eastAsia="en-IN"/>
        </w:rPr>
      </w:pPr>
      <w:r w:rsidRPr="00B03E92">
        <w:rPr>
          <w:lang w:eastAsia="en-IN"/>
        </w:rPr>
        <w:t>Quizzes may be taken offline</w:t>
      </w:r>
    </w:p>
    <w:p w14:paraId="480CE753" w14:textId="47952B2C" w:rsidR="00B03E92" w:rsidRDefault="00B03E92" w:rsidP="00B03E92">
      <w:pPr>
        <w:pStyle w:val="ListParagraph"/>
        <w:numPr>
          <w:ilvl w:val="0"/>
          <w:numId w:val="47"/>
        </w:numPr>
        <w:jc w:val="both"/>
        <w:rPr>
          <w:lang w:eastAsia="en-IN"/>
        </w:rPr>
      </w:pPr>
      <w:r w:rsidRPr="00B03E92">
        <w:rPr>
          <w:lang w:eastAsia="en-IN"/>
        </w:rPr>
        <w:t>Sync after connection is established</w:t>
      </w:r>
    </w:p>
    <w:p w14:paraId="7359FEE6" w14:textId="77777777" w:rsidR="00B03E92" w:rsidRDefault="00B03E92" w:rsidP="00B03E92">
      <w:pPr>
        <w:jc w:val="both"/>
        <w:rPr>
          <w:lang w:eastAsia="en-IN"/>
        </w:rPr>
      </w:pPr>
    </w:p>
    <w:p w14:paraId="3DD5E6B1" w14:textId="37DBB443" w:rsidR="00B03E92" w:rsidRDefault="00B03E92" w:rsidP="00B03E92">
      <w:pPr>
        <w:jc w:val="both"/>
        <w:rPr>
          <w:lang w:eastAsia="en-IN"/>
        </w:rPr>
      </w:pPr>
      <w:r w:rsidRPr="00B03E92">
        <w:rPr>
          <w:lang w:eastAsia="en-IN"/>
        </w:rPr>
        <w:t>Education can continue without connection interruptions.</w:t>
      </w:r>
    </w:p>
    <w:p w14:paraId="73BFD869" w14:textId="1704B5BB" w:rsidR="00B03E92" w:rsidRDefault="00B03E92" w:rsidP="00B03E92">
      <w:pPr>
        <w:pStyle w:val="Heading2"/>
        <w:rPr>
          <w:b/>
          <w:bCs/>
          <w:i w:val="0"/>
          <w:iCs w:val="0"/>
          <w:lang w:eastAsia="en-IN"/>
        </w:rPr>
      </w:pPr>
      <w:r w:rsidRPr="00B03E92">
        <w:rPr>
          <w:b/>
          <w:bCs/>
          <w:i w:val="0"/>
          <w:iCs w:val="0"/>
          <w:lang w:eastAsia="en-IN"/>
        </w:rPr>
        <w:lastRenderedPageBreak/>
        <w:t>Testing and Evaluation</w:t>
      </w:r>
    </w:p>
    <w:p w14:paraId="6C658D57" w14:textId="1D7ABDB5" w:rsidR="001048C4" w:rsidRDefault="001048C4" w:rsidP="001048C4">
      <w:pPr>
        <w:jc w:val="both"/>
        <w:rPr>
          <w:lang w:eastAsia="en-IN"/>
        </w:rPr>
      </w:pPr>
      <w:r w:rsidRPr="001048C4">
        <w:rPr>
          <w:lang w:eastAsia="en-IN"/>
        </w:rPr>
        <w:t>The system was tested using three evaluation layers, which are presented in Table II.</w:t>
      </w:r>
    </w:p>
    <w:p w14:paraId="1E3D5A70" w14:textId="77777777" w:rsidR="001048C4" w:rsidRDefault="001048C4" w:rsidP="001048C4">
      <w:pPr>
        <w:jc w:val="both"/>
        <w:rPr>
          <w:lang w:eastAsia="en-IN"/>
        </w:rPr>
      </w:pPr>
    </w:p>
    <w:p w14:paraId="528D61FE" w14:textId="572C590C" w:rsidR="001048C4" w:rsidRDefault="001048C4" w:rsidP="001048C4">
      <w:pPr>
        <w:pStyle w:val="NormalWeb"/>
        <w:spacing w:before="0" w:beforeAutospacing="0" w:after="160" w:afterAutospacing="0"/>
        <w:jc w:val="center"/>
        <w:rPr>
          <w:color w:val="000000"/>
          <w:sz w:val="16"/>
          <w:szCs w:val="16"/>
          <w:shd w:val="clear" w:color="auto" w:fill="FFFFFF"/>
          <w:lang w:val="en-US"/>
        </w:rPr>
      </w:pPr>
      <w:r w:rsidRPr="000E1FA9">
        <w:rPr>
          <w:color w:val="000000"/>
          <w:sz w:val="16"/>
          <w:szCs w:val="16"/>
          <w:shd w:val="clear" w:color="auto" w:fill="FFFFFF"/>
        </w:rPr>
        <w:t xml:space="preserve">TABLE </w:t>
      </w:r>
      <w:r w:rsidR="003C5F43">
        <w:rPr>
          <w:color w:val="000000"/>
          <w:sz w:val="16"/>
          <w:szCs w:val="16"/>
          <w:shd w:val="clear" w:color="auto" w:fill="FFFFFF"/>
        </w:rPr>
        <w:t>II</w:t>
      </w:r>
      <w:r w:rsidRPr="000E1FA9">
        <w:rPr>
          <w:color w:val="000000"/>
          <w:sz w:val="16"/>
          <w:szCs w:val="16"/>
          <w:shd w:val="clear" w:color="auto" w:fill="FFFFFF"/>
        </w:rPr>
        <w:t xml:space="preserve">. </w:t>
      </w:r>
      <w:r w:rsidRPr="004B22FD">
        <w:rPr>
          <w:color w:val="000000"/>
          <w:sz w:val="16"/>
          <w:szCs w:val="16"/>
          <w:shd w:val="clear" w:color="auto" w:fill="FFFFFF"/>
          <w:lang w:val="en-US"/>
        </w:rPr>
        <w:t xml:space="preserve">SYSTEM </w:t>
      </w:r>
      <w:r w:rsidR="003C5F43" w:rsidRPr="003C5F43">
        <w:rPr>
          <w:color w:val="000000"/>
          <w:sz w:val="16"/>
          <w:szCs w:val="16"/>
          <w:shd w:val="clear" w:color="auto" w:fill="FFFFFF"/>
          <w:lang w:val="en-US"/>
        </w:rPr>
        <w:t>EVALUATION RESULTS</w:t>
      </w:r>
    </w:p>
    <w:tbl>
      <w:tblPr>
        <w:tblStyle w:val="TableGrid"/>
        <w:tblW w:w="0" w:type="auto"/>
        <w:tblLook w:val="04A0" w:firstRow="1" w:lastRow="0" w:firstColumn="1" w:lastColumn="0" w:noHBand="0" w:noVBand="1"/>
      </w:tblPr>
      <w:tblGrid>
        <w:gridCol w:w="1837"/>
        <w:gridCol w:w="1918"/>
        <w:gridCol w:w="1173"/>
      </w:tblGrid>
      <w:tr w:rsidR="001048C4" w:rsidRPr="001048C4" w14:paraId="111746E3" w14:textId="77777777" w:rsidTr="001048C4">
        <w:tc>
          <w:tcPr>
            <w:tcW w:w="0" w:type="auto"/>
            <w:hideMark/>
          </w:tcPr>
          <w:p w14:paraId="245F5F90" w14:textId="77777777" w:rsidR="001048C4" w:rsidRPr="001048C4" w:rsidRDefault="001048C4" w:rsidP="001048C4">
            <w:pPr>
              <w:pStyle w:val="NormalWeb"/>
              <w:spacing w:after="160"/>
              <w:rPr>
                <w:rFonts w:ascii="Times New Roman" w:hAnsi="Times New Roman" w:cs="Times New Roman"/>
                <w:b/>
                <w:bCs/>
                <w:color w:val="000000"/>
                <w:sz w:val="20"/>
                <w:szCs w:val="20"/>
                <w:shd w:val="clear" w:color="auto" w:fill="FFFFFF"/>
              </w:rPr>
            </w:pPr>
            <w:r w:rsidRPr="001048C4">
              <w:rPr>
                <w:rFonts w:ascii="Times New Roman" w:hAnsi="Times New Roman" w:cs="Times New Roman"/>
                <w:b/>
                <w:bCs/>
                <w:color w:val="000000"/>
                <w:sz w:val="20"/>
                <w:szCs w:val="20"/>
                <w:shd w:val="clear" w:color="auto" w:fill="FFFFFF"/>
              </w:rPr>
              <w:t>Test Type</w:t>
            </w:r>
          </w:p>
        </w:tc>
        <w:tc>
          <w:tcPr>
            <w:tcW w:w="0" w:type="auto"/>
            <w:hideMark/>
          </w:tcPr>
          <w:p w14:paraId="79E1CDEF" w14:textId="77777777" w:rsidR="001048C4" w:rsidRPr="001048C4" w:rsidRDefault="001048C4" w:rsidP="001048C4">
            <w:pPr>
              <w:pStyle w:val="NormalWeb"/>
              <w:spacing w:after="160"/>
              <w:rPr>
                <w:rFonts w:ascii="Times New Roman" w:hAnsi="Times New Roman" w:cs="Times New Roman"/>
                <w:b/>
                <w:bCs/>
                <w:color w:val="000000"/>
                <w:sz w:val="20"/>
                <w:szCs w:val="20"/>
                <w:shd w:val="clear" w:color="auto" w:fill="FFFFFF"/>
              </w:rPr>
            </w:pPr>
            <w:r w:rsidRPr="001048C4">
              <w:rPr>
                <w:rFonts w:ascii="Times New Roman" w:hAnsi="Times New Roman" w:cs="Times New Roman"/>
                <w:b/>
                <w:bCs/>
                <w:color w:val="000000"/>
                <w:sz w:val="20"/>
                <w:szCs w:val="20"/>
                <w:shd w:val="clear" w:color="auto" w:fill="FFFFFF"/>
              </w:rPr>
              <w:t>Purpose</w:t>
            </w:r>
          </w:p>
        </w:tc>
        <w:tc>
          <w:tcPr>
            <w:tcW w:w="0" w:type="auto"/>
            <w:hideMark/>
          </w:tcPr>
          <w:p w14:paraId="66A6339F" w14:textId="77777777" w:rsidR="001048C4" w:rsidRPr="001048C4" w:rsidRDefault="001048C4" w:rsidP="001048C4">
            <w:pPr>
              <w:pStyle w:val="NormalWeb"/>
              <w:spacing w:after="160"/>
              <w:rPr>
                <w:rFonts w:ascii="Times New Roman" w:hAnsi="Times New Roman" w:cs="Times New Roman"/>
                <w:b/>
                <w:bCs/>
                <w:color w:val="000000"/>
                <w:sz w:val="20"/>
                <w:szCs w:val="20"/>
                <w:shd w:val="clear" w:color="auto" w:fill="FFFFFF"/>
              </w:rPr>
            </w:pPr>
            <w:r w:rsidRPr="001048C4">
              <w:rPr>
                <w:rFonts w:ascii="Times New Roman" w:hAnsi="Times New Roman" w:cs="Times New Roman"/>
                <w:b/>
                <w:bCs/>
                <w:color w:val="000000"/>
                <w:sz w:val="20"/>
                <w:szCs w:val="20"/>
                <w:shd w:val="clear" w:color="auto" w:fill="FFFFFF"/>
              </w:rPr>
              <w:t>Result</w:t>
            </w:r>
          </w:p>
        </w:tc>
      </w:tr>
      <w:tr w:rsidR="001048C4" w:rsidRPr="001048C4" w14:paraId="0BFD7C76" w14:textId="77777777" w:rsidTr="001048C4">
        <w:tc>
          <w:tcPr>
            <w:tcW w:w="0" w:type="auto"/>
            <w:hideMark/>
          </w:tcPr>
          <w:p w14:paraId="45072A10" w14:textId="77777777" w:rsidR="001048C4" w:rsidRPr="001048C4" w:rsidRDefault="001048C4" w:rsidP="001048C4">
            <w:pPr>
              <w:pStyle w:val="NormalWeb"/>
              <w:spacing w:after="160"/>
              <w:rPr>
                <w:rFonts w:ascii="Times New Roman" w:hAnsi="Times New Roman" w:cs="Times New Roman"/>
                <w:color w:val="000000"/>
                <w:sz w:val="20"/>
                <w:szCs w:val="20"/>
                <w:shd w:val="clear" w:color="auto" w:fill="FFFFFF"/>
              </w:rPr>
            </w:pPr>
            <w:r w:rsidRPr="001048C4">
              <w:rPr>
                <w:rFonts w:ascii="Times New Roman" w:hAnsi="Times New Roman" w:cs="Times New Roman"/>
                <w:color w:val="000000"/>
                <w:sz w:val="20"/>
                <w:szCs w:val="20"/>
                <w:shd w:val="clear" w:color="auto" w:fill="FFFFFF"/>
              </w:rPr>
              <w:t>Quiz Module Testing</w:t>
            </w:r>
          </w:p>
        </w:tc>
        <w:tc>
          <w:tcPr>
            <w:tcW w:w="0" w:type="auto"/>
            <w:hideMark/>
          </w:tcPr>
          <w:p w14:paraId="3EE5791C" w14:textId="77777777" w:rsidR="001048C4" w:rsidRPr="001048C4" w:rsidRDefault="001048C4" w:rsidP="001048C4">
            <w:pPr>
              <w:pStyle w:val="NormalWeb"/>
              <w:spacing w:after="160"/>
              <w:rPr>
                <w:rFonts w:ascii="Times New Roman" w:hAnsi="Times New Roman" w:cs="Times New Roman"/>
                <w:color w:val="000000"/>
                <w:sz w:val="20"/>
                <w:szCs w:val="20"/>
                <w:shd w:val="clear" w:color="auto" w:fill="FFFFFF"/>
              </w:rPr>
            </w:pPr>
            <w:r w:rsidRPr="001048C4">
              <w:rPr>
                <w:rFonts w:ascii="Times New Roman" w:hAnsi="Times New Roman" w:cs="Times New Roman"/>
                <w:color w:val="000000"/>
                <w:sz w:val="20"/>
                <w:szCs w:val="20"/>
                <w:shd w:val="clear" w:color="auto" w:fill="FFFFFF"/>
              </w:rPr>
              <w:t>Validate question flow, scoring, feedback</w:t>
            </w:r>
          </w:p>
        </w:tc>
        <w:tc>
          <w:tcPr>
            <w:tcW w:w="0" w:type="auto"/>
            <w:hideMark/>
          </w:tcPr>
          <w:p w14:paraId="04640416" w14:textId="77777777" w:rsidR="001048C4" w:rsidRPr="001048C4" w:rsidRDefault="001048C4" w:rsidP="001048C4">
            <w:pPr>
              <w:pStyle w:val="NormalWeb"/>
              <w:spacing w:after="160"/>
              <w:rPr>
                <w:rFonts w:ascii="Times New Roman" w:hAnsi="Times New Roman" w:cs="Times New Roman"/>
                <w:color w:val="000000"/>
                <w:sz w:val="20"/>
                <w:szCs w:val="20"/>
                <w:shd w:val="clear" w:color="auto" w:fill="FFFFFF"/>
              </w:rPr>
            </w:pPr>
            <w:r w:rsidRPr="001048C4">
              <w:rPr>
                <w:rFonts w:ascii="Times New Roman" w:hAnsi="Times New Roman" w:cs="Times New Roman"/>
                <w:color w:val="000000"/>
                <w:sz w:val="20"/>
                <w:szCs w:val="20"/>
                <w:shd w:val="clear" w:color="auto" w:fill="FFFFFF"/>
              </w:rPr>
              <w:t>Passed</w:t>
            </w:r>
          </w:p>
        </w:tc>
      </w:tr>
      <w:tr w:rsidR="001048C4" w:rsidRPr="001048C4" w14:paraId="6A19CFF2" w14:textId="77777777" w:rsidTr="001048C4">
        <w:tc>
          <w:tcPr>
            <w:tcW w:w="0" w:type="auto"/>
            <w:hideMark/>
          </w:tcPr>
          <w:p w14:paraId="169C84C0" w14:textId="77777777" w:rsidR="001048C4" w:rsidRPr="001048C4" w:rsidRDefault="001048C4" w:rsidP="001048C4">
            <w:pPr>
              <w:pStyle w:val="NormalWeb"/>
              <w:spacing w:after="160"/>
              <w:rPr>
                <w:rFonts w:ascii="Times New Roman" w:hAnsi="Times New Roman" w:cs="Times New Roman"/>
                <w:color w:val="000000"/>
                <w:sz w:val="20"/>
                <w:szCs w:val="20"/>
                <w:shd w:val="clear" w:color="auto" w:fill="FFFFFF"/>
              </w:rPr>
            </w:pPr>
            <w:r w:rsidRPr="001048C4">
              <w:rPr>
                <w:rFonts w:ascii="Times New Roman" w:hAnsi="Times New Roman" w:cs="Times New Roman"/>
                <w:color w:val="000000"/>
                <w:sz w:val="20"/>
                <w:szCs w:val="20"/>
                <w:shd w:val="clear" w:color="auto" w:fill="FFFFFF"/>
              </w:rPr>
              <w:t>Recommendation Engine</w:t>
            </w:r>
          </w:p>
        </w:tc>
        <w:tc>
          <w:tcPr>
            <w:tcW w:w="0" w:type="auto"/>
            <w:hideMark/>
          </w:tcPr>
          <w:p w14:paraId="0D9D70FA" w14:textId="77777777" w:rsidR="001048C4" w:rsidRPr="001048C4" w:rsidRDefault="001048C4" w:rsidP="001048C4">
            <w:pPr>
              <w:pStyle w:val="NormalWeb"/>
              <w:spacing w:after="160"/>
              <w:rPr>
                <w:rFonts w:ascii="Times New Roman" w:hAnsi="Times New Roman" w:cs="Times New Roman"/>
                <w:color w:val="000000"/>
                <w:sz w:val="20"/>
                <w:szCs w:val="20"/>
                <w:shd w:val="clear" w:color="auto" w:fill="FFFFFF"/>
              </w:rPr>
            </w:pPr>
            <w:r w:rsidRPr="001048C4">
              <w:rPr>
                <w:rFonts w:ascii="Times New Roman" w:hAnsi="Times New Roman" w:cs="Times New Roman"/>
                <w:color w:val="000000"/>
                <w:sz w:val="20"/>
                <w:szCs w:val="20"/>
                <w:shd w:val="clear" w:color="auto" w:fill="FFFFFF"/>
              </w:rPr>
              <w:t>Detect weak topics</w:t>
            </w:r>
          </w:p>
        </w:tc>
        <w:tc>
          <w:tcPr>
            <w:tcW w:w="0" w:type="auto"/>
            <w:hideMark/>
          </w:tcPr>
          <w:p w14:paraId="6C03D546" w14:textId="77777777" w:rsidR="001048C4" w:rsidRPr="001048C4" w:rsidRDefault="001048C4" w:rsidP="001048C4">
            <w:pPr>
              <w:pStyle w:val="NormalWeb"/>
              <w:spacing w:after="160"/>
              <w:rPr>
                <w:rFonts w:ascii="Times New Roman" w:hAnsi="Times New Roman" w:cs="Times New Roman"/>
                <w:color w:val="000000"/>
                <w:sz w:val="20"/>
                <w:szCs w:val="20"/>
                <w:shd w:val="clear" w:color="auto" w:fill="FFFFFF"/>
              </w:rPr>
            </w:pPr>
            <w:r w:rsidRPr="001048C4">
              <w:rPr>
                <w:rFonts w:ascii="Times New Roman" w:hAnsi="Times New Roman" w:cs="Times New Roman"/>
                <w:color w:val="000000"/>
                <w:sz w:val="20"/>
                <w:szCs w:val="20"/>
                <w:shd w:val="clear" w:color="auto" w:fill="FFFFFF"/>
              </w:rPr>
              <w:t>92.4% accuracy</w:t>
            </w:r>
          </w:p>
        </w:tc>
      </w:tr>
      <w:tr w:rsidR="001048C4" w:rsidRPr="001048C4" w14:paraId="6D736A93" w14:textId="77777777" w:rsidTr="001048C4">
        <w:tc>
          <w:tcPr>
            <w:tcW w:w="0" w:type="auto"/>
            <w:hideMark/>
          </w:tcPr>
          <w:p w14:paraId="7B4B57F1" w14:textId="77777777" w:rsidR="001048C4" w:rsidRPr="001048C4" w:rsidRDefault="001048C4" w:rsidP="001048C4">
            <w:pPr>
              <w:pStyle w:val="NormalWeb"/>
              <w:spacing w:after="160"/>
              <w:rPr>
                <w:rFonts w:ascii="Times New Roman" w:hAnsi="Times New Roman" w:cs="Times New Roman"/>
                <w:color w:val="000000"/>
                <w:sz w:val="20"/>
                <w:szCs w:val="20"/>
                <w:shd w:val="clear" w:color="auto" w:fill="FFFFFF"/>
              </w:rPr>
            </w:pPr>
            <w:r w:rsidRPr="001048C4">
              <w:rPr>
                <w:rFonts w:ascii="Times New Roman" w:hAnsi="Times New Roman" w:cs="Times New Roman"/>
                <w:color w:val="000000"/>
                <w:sz w:val="20"/>
                <w:szCs w:val="20"/>
                <w:shd w:val="clear" w:color="auto" w:fill="FFFFFF"/>
              </w:rPr>
              <w:t>Usability Testing</w:t>
            </w:r>
          </w:p>
        </w:tc>
        <w:tc>
          <w:tcPr>
            <w:tcW w:w="0" w:type="auto"/>
            <w:hideMark/>
          </w:tcPr>
          <w:p w14:paraId="1479C15F" w14:textId="77777777" w:rsidR="001048C4" w:rsidRPr="001048C4" w:rsidRDefault="001048C4" w:rsidP="001048C4">
            <w:pPr>
              <w:pStyle w:val="NormalWeb"/>
              <w:spacing w:after="160"/>
              <w:rPr>
                <w:rFonts w:ascii="Times New Roman" w:hAnsi="Times New Roman" w:cs="Times New Roman"/>
                <w:color w:val="000000"/>
                <w:sz w:val="20"/>
                <w:szCs w:val="20"/>
                <w:shd w:val="clear" w:color="auto" w:fill="FFFFFF"/>
              </w:rPr>
            </w:pPr>
            <w:r w:rsidRPr="001048C4">
              <w:rPr>
                <w:rFonts w:ascii="Times New Roman" w:hAnsi="Times New Roman" w:cs="Times New Roman"/>
                <w:color w:val="000000"/>
                <w:sz w:val="20"/>
                <w:szCs w:val="20"/>
                <w:shd w:val="clear" w:color="auto" w:fill="FFFFFF"/>
              </w:rPr>
              <w:t>Rural learner user experience</w:t>
            </w:r>
          </w:p>
        </w:tc>
        <w:tc>
          <w:tcPr>
            <w:tcW w:w="0" w:type="auto"/>
            <w:hideMark/>
          </w:tcPr>
          <w:p w14:paraId="1DFC2711" w14:textId="77777777" w:rsidR="001048C4" w:rsidRPr="001048C4" w:rsidRDefault="001048C4" w:rsidP="001048C4">
            <w:pPr>
              <w:pStyle w:val="NormalWeb"/>
              <w:spacing w:after="160"/>
              <w:rPr>
                <w:rFonts w:ascii="Times New Roman" w:hAnsi="Times New Roman" w:cs="Times New Roman"/>
                <w:color w:val="000000"/>
                <w:sz w:val="20"/>
                <w:szCs w:val="20"/>
                <w:shd w:val="clear" w:color="auto" w:fill="FFFFFF"/>
              </w:rPr>
            </w:pPr>
            <w:r w:rsidRPr="001048C4">
              <w:rPr>
                <w:rFonts w:ascii="Times New Roman" w:hAnsi="Times New Roman" w:cs="Times New Roman"/>
                <w:color w:val="000000"/>
                <w:sz w:val="20"/>
                <w:szCs w:val="20"/>
                <w:shd w:val="clear" w:color="auto" w:fill="FFFFFF"/>
              </w:rPr>
              <w:t>Positive feedback</w:t>
            </w:r>
          </w:p>
        </w:tc>
      </w:tr>
    </w:tbl>
    <w:p w14:paraId="09218125" w14:textId="77777777" w:rsidR="001048C4" w:rsidRDefault="001048C4" w:rsidP="001048C4">
      <w:pPr>
        <w:pStyle w:val="NormalWeb"/>
        <w:spacing w:before="0" w:beforeAutospacing="0" w:after="160" w:afterAutospacing="0"/>
        <w:rPr>
          <w:color w:val="000000"/>
          <w:sz w:val="16"/>
          <w:szCs w:val="16"/>
          <w:shd w:val="clear" w:color="auto" w:fill="FFFFFF"/>
          <w:lang w:val="en-US"/>
        </w:rPr>
      </w:pPr>
    </w:p>
    <w:p w14:paraId="6F33B83B" w14:textId="2E1034A4" w:rsidR="001048C4" w:rsidRDefault="001048C4" w:rsidP="001048C4">
      <w:pPr>
        <w:pStyle w:val="Heading2"/>
        <w:rPr>
          <w:b/>
          <w:bCs/>
          <w:i w:val="0"/>
          <w:iCs w:val="0"/>
          <w:shd w:val="clear" w:color="auto" w:fill="FFFFFF"/>
        </w:rPr>
      </w:pPr>
      <w:r w:rsidRPr="001048C4">
        <w:rPr>
          <w:b/>
          <w:bCs/>
          <w:i w:val="0"/>
          <w:iCs w:val="0"/>
          <w:shd w:val="clear" w:color="auto" w:fill="FFFFFF"/>
        </w:rPr>
        <w:t>Mathematical Model for weakness topic detection</w:t>
      </w:r>
    </w:p>
    <w:p w14:paraId="7154DA5F" w14:textId="7C7777F0" w:rsidR="001048C4" w:rsidRDefault="001048C4" w:rsidP="001048C4">
      <w:pPr>
        <w:jc w:val="both"/>
      </w:pPr>
      <w:r w:rsidRPr="001048C4">
        <w:t>The system calculates the accuracy of each topic, as follows:</w:t>
      </w:r>
    </w:p>
    <w:p w14:paraId="23BC7CC8" w14:textId="77777777" w:rsidR="001048C4" w:rsidRDefault="001048C4" w:rsidP="001048C4">
      <w:pPr>
        <w:jc w:val="both"/>
      </w:pPr>
    </w:p>
    <w:p w14:paraId="0E554BF8" w14:textId="5A6716A4" w:rsidR="001048C4" w:rsidRDefault="001048C4" w:rsidP="001048C4">
      <w:pPr>
        <w:jc w:val="both"/>
      </w:pPr>
      <w:r w:rsidRPr="001048C4">
        <w:t>Accuracy=Qt/​Ct​​×100</w:t>
      </w:r>
    </w:p>
    <w:p w14:paraId="3AC2D9D3" w14:textId="77777777" w:rsidR="001048C4" w:rsidRDefault="001048C4" w:rsidP="001048C4">
      <w:pPr>
        <w:jc w:val="both"/>
      </w:pPr>
    </w:p>
    <w:p w14:paraId="767141A7" w14:textId="44D62931" w:rsidR="001048C4" w:rsidRDefault="001048C4" w:rsidP="001048C4">
      <w:pPr>
        <w:jc w:val="both"/>
      </w:pPr>
      <w:r w:rsidRPr="001048C4">
        <w:t>If</w:t>
      </w:r>
      <w:r>
        <w:t xml:space="preserve"> </w:t>
      </w:r>
      <w:r w:rsidRPr="001048C4">
        <w:rPr>
          <w:rFonts w:ascii="Cambria Math" w:hAnsi="Cambria Math" w:cs="Cambria Math"/>
        </w:rPr>
        <w:t>𝐴</w:t>
      </w:r>
      <w:proofErr w:type="spellStart"/>
      <w:r w:rsidRPr="001048C4">
        <w:t>ccuracy</w:t>
      </w:r>
      <w:proofErr w:type="spellEnd"/>
      <w:r w:rsidRPr="001048C4">
        <w:t xml:space="preserve"> &lt; 60</w:t>
      </w:r>
      <w:r>
        <w:t xml:space="preserve">, </w:t>
      </w:r>
      <w:r w:rsidRPr="001048C4">
        <w:t>the system labels the topic weak, and recommends personalized educational content.</w:t>
      </w:r>
    </w:p>
    <w:p w14:paraId="4A902984" w14:textId="0D3A78DB" w:rsidR="001048C4" w:rsidRDefault="001048C4" w:rsidP="001048C4">
      <w:pPr>
        <w:pStyle w:val="Heading2"/>
        <w:rPr>
          <w:b/>
          <w:bCs/>
          <w:i w:val="0"/>
          <w:iCs w:val="0"/>
        </w:rPr>
      </w:pPr>
      <w:r w:rsidRPr="001048C4">
        <w:rPr>
          <w:b/>
          <w:bCs/>
          <w:i w:val="0"/>
          <w:iCs w:val="0"/>
        </w:rPr>
        <w:t>Deployment</w:t>
      </w:r>
    </w:p>
    <w:p w14:paraId="78C74A14" w14:textId="4779F9AF" w:rsidR="001048C4" w:rsidRDefault="001048C4" w:rsidP="001048C4">
      <w:pPr>
        <w:jc w:val="both"/>
      </w:pPr>
      <w:r w:rsidRPr="001048C4">
        <w:t>The mobile application was built with the following tools:</w:t>
      </w:r>
    </w:p>
    <w:p w14:paraId="60D489C1" w14:textId="46C27C49" w:rsidR="001048C4" w:rsidRDefault="001048C4" w:rsidP="001048C4">
      <w:pPr>
        <w:pStyle w:val="ListParagraph"/>
        <w:numPr>
          <w:ilvl w:val="0"/>
          <w:numId w:val="48"/>
        </w:numPr>
        <w:jc w:val="both"/>
      </w:pPr>
      <w:r w:rsidRPr="001048C4">
        <w:t>Android Studio (Java/Kotlin)</w:t>
      </w:r>
    </w:p>
    <w:p w14:paraId="413277DE" w14:textId="7C347BD6" w:rsidR="001048C4" w:rsidRDefault="001048C4" w:rsidP="001048C4">
      <w:pPr>
        <w:pStyle w:val="ListParagraph"/>
        <w:numPr>
          <w:ilvl w:val="0"/>
          <w:numId w:val="48"/>
        </w:numPr>
        <w:jc w:val="both"/>
      </w:pPr>
      <w:r w:rsidRPr="001048C4">
        <w:t>Firebase Authentication</w:t>
      </w:r>
    </w:p>
    <w:p w14:paraId="7C9D23CC" w14:textId="0E78C3F3" w:rsidR="001048C4" w:rsidRDefault="001048C4" w:rsidP="001048C4">
      <w:pPr>
        <w:pStyle w:val="ListParagraph"/>
        <w:numPr>
          <w:ilvl w:val="0"/>
          <w:numId w:val="48"/>
        </w:numPr>
        <w:jc w:val="both"/>
      </w:pPr>
      <w:proofErr w:type="spellStart"/>
      <w:r w:rsidRPr="001048C4">
        <w:t>Firestore</w:t>
      </w:r>
      <w:proofErr w:type="spellEnd"/>
      <w:r w:rsidRPr="001048C4">
        <w:t xml:space="preserve"> database</w:t>
      </w:r>
    </w:p>
    <w:p w14:paraId="2147FE9C" w14:textId="05E935B9" w:rsidR="001048C4" w:rsidRDefault="001048C4" w:rsidP="001048C4">
      <w:pPr>
        <w:pStyle w:val="ListParagraph"/>
        <w:numPr>
          <w:ilvl w:val="0"/>
          <w:numId w:val="48"/>
        </w:numPr>
        <w:jc w:val="both"/>
      </w:pPr>
      <w:r w:rsidRPr="001048C4">
        <w:t>Firebase cloud storage</w:t>
      </w:r>
    </w:p>
    <w:p w14:paraId="26B59FD9" w14:textId="77777777" w:rsidR="001048C4" w:rsidRDefault="001048C4" w:rsidP="001048C4">
      <w:pPr>
        <w:jc w:val="both"/>
      </w:pPr>
    </w:p>
    <w:p w14:paraId="34340B68" w14:textId="5E76B19F" w:rsidR="001048C4" w:rsidRPr="001048C4" w:rsidRDefault="001048C4" w:rsidP="001048C4">
      <w:pPr>
        <w:jc w:val="both"/>
      </w:pPr>
      <w:r w:rsidRPr="001048C4">
        <w:t>A pilot deployment was performed in a rural school setting, and feedback was collected for further iteration</w:t>
      </w:r>
    </w:p>
    <w:p w14:paraId="5AD00C7C" w14:textId="6908EFCF" w:rsidR="00E8386B" w:rsidRPr="00E8386B" w:rsidRDefault="0088223E" w:rsidP="00E8386B">
      <w:pPr>
        <w:pStyle w:val="Heading1"/>
      </w:pPr>
      <w:r>
        <w:t>EXPERIMENTAL RESULTS</w:t>
      </w:r>
    </w:p>
    <w:p w14:paraId="0387371A" w14:textId="55D47907" w:rsidR="00C648B7" w:rsidRDefault="002F37F5" w:rsidP="00524530">
      <w:pPr>
        <w:jc w:val="both"/>
      </w:pPr>
      <w:r w:rsidRPr="002F37F5">
        <w:t>The new mobile learning application was based on evaluating the performance of the user interface, the quizzes, the accuracy of recommendations, and the overall user experience. The testing was done with thirty students from rural places, on cheap Android devices to simulate real-life conditions when we deploy the application.</w:t>
      </w:r>
    </w:p>
    <w:p w14:paraId="14D77C6B" w14:textId="77777777" w:rsidR="002F37F5" w:rsidRDefault="002F37F5" w:rsidP="00524530">
      <w:pPr>
        <w:jc w:val="both"/>
      </w:pPr>
    </w:p>
    <w:p w14:paraId="0CC664E4" w14:textId="0EA56E82" w:rsidR="00524530" w:rsidRPr="002F37F5" w:rsidRDefault="00524530" w:rsidP="00DB51E6">
      <w:pPr>
        <w:jc w:val="both"/>
        <w:rPr>
          <w:b/>
          <w:bCs/>
          <w:lang w:val="en-IN"/>
        </w:rPr>
      </w:pPr>
      <w:r w:rsidRPr="00524530">
        <w:rPr>
          <w:b/>
          <w:bCs/>
          <w:lang w:val="en-IN"/>
        </w:rPr>
        <w:t xml:space="preserve">A. </w:t>
      </w:r>
      <w:r w:rsidR="002F37F5" w:rsidRPr="002F37F5">
        <w:rPr>
          <w:b/>
          <w:bCs/>
        </w:rPr>
        <w:t>Application Interface Evaluation</w:t>
      </w:r>
    </w:p>
    <w:p w14:paraId="030D4AAF" w14:textId="55EC4B86" w:rsidR="00BC4CF4" w:rsidRDefault="002F37F5" w:rsidP="002862F8">
      <w:pPr>
        <w:jc w:val="both"/>
      </w:pPr>
      <w:r w:rsidRPr="002F37F5">
        <w:t>The user interface was evaluated for clarity, responsiveness, and navigability. Fig. 3 shows the application login screen in which the user signs in with email account information.</w:t>
      </w:r>
    </w:p>
    <w:p w14:paraId="3ECCA4F4" w14:textId="77777777" w:rsidR="002F37F5" w:rsidRDefault="002F37F5" w:rsidP="002862F8">
      <w:pPr>
        <w:jc w:val="both"/>
      </w:pPr>
    </w:p>
    <w:p w14:paraId="0FB552B3" w14:textId="1A49FCC8" w:rsidR="002F37F5" w:rsidRDefault="003C5F43" w:rsidP="002862F8">
      <w:pPr>
        <w:jc w:val="both"/>
      </w:pPr>
      <w:r>
        <w:rPr>
          <w:noProof/>
        </w:rPr>
        <w:drawing>
          <wp:inline distT="0" distB="0" distL="0" distR="0" wp14:anchorId="23733E81" wp14:editId="418763C2">
            <wp:extent cx="3122295" cy="1739900"/>
            <wp:effectExtent l="0" t="0" r="1905" b="0"/>
            <wp:docPr id="13331468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46874" name="Picture 2"/>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22295" cy="1739900"/>
                    </a:xfrm>
                    <a:prstGeom prst="rect">
                      <a:avLst/>
                    </a:prstGeom>
                  </pic:spPr>
                </pic:pic>
              </a:graphicData>
            </a:graphic>
          </wp:inline>
        </w:drawing>
      </w:r>
    </w:p>
    <w:p w14:paraId="5D9A4AD5" w14:textId="77777777" w:rsidR="002F37F5" w:rsidRPr="002862F8" w:rsidRDefault="002F37F5" w:rsidP="002862F8">
      <w:pPr>
        <w:jc w:val="both"/>
        <w:rPr>
          <w:lang w:val="en-IN"/>
        </w:rPr>
      </w:pPr>
    </w:p>
    <w:p w14:paraId="65471D9B" w14:textId="77777777" w:rsidR="003C5F43" w:rsidRDefault="003C5F43" w:rsidP="003C5F43">
      <w:pPr>
        <w:rPr>
          <w:sz w:val="16"/>
          <w:szCs w:val="16"/>
        </w:rPr>
      </w:pPr>
      <w:r w:rsidRPr="003C5F43">
        <w:rPr>
          <w:sz w:val="16"/>
          <w:szCs w:val="16"/>
        </w:rPr>
        <w:t>Fig. 3. Login Screen of the Application</w:t>
      </w:r>
    </w:p>
    <w:p w14:paraId="67200855" w14:textId="77777777" w:rsidR="003C5F43" w:rsidRDefault="003C5F43" w:rsidP="003C5F43">
      <w:pPr>
        <w:jc w:val="both"/>
        <w:rPr>
          <w:sz w:val="16"/>
          <w:szCs w:val="16"/>
        </w:rPr>
      </w:pPr>
    </w:p>
    <w:p w14:paraId="58DCA6F3" w14:textId="0A131C81" w:rsidR="003C5F43" w:rsidRPr="003C5F43" w:rsidRDefault="003C5F43" w:rsidP="003C5F43">
      <w:pPr>
        <w:jc w:val="both"/>
      </w:pPr>
      <w:r w:rsidRPr="003C5F43">
        <w:t>The user interface is simple, readable, and appropriate for rural learners with little experience using smartphones.</w:t>
      </w:r>
    </w:p>
    <w:p w14:paraId="7ABC4387" w14:textId="77777777" w:rsidR="003C5F43" w:rsidRDefault="003C5F43" w:rsidP="003C5F43">
      <w:pPr>
        <w:jc w:val="both"/>
        <w:rPr>
          <w:sz w:val="16"/>
          <w:szCs w:val="16"/>
        </w:rPr>
      </w:pPr>
    </w:p>
    <w:p w14:paraId="7C3D287E" w14:textId="0533AFC3" w:rsidR="004C7E59" w:rsidRPr="00524530" w:rsidRDefault="00524530" w:rsidP="00524530">
      <w:pPr>
        <w:jc w:val="both"/>
        <w:rPr>
          <w:b/>
          <w:bCs/>
          <w:lang w:val="en-IN"/>
        </w:rPr>
      </w:pPr>
      <w:r w:rsidRPr="00524530">
        <w:rPr>
          <w:b/>
          <w:bCs/>
          <w:lang w:val="en-IN"/>
        </w:rPr>
        <w:t xml:space="preserve">B. </w:t>
      </w:r>
      <w:r w:rsidR="003C5F43" w:rsidRPr="003C5F43">
        <w:rPr>
          <w:b/>
          <w:bCs/>
        </w:rPr>
        <w:t>Home Screen &amp; Content Navigation</w:t>
      </w:r>
    </w:p>
    <w:p w14:paraId="06F01830" w14:textId="5E360CF8" w:rsidR="00C049EF" w:rsidRDefault="003C5F43" w:rsidP="00916681">
      <w:pPr>
        <w:jc w:val="both"/>
      </w:pPr>
      <w:r w:rsidRPr="003C5F43">
        <w:t>The home screen, after log-in and displaying learning modules, categories, and subjects (i.e. learning topics). Fig. 4 shows one subject page with content cards (Classes, Objects, Java Constructors, etc.).</w:t>
      </w:r>
    </w:p>
    <w:p w14:paraId="64A4112C" w14:textId="77777777" w:rsidR="003C5F43" w:rsidRDefault="003C5F43" w:rsidP="00916681">
      <w:pPr>
        <w:jc w:val="both"/>
        <w:rPr>
          <w:lang w:val="en-IN"/>
        </w:rPr>
      </w:pPr>
    </w:p>
    <w:p w14:paraId="003482D6" w14:textId="7240EB3B" w:rsidR="003C5F43" w:rsidRDefault="003C5F43" w:rsidP="00916681">
      <w:pPr>
        <w:jc w:val="both"/>
        <w:rPr>
          <w:lang w:val="en-IN"/>
        </w:rPr>
      </w:pPr>
      <w:r>
        <w:rPr>
          <w:noProof/>
        </w:rPr>
        <w:drawing>
          <wp:inline distT="0" distB="0" distL="0" distR="0" wp14:anchorId="3F8D269A" wp14:editId="7C1B61E4">
            <wp:extent cx="3122295" cy="1784350"/>
            <wp:effectExtent l="0" t="0" r="1905" b="6350"/>
            <wp:docPr id="1585410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46874" name="Picture 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22295" cy="1784350"/>
                    </a:xfrm>
                    <a:prstGeom prst="rect">
                      <a:avLst/>
                    </a:prstGeom>
                  </pic:spPr>
                </pic:pic>
              </a:graphicData>
            </a:graphic>
          </wp:inline>
        </w:drawing>
      </w:r>
    </w:p>
    <w:p w14:paraId="1B284A8B" w14:textId="77777777" w:rsidR="003C5F43" w:rsidRDefault="003C5F43" w:rsidP="00916681">
      <w:pPr>
        <w:jc w:val="both"/>
        <w:rPr>
          <w:lang w:val="en-IN"/>
        </w:rPr>
      </w:pPr>
    </w:p>
    <w:p w14:paraId="78074FBA" w14:textId="1DDDF8C8" w:rsidR="003C5F43" w:rsidRDefault="003C5F43" w:rsidP="003C5F43">
      <w:pPr>
        <w:rPr>
          <w:sz w:val="16"/>
          <w:szCs w:val="16"/>
        </w:rPr>
      </w:pPr>
      <w:r w:rsidRPr="003C5F43">
        <w:rPr>
          <w:sz w:val="16"/>
          <w:szCs w:val="16"/>
        </w:rPr>
        <w:t>Fig. 4. Home Screen Displaying Learning Modules</w:t>
      </w:r>
    </w:p>
    <w:p w14:paraId="1C4C721A" w14:textId="77777777" w:rsidR="003C5F43" w:rsidRDefault="003C5F43" w:rsidP="003C5F43">
      <w:pPr>
        <w:jc w:val="both"/>
        <w:rPr>
          <w:sz w:val="16"/>
          <w:szCs w:val="16"/>
        </w:rPr>
      </w:pPr>
    </w:p>
    <w:p w14:paraId="1C7B4EF8" w14:textId="06894517" w:rsidR="003C5F43" w:rsidRPr="003C5F43" w:rsidRDefault="003C5F43" w:rsidP="003C5F43">
      <w:pPr>
        <w:jc w:val="both"/>
      </w:pPr>
      <w:r w:rsidRPr="003C5F43">
        <w:t>Students explained that the content was well organized and navigable.</w:t>
      </w:r>
    </w:p>
    <w:p w14:paraId="79533F29" w14:textId="77777777" w:rsidR="003C5F43" w:rsidRDefault="003C5F43" w:rsidP="00524530">
      <w:pPr>
        <w:jc w:val="both"/>
        <w:rPr>
          <w:lang w:val="en-IN"/>
        </w:rPr>
      </w:pPr>
    </w:p>
    <w:p w14:paraId="3B51F239" w14:textId="0781BE59" w:rsidR="004C7E59" w:rsidRDefault="00524530" w:rsidP="00524530">
      <w:pPr>
        <w:jc w:val="both"/>
        <w:rPr>
          <w:b/>
          <w:bCs/>
        </w:rPr>
      </w:pPr>
      <w:r w:rsidRPr="00524530">
        <w:rPr>
          <w:b/>
          <w:bCs/>
        </w:rPr>
        <w:t xml:space="preserve">C. </w:t>
      </w:r>
      <w:r w:rsidR="003C5F43" w:rsidRPr="003C5F43">
        <w:rPr>
          <w:b/>
          <w:bCs/>
        </w:rPr>
        <w:t>Quiz Module Performance</w:t>
      </w:r>
    </w:p>
    <w:p w14:paraId="22BD6557" w14:textId="293AAC6A" w:rsidR="008C6040" w:rsidRDefault="003C5F43" w:rsidP="008C6040">
      <w:pPr>
        <w:jc w:val="both"/>
      </w:pPr>
      <w:r w:rsidRPr="003C5F43">
        <w:t>The quiz module (Fig.5</w:t>
      </w:r>
      <w:r>
        <w:t xml:space="preserve"> and TABLE III</w:t>
      </w:r>
      <w:r w:rsidRPr="003C5F43">
        <w:t>) includes only multiple-choice questions and is organized and formatted nicely, with immediate access buttons for navigating questions and multiple attempts at the quiz. A total of 310 quizzes were recorded.</w:t>
      </w:r>
    </w:p>
    <w:p w14:paraId="42E55B3F" w14:textId="77777777" w:rsidR="003C5F43" w:rsidRDefault="003C5F43" w:rsidP="008C6040">
      <w:pPr>
        <w:jc w:val="both"/>
      </w:pPr>
    </w:p>
    <w:p w14:paraId="02EDEA50" w14:textId="45DAA4B1" w:rsidR="003C5F43" w:rsidRPr="008C6040" w:rsidRDefault="003C5F43" w:rsidP="008C6040">
      <w:pPr>
        <w:jc w:val="both"/>
        <w:rPr>
          <w:lang w:val="en-IN"/>
        </w:rPr>
      </w:pPr>
      <w:r>
        <w:rPr>
          <w:noProof/>
        </w:rPr>
        <w:drawing>
          <wp:inline distT="0" distB="0" distL="0" distR="0" wp14:anchorId="6FECF436" wp14:editId="312F3BF1">
            <wp:extent cx="3122295" cy="1714500"/>
            <wp:effectExtent l="0" t="0" r="1905" b="0"/>
            <wp:docPr id="16483783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378384" name="Picture 3"/>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22295" cy="1714500"/>
                    </a:xfrm>
                    <a:prstGeom prst="rect">
                      <a:avLst/>
                    </a:prstGeom>
                  </pic:spPr>
                </pic:pic>
              </a:graphicData>
            </a:graphic>
          </wp:inline>
        </w:drawing>
      </w:r>
    </w:p>
    <w:p w14:paraId="014F2F1D" w14:textId="77777777" w:rsidR="005563D8" w:rsidRDefault="005563D8" w:rsidP="004C7E59">
      <w:pPr>
        <w:jc w:val="both"/>
        <w:rPr>
          <w:lang w:val="en-IN"/>
        </w:rPr>
      </w:pPr>
    </w:p>
    <w:p w14:paraId="5CA4E667" w14:textId="6651D750" w:rsidR="003C5F43" w:rsidRDefault="003C5F43" w:rsidP="003C5F43">
      <w:pPr>
        <w:rPr>
          <w:sz w:val="16"/>
          <w:szCs w:val="16"/>
        </w:rPr>
      </w:pPr>
      <w:r w:rsidRPr="003C5F43">
        <w:rPr>
          <w:sz w:val="16"/>
          <w:szCs w:val="16"/>
        </w:rPr>
        <w:t>Fig. 5. Quiz Interface for Knowledge Assessment of Students</w:t>
      </w:r>
    </w:p>
    <w:p w14:paraId="38357168" w14:textId="77777777" w:rsidR="003C5F43" w:rsidRDefault="003C5F43" w:rsidP="003C5F43">
      <w:pPr>
        <w:jc w:val="both"/>
        <w:rPr>
          <w:lang w:val="en-IN"/>
        </w:rPr>
      </w:pPr>
    </w:p>
    <w:p w14:paraId="41AE24D2" w14:textId="0697DD61" w:rsidR="008957AE" w:rsidRDefault="008957AE" w:rsidP="008957AE">
      <w:pPr>
        <w:pStyle w:val="NormalWeb"/>
        <w:spacing w:before="0" w:beforeAutospacing="0" w:after="160" w:afterAutospacing="0"/>
        <w:jc w:val="center"/>
        <w:rPr>
          <w:color w:val="000000"/>
          <w:sz w:val="16"/>
          <w:szCs w:val="16"/>
          <w:shd w:val="clear" w:color="auto" w:fill="FFFFFF"/>
          <w:lang w:val="en-US"/>
        </w:rPr>
      </w:pPr>
      <w:r w:rsidRPr="000E1FA9">
        <w:rPr>
          <w:color w:val="000000"/>
          <w:sz w:val="16"/>
          <w:szCs w:val="16"/>
          <w:shd w:val="clear" w:color="auto" w:fill="FFFFFF"/>
        </w:rPr>
        <w:t xml:space="preserve">TABLE </w:t>
      </w:r>
      <w:r>
        <w:rPr>
          <w:color w:val="000000"/>
          <w:sz w:val="16"/>
          <w:szCs w:val="16"/>
          <w:shd w:val="clear" w:color="auto" w:fill="FFFFFF"/>
        </w:rPr>
        <w:t>III</w:t>
      </w:r>
      <w:r w:rsidRPr="000E1FA9">
        <w:rPr>
          <w:color w:val="000000"/>
          <w:sz w:val="16"/>
          <w:szCs w:val="16"/>
          <w:shd w:val="clear" w:color="auto" w:fill="FFFFFF"/>
        </w:rPr>
        <w:t xml:space="preserve">. </w:t>
      </w:r>
      <w:r>
        <w:rPr>
          <w:color w:val="000000"/>
          <w:sz w:val="16"/>
          <w:szCs w:val="16"/>
          <w:shd w:val="clear" w:color="auto" w:fill="FFFFFF"/>
          <w:lang w:val="en-US"/>
        </w:rPr>
        <w:t>QUIZ MODULE RESULTS</w:t>
      </w:r>
    </w:p>
    <w:tbl>
      <w:tblPr>
        <w:tblStyle w:val="TableGrid"/>
        <w:tblW w:w="5098" w:type="dxa"/>
        <w:tblLook w:val="04A0" w:firstRow="1" w:lastRow="0" w:firstColumn="1" w:lastColumn="0" w:noHBand="0" w:noVBand="1"/>
      </w:tblPr>
      <w:tblGrid>
        <w:gridCol w:w="2547"/>
        <w:gridCol w:w="2551"/>
      </w:tblGrid>
      <w:tr w:rsidR="008957AE" w:rsidRPr="008957AE" w14:paraId="3B54FE32" w14:textId="77777777" w:rsidTr="008957AE">
        <w:tc>
          <w:tcPr>
            <w:tcW w:w="2547" w:type="dxa"/>
            <w:hideMark/>
          </w:tcPr>
          <w:p w14:paraId="74E4C86E" w14:textId="77777777" w:rsidR="008957AE" w:rsidRPr="008957AE" w:rsidRDefault="008957AE" w:rsidP="008957AE">
            <w:pPr>
              <w:pStyle w:val="NormalWeb"/>
              <w:spacing w:after="160"/>
              <w:rPr>
                <w:rFonts w:ascii="Times New Roman" w:hAnsi="Times New Roman" w:cs="Times New Roman"/>
                <w:b/>
                <w:bCs/>
                <w:color w:val="000000"/>
                <w:sz w:val="20"/>
                <w:szCs w:val="20"/>
                <w:shd w:val="clear" w:color="auto" w:fill="FFFFFF"/>
              </w:rPr>
            </w:pPr>
            <w:r w:rsidRPr="008957AE">
              <w:rPr>
                <w:rFonts w:ascii="Times New Roman" w:hAnsi="Times New Roman" w:cs="Times New Roman"/>
                <w:b/>
                <w:bCs/>
                <w:color w:val="000000"/>
                <w:sz w:val="20"/>
                <w:szCs w:val="20"/>
                <w:shd w:val="clear" w:color="auto" w:fill="FFFFFF"/>
              </w:rPr>
              <w:t>Parameter</w:t>
            </w:r>
          </w:p>
        </w:tc>
        <w:tc>
          <w:tcPr>
            <w:tcW w:w="2551" w:type="dxa"/>
            <w:hideMark/>
          </w:tcPr>
          <w:p w14:paraId="07EA1C86" w14:textId="77777777" w:rsidR="008957AE" w:rsidRPr="008957AE" w:rsidRDefault="008957AE" w:rsidP="008957AE">
            <w:pPr>
              <w:pStyle w:val="NormalWeb"/>
              <w:spacing w:after="160"/>
              <w:rPr>
                <w:rFonts w:ascii="Times New Roman" w:hAnsi="Times New Roman" w:cs="Times New Roman"/>
                <w:b/>
                <w:bCs/>
                <w:color w:val="000000"/>
                <w:sz w:val="20"/>
                <w:szCs w:val="20"/>
                <w:shd w:val="clear" w:color="auto" w:fill="FFFFFF"/>
              </w:rPr>
            </w:pPr>
            <w:r w:rsidRPr="008957AE">
              <w:rPr>
                <w:rFonts w:ascii="Times New Roman" w:hAnsi="Times New Roman" w:cs="Times New Roman"/>
                <w:b/>
                <w:bCs/>
                <w:color w:val="000000"/>
                <w:sz w:val="20"/>
                <w:szCs w:val="20"/>
                <w:shd w:val="clear" w:color="auto" w:fill="FFFFFF"/>
              </w:rPr>
              <w:t>Result</w:t>
            </w:r>
          </w:p>
        </w:tc>
      </w:tr>
      <w:tr w:rsidR="008957AE" w:rsidRPr="008957AE" w14:paraId="347F3B8E" w14:textId="77777777" w:rsidTr="008957AE">
        <w:tc>
          <w:tcPr>
            <w:tcW w:w="2547" w:type="dxa"/>
            <w:hideMark/>
          </w:tcPr>
          <w:p w14:paraId="46A8A2E0" w14:textId="77777777" w:rsidR="008957AE" w:rsidRPr="008957AE" w:rsidRDefault="008957AE" w:rsidP="008957AE">
            <w:pPr>
              <w:pStyle w:val="NormalWeb"/>
              <w:spacing w:after="160"/>
              <w:jc w:val="center"/>
              <w:rPr>
                <w:rFonts w:ascii="Times New Roman" w:hAnsi="Times New Roman" w:cs="Times New Roman"/>
                <w:color w:val="000000"/>
                <w:sz w:val="20"/>
                <w:szCs w:val="20"/>
                <w:shd w:val="clear" w:color="auto" w:fill="FFFFFF"/>
              </w:rPr>
            </w:pPr>
            <w:r w:rsidRPr="008957AE">
              <w:rPr>
                <w:rFonts w:ascii="Times New Roman" w:hAnsi="Times New Roman" w:cs="Times New Roman"/>
                <w:color w:val="000000"/>
                <w:sz w:val="20"/>
                <w:szCs w:val="20"/>
                <w:shd w:val="clear" w:color="auto" w:fill="FFFFFF"/>
              </w:rPr>
              <w:t>Quiz Attempts</w:t>
            </w:r>
          </w:p>
        </w:tc>
        <w:tc>
          <w:tcPr>
            <w:tcW w:w="2551" w:type="dxa"/>
            <w:hideMark/>
          </w:tcPr>
          <w:p w14:paraId="4E7D35A1" w14:textId="77777777" w:rsidR="008957AE" w:rsidRPr="008957AE" w:rsidRDefault="008957AE" w:rsidP="008957AE">
            <w:pPr>
              <w:pStyle w:val="NormalWeb"/>
              <w:spacing w:after="160"/>
              <w:jc w:val="center"/>
              <w:rPr>
                <w:rFonts w:ascii="Times New Roman" w:hAnsi="Times New Roman" w:cs="Times New Roman"/>
                <w:color w:val="000000"/>
                <w:sz w:val="20"/>
                <w:szCs w:val="20"/>
                <w:shd w:val="clear" w:color="auto" w:fill="FFFFFF"/>
              </w:rPr>
            </w:pPr>
            <w:r w:rsidRPr="008957AE">
              <w:rPr>
                <w:rFonts w:ascii="Times New Roman" w:hAnsi="Times New Roman" w:cs="Times New Roman"/>
                <w:color w:val="000000"/>
                <w:sz w:val="20"/>
                <w:szCs w:val="20"/>
                <w:shd w:val="clear" w:color="auto" w:fill="FFFFFF"/>
              </w:rPr>
              <w:t>310</w:t>
            </w:r>
          </w:p>
        </w:tc>
      </w:tr>
      <w:tr w:rsidR="008957AE" w:rsidRPr="008957AE" w14:paraId="2323F4DA" w14:textId="77777777" w:rsidTr="008957AE">
        <w:tc>
          <w:tcPr>
            <w:tcW w:w="2547" w:type="dxa"/>
            <w:hideMark/>
          </w:tcPr>
          <w:p w14:paraId="101C76CE" w14:textId="77777777" w:rsidR="008957AE" w:rsidRPr="008957AE" w:rsidRDefault="008957AE" w:rsidP="008957AE">
            <w:pPr>
              <w:pStyle w:val="NormalWeb"/>
              <w:spacing w:after="160"/>
              <w:jc w:val="center"/>
              <w:rPr>
                <w:rFonts w:ascii="Times New Roman" w:hAnsi="Times New Roman" w:cs="Times New Roman"/>
                <w:color w:val="000000"/>
                <w:sz w:val="20"/>
                <w:szCs w:val="20"/>
                <w:shd w:val="clear" w:color="auto" w:fill="FFFFFF"/>
              </w:rPr>
            </w:pPr>
            <w:r w:rsidRPr="008957AE">
              <w:rPr>
                <w:rFonts w:ascii="Times New Roman" w:hAnsi="Times New Roman" w:cs="Times New Roman"/>
                <w:color w:val="000000"/>
                <w:sz w:val="20"/>
                <w:szCs w:val="20"/>
                <w:shd w:val="clear" w:color="auto" w:fill="FFFFFF"/>
              </w:rPr>
              <w:t>Average Score</w:t>
            </w:r>
          </w:p>
        </w:tc>
        <w:tc>
          <w:tcPr>
            <w:tcW w:w="2551" w:type="dxa"/>
            <w:hideMark/>
          </w:tcPr>
          <w:p w14:paraId="2F066380" w14:textId="77777777" w:rsidR="008957AE" w:rsidRPr="008957AE" w:rsidRDefault="008957AE" w:rsidP="008957AE">
            <w:pPr>
              <w:pStyle w:val="NormalWeb"/>
              <w:spacing w:after="160"/>
              <w:jc w:val="center"/>
              <w:rPr>
                <w:rFonts w:ascii="Times New Roman" w:hAnsi="Times New Roman" w:cs="Times New Roman"/>
                <w:color w:val="000000"/>
                <w:sz w:val="20"/>
                <w:szCs w:val="20"/>
                <w:shd w:val="clear" w:color="auto" w:fill="FFFFFF"/>
              </w:rPr>
            </w:pPr>
            <w:r w:rsidRPr="008957AE">
              <w:rPr>
                <w:rFonts w:ascii="Times New Roman" w:hAnsi="Times New Roman" w:cs="Times New Roman"/>
                <w:color w:val="000000"/>
                <w:sz w:val="20"/>
                <w:szCs w:val="20"/>
                <w:shd w:val="clear" w:color="auto" w:fill="FFFFFF"/>
              </w:rPr>
              <w:t>64%</w:t>
            </w:r>
          </w:p>
        </w:tc>
      </w:tr>
      <w:tr w:rsidR="008957AE" w:rsidRPr="008957AE" w14:paraId="605653E9" w14:textId="77777777" w:rsidTr="008957AE">
        <w:tc>
          <w:tcPr>
            <w:tcW w:w="2547" w:type="dxa"/>
            <w:hideMark/>
          </w:tcPr>
          <w:p w14:paraId="35751062" w14:textId="77777777" w:rsidR="008957AE" w:rsidRPr="008957AE" w:rsidRDefault="008957AE" w:rsidP="008957AE">
            <w:pPr>
              <w:pStyle w:val="NormalWeb"/>
              <w:spacing w:after="160"/>
              <w:jc w:val="center"/>
              <w:rPr>
                <w:rFonts w:ascii="Times New Roman" w:hAnsi="Times New Roman" w:cs="Times New Roman"/>
                <w:color w:val="000000"/>
                <w:sz w:val="20"/>
                <w:szCs w:val="20"/>
                <w:shd w:val="clear" w:color="auto" w:fill="FFFFFF"/>
              </w:rPr>
            </w:pPr>
            <w:r w:rsidRPr="008957AE">
              <w:rPr>
                <w:rFonts w:ascii="Times New Roman" w:hAnsi="Times New Roman" w:cs="Times New Roman"/>
                <w:color w:val="000000"/>
                <w:sz w:val="20"/>
                <w:szCs w:val="20"/>
                <w:shd w:val="clear" w:color="auto" w:fill="FFFFFF"/>
              </w:rPr>
              <w:t>Answer Recording</w:t>
            </w:r>
          </w:p>
        </w:tc>
        <w:tc>
          <w:tcPr>
            <w:tcW w:w="2551" w:type="dxa"/>
            <w:hideMark/>
          </w:tcPr>
          <w:p w14:paraId="67025A7D" w14:textId="77777777" w:rsidR="008957AE" w:rsidRPr="008957AE" w:rsidRDefault="008957AE" w:rsidP="008957AE">
            <w:pPr>
              <w:pStyle w:val="NormalWeb"/>
              <w:spacing w:after="160"/>
              <w:jc w:val="center"/>
              <w:rPr>
                <w:rFonts w:ascii="Times New Roman" w:hAnsi="Times New Roman" w:cs="Times New Roman"/>
                <w:color w:val="000000"/>
                <w:sz w:val="20"/>
                <w:szCs w:val="20"/>
                <w:shd w:val="clear" w:color="auto" w:fill="FFFFFF"/>
              </w:rPr>
            </w:pPr>
            <w:r w:rsidRPr="008957AE">
              <w:rPr>
                <w:rFonts w:ascii="Times New Roman" w:hAnsi="Times New Roman" w:cs="Times New Roman"/>
                <w:color w:val="000000"/>
                <w:sz w:val="20"/>
                <w:szCs w:val="20"/>
                <w:shd w:val="clear" w:color="auto" w:fill="FFFFFF"/>
              </w:rPr>
              <w:t>100% accurate</w:t>
            </w:r>
          </w:p>
        </w:tc>
      </w:tr>
      <w:tr w:rsidR="008957AE" w:rsidRPr="008957AE" w14:paraId="06A79245" w14:textId="77777777" w:rsidTr="008957AE">
        <w:tc>
          <w:tcPr>
            <w:tcW w:w="2547" w:type="dxa"/>
            <w:hideMark/>
          </w:tcPr>
          <w:p w14:paraId="6ADDFE10" w14:textId="77777777" w:rsidR="008957AE" w:rsidRPr="008957AE" w:rsidRDefault="008957AE" w:rsidP="008957AE">
            <w:pPr>
              <w:pStyle w:val="NormalWeb"/>
              <w:spacing w:after="160"/>
              <w:jc w:val="center"/>
              <w:rPr>
                <w:rFonts w:ascii="Times New Roman" w:hAnsi="Times New Roman" w:cs="Times New Roman"/>
                <w:color w:val="000000"/>
                <w:sz w:val="20"/>
                <w:szCs w:val="20"/>
                <w:shd w:val="clear" w:color="auto" w:fill="FFFFFF"/>
              </w:rPr>
            </w:pPr>
            <w:r w:rsidRPr="008957AE">
              <w:rPr>
                <w:rFonts w:ascii="Times New Roman" w:hAnsi="Times New Roman" w:cs="Times New Roman"/>
                <w:color w:val="000000"/>
                <w:sz w:val="20"/>
                <w:szCs w:val="20"/>
                <w:shd w:val="clear" w:color="auto" w:fill="FFFFFF"/>
              </w:rPr>
              <w:t>Offline Quiz Support</w:t>
            </w:r>
          </w:p>
        </w:tc>
        <w:tc>
          <w:tcPr>
            <w:tcW w:w="2551" w:type="dxa"/>
            <w:hideMark/>
          </w:tcPr>
          <w:p w14:paraId="6168A5A5" w14:textId="77777777" w:rsidR="008957AE" w:rsidRPr="008957AE" w:rsidRDefault="008957AE" w:rsidP="008957AE">
            <w:pPr>
              <w:pStyle w:val="NormalWeb"/>
              <w:spacing w:after="160"/>
              <w:jc w:val="center"/>
              <w:rPr>
                <w:rFonts w:ascii="Times New Roman" w:hAnsi="Times New Roman" w:cs="Times New Roman"/>
                <w:color w:val="000000"/>
                <w:sz w:val="20"/>
                <w:szCs w:val="20"/>
                <w:shd w:val="clear" w:color="auto" w:fill="FFFFFF"/>
              </w:rPr>
            </w:pPr>
            <w:r w:rsidRPr="008957AE">
              <w:rPr>
                <w:rFonts w:ascii="Times New Roman" w:hAnsi="Times New Roman" w:cs="Times New Roman"/>
                <w:color w:val="000000"/>
                <w:sz w:val="20"/>
                <w:szCs w:val="20"/>
                <w:shd w:val="clear" w:color="auto" w:fill="FFFFFF"/>
              </w:rPr>
              <w:t>Fully functional</w:t>
            </w:r>
          </w:p>
        </w:tc>
      </w:tr>
    </w:tbl>
    <w:p w14:paraId="641C950A" w14:textId="77777777" w:rsidR="008957AE" w:rsidRDefault="008957AE" w:rsidP="008957AE">
      <w:pPr>
        <w:pStyle w:val="NormalWeb"/>
        <w:spacing w:before="0" w:beforeAutospacing="0" w:after="160" w:afterAutospacing="0"/>
        <w:rPr>
          <w:color w:val="000000"/>
          <w:sz w:val="16"/>
          <w:szCs w:val="16"/>
          <w:shd w:val="clear" w:color="auto" w:fill="FFFFFF"/>
          <w:lang w:val="en-US"/>
        </w:rPr>
      </w:pPr>
    </w:p>
    <w:p w14:paraId="7161B597" w14:textId="7ABB6B24" w:rsidR="008957AE" w:rsidRPr="008957AE" w:rsidRDefault="008957AE" w:rsidP="008957AE">
      <w:pPr>
        <w:pStyle w:val="NormalWeb"/>
        <w:spacing w:before="0" w:beforeAutospacing="0" w:after="160" w:afterAutospacing="0"/>
        <w:rPr>
          <w:color w:val="000000"/>
          <w:sz w:val="20"/>
          <w:szCs w:val="20"/>
          <w:shd w:val="clear" w:color="auto" w:fill="FFFFFF"/>
          <w:lang w:val="en-US"/>
        </w:rPr>
      </w:pPr>
      <w:r w:rsidRPr="008957AE">
        <w:rPr>
          <w:color w:val="000000"/>
          <w:sz w:val="20"/>
          <w:szCs w:val="20"/>
          <w:shd w:val="clear" w:color="auto" w:fill="FFFFFF"/>
          <w:lang w:val="en-US"/>
        </w:rPr>
        <w:t>The quiz module was smooth with no crashing of the application or latencies.</w:t>
      </w:r>
    </w:p>
    <w:p w14:paraId="12782FE3" w14:textId="77777777" w:rsidR="003C5F43" w:rsidRDefault="003C5F43" w:rsidP="003C5F43">
      <w:pPr>
        <w:jc w:val="both"/>
        <w:rPr>
          <w:lang w:val="en-IN"/>
        </w:rPr>
      </w:pPr>
    </w:p>
    <w:p w14:paraId="2EFD6D84" w14:textId="3D8D8F4F" w:rsidR="00524530" w:rsidRDefault="005563D8" w:rsidP="00524530">
      <w:pPr>
        <w:jc w:val="both"/>
        <w:rPr>
          <w:b/>
          <w:bCs/>
        </w:rPr>
      </w:pPr>
      <w:r w:rsidRPr="005563D8">
        <w:rPr>
          <w:b/>
          <w:bCs/>
        </w:rPr>
        <w:t xml:space="preserve">D. </w:t>
      </w:r>
      <w:r w:rsidR="008957AE" w:rsidRPr="008957AE">
        <w:rPr>
          <w:b/>
          <w:bCs/>
        </w:rPr>
        <w:t>Recommend Engine Accuracy</w:t>
      </w:r>
    </w:p>
    <w:p w14:paraId="631F14FE" w14:textId="779B81F3" w:rsidR="008957AE" w:rsidRDefault="008957AE" w:rsidP="00524530">
      <w:pPr>
        <w:jc w:val="both"/>
      </w:pPr>
      <w:r w:rsidRPr="008957AE">
        <w:lastRenderedPageBreak/>
        <w:t>The recommendation engine determined weak topics using topic-wise accuracy. The correctness is tested against manual evaluations.</w:t>
      </w:r>
    </w:p>
    <w:p w14:paraId="39962A9A" w14:textId="77777777" w:rsidR="008957AE" w:rsidRPr="008957AE" w:rsidRDefault="008957AE" w:rsidP="00524530">
      <w:pPr>
        <w:jc w:val="both"/>
      </w:pPr>
    </w:p>
    <w:p w14:paraId="1655FE41" w14:textId="11923CC3" w:rsidR="008957AE" w:rsidRDefault="001617EB" w:rsidP="008957AE">
      <w:pPr>
        <w:pStyle w:val="NormalWeb"/>
        <w:spacing w:before="0" w:beforeAutospacing="0" w:after="160" w:afterAutospacing="0"/>
        <w:jc w:val="center"/>
        <w:rPr>
          <w:color w:val="000000"/>
          <w:sz w:val="16"/>
          <w:szCs w:val="16"/>
          <w:shd w:val="clear" w:color="auto" w:fill="FFFFFF"/>
          <w:lang w:val="en-US"/>
        </w:rPr>
      </w:pPr>
      <w:r>
        <w:rPr>
          <w:b/>
          <w:bCs/>
        </w:rPr>
        <w:t xml:space="preserve">           </w:t>
      </w:r>
      <w:r w:rsidR="008957AE" w:rsidRPr="000E1FA9">
        <w:rPr>
          <w:color w:val="000000"/>
          <w:sz w:val="16"/>
          <w:szCs w:val="16"/>
          <w:shd w:val="clear" w:color="auto" w:fill="FFFFFF"/>
        </w:rPr>
        <w:t xml:space="preserve">TABLE </w:t>
      </w:r>
      <w:r w:rsidR="008957AE">
        <w:rPr>
          <w:color w:val="000000"/>
          <w:sz w:val="16"/>
          <w:szCs w:val="16"/>
          <w:shd w:val="clear" w:color="auto" w:fill="FFFFFF"/>
        </w:rPr>
        <w:t>IV</w:t>
      </w:r>
      <w:r w:rsidR="008957AE" w:rsidRPr="000E1FA9">
        <w:rPr>
          <w:color w:val="000000"/>
          <w:sz w:val="16"/>
          <w:szCs w:val="16"/>
          <w:shd w:val="clear" w:color="auto" w:fill="FFFFFF"/>
        </w:rPr>
        <w:t xml:space="preserve">. </w:t>
      </w:r>
      <w:r w:rsidR="008957AE" w:rsidRPr="008957AE">
        <w:rPr>
          <w:color w:val="000000"/>
          <w:sz w:val="16"/>
          <w:szCs w:val="16"/>
          <w:shd w:val="clear" w:color="auto" w:fill="FFFFFF"/>
          <w:lang w:val="en-US"/>
        </w:rPr>
        <w:t>RECOMMENDATION ENGINE PERFORMANCE</w:t>
      </w:r>
    </w:p>
    <w:tbl>
      <w:tblPr>
        <w:tblStyle w:val="TableGrid"/>
        <w:tblW w:w="0" w:type="auto"/>
        <w:tblLook w:val="04A0" w:firstRow="1" w:lastRow="0" w:firstColumn="1" w:lastColumn="0" w:noHBand="0" w:noVBand="1"/>
      </w:tblPr>
      <w:tblGrid>
        <w:gridCol w:w="2771"/>
        <w:gridCol w:w="2044"/>
      </w:tblGrid>
      <w:tr w:rsidR="008957AE" w:rsidRPr="008957AE" w14:paraId="13FB730E" w14:textId="77777777" w:rsidTr="008957AE">
        <w:tc>
          <w:tcPr>
            <w:tcW w:w="0" w:type="auto"/>
            <w:hideMark/>
          </w:tcPr>
          <w:p w14:paraId="6A08D787" w14:textId="77777777" w:rsidR="008957AE" w:rsidRPr="008957AE" w:rsidRDefault="008957AE" w:rsidP="008957AE">
            <w:pPr>
              <w:pStyle w:val="NormalWeb"/>
              <w:spacing w:after="160"/>
              <w:rPr>
                <w:rFonts w:ascii="Times New Roman" w:hAnsi="Times New Roman" w:cs="Times New Roman"/>
                <w:b/>
                <w:bCs/>
                <w:color w:val="000000"/>
                <w:sz w:val="20"/>
                <w:szCs w:val="20"/>
                <w:shd w:val="clear" w:color="auto" w:fill="FFFFFF"/>
              </w:rPr>
            </w:pPr>
            <w:r w:rsidRPr="008957AE">
              <w:rPr>
                <w:rFonts w:ascii="Times New Roman" w:hAnsi="Times New Roman" w:cs="Times New Roman"/>
                <w:b/>
                <w:bCs/>
                <w:color w:val="000000"/>
                <w:sz w:val="20"/>
                <w:szCs w:val="20"/>
                <w:shd w:val="clear" w:color="auto" w:fill="FFFFFF"/>
              </w:rPr>
              <w:t>Metric</w:t>
            </w:r>
          </w:p>
        </w:tc>
        <w:tc>
          <w:tcPr>
            <w:tcW w:w="2044" w:type="dxa"/>
            <w:hideMark/>
          </w:tcPr>
          <w:p w14:paraId="70414B87" w14:textId="77777777" w:rsidR="008957AE" w:rsidRPr="008957AE" w:rsidRDefault="008957AE" w:rsidP="008957AE">
            <w:pPr>
              <w:pStyle w:val="NormalWeb"/>
              <w:spacing w:after="160"/>
              <w:rPr>
                <w:rFonts w:ascii="Times New Roman" w:hAnsi="Times New Roman" w:cs="Times New Roman"/>
                <w:b/>
                <w:bCs/>
                <w:color w:val="000000"/>
                <w:sz w:val="20"/>
                <w:szCs w:val="20"/>
                <w:shd w:val="clear" w:color="auto" w:fill="FFFFFF"/>
              </w:rPr>
            </w:pPr>
            <w:r w:rsidRPr="008957AE">
              <w:rPr>
                <w:rFonts w:ascii="Times New Roman" w:hAnsi="Times New Roman" w:cs="Times New Roman"/>
                <w:b/>
                <w:bCs/>
                <w:color w:val="000000"/>
                <w:sz w:val="20"/>
                <w:szCs w:val="20"/>
                <w:shd w:val="clear" w:color="auto" w:fill="FFFFFF"/>
              </w:rPr>
              <w:t>Value</w:t>
            </w:r>
          </w:p>
        </w:tc>
      </w:tr>
      <w:tr w:rsidR="008957AE" w:rsidRPr="008957AE" w14:paraId="192D2D42" w14:textId="77777777" w:rsidTr="008957AE">
        <w:tc>
          <w:tcPr>
            <w:tcW w:w="0" w:type="auto"/>
            <w:hideMark/>
          </w:tcPr>
          <w:p w14:paraId="3079A10D" w14:textId="77777777" w:rsidR="008957AE" w:rsidRPr="008957AE" w:rsidRDefault="008957AE" w:rsidP="008957AE">
            <w:pPr>
              <w:pStyle w:val="NormalWeb"/>
              <w:spacing w:after="160"/>
              <w:rPr>
                <w:rFonts w:ascii="Times New Roman" w:hAnsi="Times New Roman" w:cs="Times New Roman"/>
                <w:color w:val="000000"/>
                <w:sz w:val="20"/>
                <w:szCs w:val="20"/>
                <w:shd w:val="clear" w:color="auto" w:fill="FFFFFF"/>
              </w:rPr>
            </w:pPr>
            <w:r w:rsidRPr="008957AE">
              <w:rPr>
                <w:rFonts w:ascii="Times New Roman" w:hAnsi="Times New Roman" w:cs="Times New Roman"/>
                <w:color w:val="000000"/>
                <w:sz w:val="20"/>
                <w:szCs w:val="20"/>
                <w:shd w:val="clear" w:color="auto" w:fill="FFFFFF"/>
              </w:rPr>
              <w:t>Total Predictions</w:t>
            </w:r>
          </w:p>
        </w:tc>
        <w:tc>
          <w:tcPr>
            <w:tcW w:w="2044" w:type="dxa"/>
            <w:hideMark/>
          </w:tcPr>
          <w:p w14:paraId="452435B5" w14:textId="77777777" w:rsidR="008957AE" w:rsidRPr="008957AE" w:rsidRDefault="008957AE" w:rsidP="008957AE">
            <w:pPr>
              <w:pStyle w:val="NormalWeb"/>
              <w:spacing w:after="160"/>
              <w:rPr>
                <w:rFonts w:ascii="Times New Roman" w:hAnsi="Times New Roman" w:cs="Times New Roman"/>
                <w:color w:val="000000"/>
                <w:sz w:val="20"/>
                <w:szCs w:val="20"/>
                <w:shd w:val="clear" w:color="auto" w:fill="FFFFFF"/>
              </w:rPr>
            </w:pPr>
            <w:r w:rsidRPr="008957AE">
              <w:rPr>
                <w:rFonts w:ascii="Times New Roman" w:hAnsi="Times New Roman" w:cs="Times New Roman"/>
                <w:color w:val="000000"/>
                <w:sz w:val="20"/>
                <w:szCs w:val="20"/>
                <w:shd w:val="clear" w:color="auto" w:fill="FFFFFF"/>
              </w:rPr>
              <w:t>310</w:t>
            </w:r>
          </w:p>
        </w:tc>
      </w:tr>
      <w:tr w:rsidR="008957AE" w:rsidRPr="008957AE" w14:paraId="4A0E5C8D" w14:textId="77777777" w:rsidTr="008957AE">
        <w:tc>
          <w:tcPr>
            <w:tcW w:w="0" w:type="auto"/>
            <w:hideMark/>
          </w:tcPr>
          <w:p w14:paraId="752E01E8" w14:textId="77777777" w:rsidR="008957AE" w:rsidRPr="008957AE" w:rsidRDefault="008957AE" w:rsidP="008957AE">
            <w:pPr>
              <w:pStyle w:val="NormalWeb"/>
              <w:spacing w:after="160"/>
              <w:rPr>
                <w:rFonts w:ascii="Times New Roman" w:hAnsi="Times New Roman" w:cs="Times New Roman"/>
                <w:color w:val="000000"/>
                <w:sz w:val="20"/>
                <w:szCs w:val="20"/>
                <w:shd w:val="clear" w:color="auto" w:fill="FFFFFF"/>
              </w:rPr>
            </w:pPr>
            <w:r w:rsidRPr="008957AE">
              <w:rPr>
                <w:rFonts w:ascii="Times New Roman" w:hAnsi="Times New Roman" w:cs="Times New Roman"/>
                <w:color w:val="000000"/>
                <w:sz w:val="20"/>
                <w:szCs w:val="20"/>
                <w:shd w:val="clear" w:color="auto" w:fill="FFFFFF"/>
              </w:rPr>
              <w:t>Correct Weak-Topic Detections</w:t>
            </w:r>
          </w:p>
        </w:tc>
        <w:tc>
          <w:tcPr>
            <w:tcW w:w="2044" w:type="dxa"/>
            <w:hideMark/>
          </w:tcPr>
          <w:p w14:paraId="010C25AF" w14:textId="77777777" w:rsidR="008957AE" w:rsidRPr="008957AE" w:rsidRDefault="008957AE" w:rsidP="008957AE">
            <w:pPr>
              <w:pStyle w:val="NormalWeb"/>
              <w:spacing w:after="160"/>
              <w:rPr>
                <w:rFonts w:ascii="Times New Roman" w:hAnsi="Times New Roman" w:cs="Times New Roman"/>
                <w:color w:val="000000"/>
                <w:sz w:val="20"/>
                <w:szCs w:val="20"/>
                <w:shd w:val="clear" w:color="auto" w:fill="FFFFFF"/>
              </w:rPr>
            </w:pPr>
            <w:r w:rsidRPr="008957AE">
              <w:rPr>
                <w:rFonts w:ascii="Times New Roman" w:hAnsi="Times New Roman" w:cs="Times New Roman"/>
                <w:color w:val="000000"/>
                <w:sz w:val="20"/>
                <w:szCs w:val="20"/>
                <w:shd w:val="clear" w:color="auto" w:fill="FFFFFF"/>
              </w:rPr>
              <w:t>287</w:t>
            </w:r>
          </w:p>
        </w:tc>
      </w:tr>
      <w:tr w:rsidR="008957AE" w:rsidRPr="008957AE" w14:paraId="6267C203" w14:textId="77777777" w:rsidTr="008957AE">
        <w:tc>
          <w:tcPr>
            <w:tcW w:w="0" w:type="auto"/>
            <w:hideMark/>
          </w:tcPr>
          <w:p w14:paraId="24016CFC" w14:textId="77777777" w:rsidR="008957AE" w:rsidRPr="008957AE" w:rsidRDefault="008957AE" w:rsidP="008957AE">
            <w:pPr>
              <w:pStyle w:val="NormalWeb"/>
              <w:spacing w:after="160"/>
              <w:rPr>
                <w:rFonts w:ascii="Times New Roman" w:hAnsi="Times New Roman" w:cs="Times New Roman"/>
                <w:color w:val="000000"/>
                <w:sz w:val="20"/>
                <w:szCs w:val="20"/>
                <w:shd w:val="clear" w:color="auto" w:fill="FFFFFF"/>
              </w:rPr>
            </w:pPr>
            <w:r w:rsidRPr="008957AE">
              <w:rPr>
                <w:rFonts w:ascii="Times New Roman" w:hAnsi="Times New Roman" w:cs="Times New Roman"/>
                <w:b/>
                <w:bCs/>
                <w:color w:val="000000"/>
                <w:sz w:val="20"/>
                <w:szCs w:val="20"/>
                <w:shd w:val="clear" w:color="auto" w:fill="FFFFFF"/>
              </w:rPr>
              <w:t>Accuracy</w:t>
            </w:r>
          </w:p>
        </w:tc>
        <w:tc>
          <w:tcPr>
            <w:tcW w:w="2044" w:type="dxa"/>
            <w:hideMark/>
          </w:tcPr>
          <w:p w14:paraId="65BEC3BB" w14:textId="77777777" w:rsidR="008957AE" w:rsidRPr="008957AE" w:rsidRDefault="008957AE" w:rsidP="008957AE">
            <w:pPr>
              <w:pStyle w:val="NormalWeb"/>
              <w:spacing w:after="160"/>
              <w:rPr>
                <w:rFonts w:ascii="Times New Roman" w:hAnsi="Times New Roman" w:cs="Times New Roman"/>
                <w:color w:val="000000"/>
                <w:sz w:val="20"/>
                <w:szCs w:val="20"/>
                <w:shd w:val="clear" w:color="auto" w:fill="FFFFFF"/>
              </w:rPr>
            </w:pPr>
            <w:r w:rsidRPr="008957AE">
              <w:rPr>
                <w:rFonts w:ascii="Times New Roman" w:hAnsi="Times New Roman" w:cs="Times New Roman"/>
                <w:b/>
                <w:bCs/>
                <w:color w:val="000000"/>
                <w:sz w:val="20"/>
                <w:szCs w:val="20"/>
                <w:shd w:val="clear" w:color="auto" w:fill="FFFFFF"/>
              </w:rPr>
              <w:t>92.4%</w:t>
            </w:r>
          </w:p>
        </w:tc>
      </w:tr>
      <w:tr w:rsidR="008957AE" w:rsidRPr="008957AE" w14:paraId="24E77BE2" w14:textId="77777777" w:rsidTr="008957AE">
        <w:tc>
          <w:tcPr>
            <w:tcW w:w="0" w:type="auto"/>
            <w:hideMark/>
          </w:tcPr>
          <w:p w14:paraId="418AC834" w14:textId="77777777" w:rsidR="008957AE" w:rsidRPr="008957AE" w:rsidRDefault="008957AE" w:rsidP="008957AE">
            <w:pPr>
              <w:pStyle w:val="NormalWeb"/>
              <w:spacing w:after="160"/>
              <w:rPr>
                <w:rFonts w:ascii="Times New Roman" w:hAnsi="Times New Roman" w:cs="Times New Roman"/>
                <w:color w:val="000000"/>
                <w:sz w:val="20"/>
                <w:szCs w:val="20"/>
                <w:shd w:val="clear" w:color="auto" w:fill="FFFFFF"/>
              </w:rPr>
            </w:pPr>
            <w:r w:rsidRPr="008957AE">
              <w:rPr>
                <w:rFonts w:ascii="Times New Roman" w:hAnsi="Times New Roman" w:cs="Times New Roman"/>
                <w:color w:val="000000"/>
                <w:sz w:val="20"/>
                <w:szCs w:val="20"/>
                <w:shd w:val="clear" w:color="auto" w:fill="FFFFFF"/>
              </w:rPr>
              <w:t>F1-Score</w:t>
            </w:r>
          </w:p>
        </w:tc>
        <w:tc>
          <w:tcPr>
            <w:tcW w:w="2044" w:type="dxa"/>
            <w:hideMark/>
          </w:tcPr>
          <w:p w14:paraId="042F47F0" w14:textId="77777777" w:rsidR="008957AE" w:rsidRPr="008957AE" w:rsidRDefault="008957AE" w:rsidP="008957AE">
            <w:pPr>
              <w:pStyle w:val="NormalWeb"/>
              <w:spacing w:after="160"/>
              <w:rPr>
                <w:rFonts w:ascii="Times New Roman" w:hAnsi="Times New Roman" w:cs="Times New Roman"/>
                <w:color w:val="000000"/>
                <w:sz w:val="20"/>
                <w:szCs w:val="20"/>
                <w:shd w:val="clear" w:color="auto" w:fill="FFFFFF"/>
              </w:rPr>
            </w:pPr>
            <w:r w:rsidRPr="008957AE">
              <w:rPr>
                <w:rFonts w:ascii="Times New Roman" w:hAnsi="Times New Roman" w:cs="Times New Roman"/>
                <w:color w:val="000000"/>
                <w:sz w:val="20"/>
                <w:szCs w:val="20"/>
                <w:shd w:val="clear" w:color="auto" w:fill="FFFFFF"/>
              </w:rPr>
              <w:t>0.90</w:t>
            </w:r>
          </w:p>
        </w:tc>
      </w:tr>
    </w:tbl>
    <w:p w14:paraId="08D5E1E9" w14:textId="3D0FDE0A" w:rsidR="000C5681" w:rsidRDefault="008957AE" w:rsidP="008957AE">
      <w:pPr>
        <w:pStyle w:val="NormalWeb"/>
        <w:spacing w:before="0" w:beforeAutospacing="0" w:after="160" w:afterAutospacing="0"/>
        <w:rPr>
          <w:color w:val="000000"/>
          <w:sz w:val="20"/>
          <w:szCs w:val="20"/>
          <w:shd w:val="clear" w:color="auto" w:fill="FFFFFF"/>
          <w:lang w:val="en-US"/>
        </w:rPr>
      </w:pPr>
      <w:r w:rsidRPr="008957AE">
        <w:rPr>
          <w:color w:val="000000"/>
          <w:sz w:val="20"/>
          <w:szCs w:val="20"/>
          <w:shd w:val="clear" w:color="auto" w:fill="FFFFFF"/>
          <w:lang w:val="en-US"/>
        </w:rPr>
        <w:t>The system consistently provides relevant videos, notes, and quizzes for the next steps of the learning process.</w:t>
      </w:r>
    </w:p>
    <w:p w14:paraId="595E0A50" w14:textId="1EA20C7E" w:rsidR="008957AE" w:rsidRDefault="008957AE" w:rsidP="008957AE">
      <w:pPr>
        <w:pStyle w:val="NormalWeb"/>
        <w:spacing w:before="0" w:beforeAutospacing="0" w:after="160" w:afterAutospacing="0"/>
        <w:rPr>
          <w:b/>
          <w:bCs/>
          <w:color w:val="000000"/>
          <w:sz w:val="20"/>
          <w:szCs w:val="20"/>
          <w:shd w:val="clear" w:color="auto" w:fill="FFFFFF"/>
          <w:lang w:val="en-US"/>
        </w:rPr>
      </w:pPr>
      <w:r w:rsidRPr="00163E92">
        <w:rPr>
          <w:b/>
          <w:bCs/>
          <w:color w:val="000000"/>
          <w:sz w:val="20"/>
          <w:szCs w:val="20"/>
          <w:shd w:val="clear" w:color="auto" w:fill="FFFFFF"/>
          <w:lang w:val="en-US"/>
        </w:rPr>
        <w:t xml:space="preserve">E. </w:t>
      </w:r>
      <w:r w:rsidR="00163E92" w:rsidRPr="00163E92">
        <w:rPr>
          <w:b/>
          <w:bCs/>
          <w:color w:val="000000"/>
          <w:sz w:val="20"/>
          <w:szCs w:val="20"/>
          <w:shd w:val="clear" w:color="auto" w:fill="FFFFFF"/>
          <w:lang w:val="en-US"/>
        </w:rPr>
        <w:t>User Experience (UX) Feedback</w:t>
      </w:r>
    </w:p>
    <w:p w14:paraId="319D375A" w14:textId="2BAEE60A" w:rsidR="00163E92" w:rsidRDefault="00163E92" w:rsidP="008957AE">
      <w:pPr>
        <w:pStyle w:val="NormalWeb"/>
        <w:spacing w:before="0" w:beforeAutospacing="0" w:after="160" w:afterAutospacing="0"/>
        <w:rPr>
          <w:color w:val="000000"/>
          <w:sz w:val="20"/>
          <w:szCs w:val="20"/>
          <w:shd w:val="clear" w:color="auto" w:fill="FFFFFF"/>
          <w:lang w:val="en-US"/>
        </w:rPr>
      </w:pPr>
      <w:r w:rsidRPr="00163E92">
        <w:rPr>
          <w:color w:val="000000"/>
          <w:sz w:val="20"/>
          <w:szCs w:val="20"/>
          <w:shd w:val="clear" w:color="auto" w:fill="FFFFFF"/>
          <w:lang w:val="en-US"/>
        </w:rPr>
        <w:t>The students rated the application after two sessions of use.</w:t>
      </w:r>
    </w:p>
    <w:p w14:paraId="656F6846" w14:textId="34D0C50F" w:rsidR="00163E92" w:rsidRDefault="00163E92" w:rsidP="00163E92">
      <w:pPr>
        <w:pStyle w:val="NormalWeb"/>
        <w:spacing w:before="0" w:beforeAutospacing="0" w:after="160" w:afterAutospacing="0"/>
        <w:jc w:val="center"/>
        <w:rPr>
          <w:color w:val="000000"/>
          <w:sz w:val="16"/>
          <w:szCs w:val="16"/>
          <w:shd w:val="clear" w:color="auto" w:fill="FFFFFF"/>
          <w:lang w:val="en-US"/>
        </w:rPr>
      </w:pPr>
      <w:r w:rsidRPr="000E1FA9">
        <w:rPr>
          <w:color w:val="000000"/>
          <w:sz w:val="16"/>
          <w:szCs w:val="16"/>
          <w:shd w:val="clear" w:color="auto" w:fill="FFFFFF"/>
        </w:rPr>
        <w:t xml:space="preserve">TABLE </w:t>
      </w:r>
      <w:r>
        <w:rPr>
          <w:color w:val="000000"/>
          <w:sz w:val="16"/>
          <w:szCs w:val="16"/>
          <w:shd w:val="clear" w:color="auto" w:fill="FFFFFF"/>
        </w:rPr>
        <w:t>V</w:t>
      </w:r>
      <w:r w:rsidRPr="000E1FA9">
        <w:rPr>
          <w:color w:val="000000"/>
          <w:sz w:val="16"/>
          <w:szCs w:val="16"/>
          <w:shd w:val="clear" w:color="auto" w:fill="FFFFFF"/>
        </w:rPr>
        <w:t xml:space="preserve">. </w:t>
      </w:r>
      <w:r w:rsidRPr="00163E92">
        <w:rPr>
          <w:color w:val="000000"/>
          <w:sz w:val="16"/>
          <w:szCs w:val="16"/>
          <w:shd w:val="clear" w:color="auto" w:fill="FFFFFF"/>
          <w:lang w:val="en-US"/>
        </w:rPr>
        <w:t>USER FEEDBACK SUMMARY</w:t>
      </w:r>
    </w:p>
    <w:tbl>
      <w:tblPr>
        <w:tblStyle w:val="TableGrid"/>
        <w:tblW w:w="0" w:type="auto"/>
        <w:tblLook w:val="04A0" w:firstRow="1" w:lastRow="0" w:firstColumn="1" w:lastColumn="0" w:noHBand="0" w:noVBand="1"/>
      </w:tblPr>
      <w:tblGrid>
        <w:gridCol w:w="2715"/>
        <w:gridCol w:w="2213"/>
      </w:tblGrid>
      <w:tr w:rsidR="00163E92" w:rsidRPr="00163E92" w14:paraId="40089BDE" w14:textId="77777777" w:rsidTr="00163E92">
        <w:tc>
          <w:tcPr>
            <w:tcW w:w="0" w:type="auto"/>
            <w:hideMark/>
          </w:tcPr>
          <w:p w14:paraId="5E39902C" w14:textId="77777777" w:rsidR="00163E92" w:rsidRPr="00163E92" w:rsidRDefault="00163E92" w:rsidP="00163E92">
            <w:pPr>
              <w:pStyle w:val="NormalWeb"/>
              <w:spacing w:after="160"/>
              <w:rPr>
                <w:rFonts w:ascii="Times New Roman" w:hAnsi="Times New Roman" w:cs="Times New Roman"/>
                <w:b/>
                <w:bCs/>
                <w:color w:val="000000"/>
                <w:sz w:val="20"/>
                <w:szCs w:val="20"/>
                <w:shd w:val="clear" w:color="auto" w:fill="FFFFFF"/>
              </w:rPr>
            </w:pPr>
            <w:r w:rsidRPr="00163E92">
              <w:rPr>
                <w:rFonts w:ascii="Times New Roman" w:hAnsi="Times New Roman" w:cs="Times New Roman"/>
                <w:b/>
                <w:bCs/>
                <w:color w:val="000000"/>
                <w:sz w:val="20"/>
                <w:szCs w:val="20"/>
                <w:shd w:val="clear" w:color="auto" w:fill="FFFFFF"/>
              </w:rPr>
              <w:t>Criterion</w:t>
            </w:r>
          </w:p>
        </w:tc>
        <w:tc>
          <w:tcPr>
            <w:tcW w:w="0" w:type="auto"/>
            <w:hideMark/>
          </w:tcPr>
          <w:p w14:paraId="615CCBF0" w14:textId="77777777" w:rsidR="00163E92" w:rsidRPr="00163E92" w:rsidRDefault="00163E92" w:rsidP="00163E92">
            <w:pPr>
              <w:pStyle w:val="NormalWeb"/>
              <w:spacing w:after="160"/>
              <w:rPr>
                <w:rFonts w:ascii="Times New Roman" w:hAnsi="Times New Roman" w:cs="Times New Roman"/>
                <w:b/>
                <w:bCs/>
                <w:color w:val="000000"/>
                <w:sz w:val="20"/>
                <w:szCs w:val="20"/>
                <w:shd w:val="clear" w:color="auto" w:fill="FFFFFF"/>
              </w:rPr>
            </w:pPr>
            <w:r w:rsidRPr="00163E92">
              <w:rPr>
                <w:rFonts w:ascii="Times New Roman" w:hAnsi="Times New Roman" w:cs="Times New Roman"/>
                <w:b/>
                <w:bCs/>
                <w:color w:val="000000"/>
                <w:sz w:val="20"/>
                <w:szCs w:val="20"/>
                <w:shd w:val="clear" w:color="auto" w:fill="FFFFFF"/>
              </w:rPr>
              <w:t>Average Rating (out of 5)</w:t>
            </w:r>
          </w:p>
        </w:tc>
      </w:tr>
      <w:tr w:rsidR="00163E92" w:rsidRPr="00163E92" w14:paraId="59BC03C6" w14:textId="77777777" w:rsidTr="00163E92">
        <w:tc>
          <w:tcPr>
            <w:tcW w:w="0" w:type="auto"/>
            <w:hideMark/>
          </w:tcPr>
          <w:p w14:paraId="255059C9" w14:textId="77777777" w:rsidR="00163E92" w:rsidRPr="00163E92" w:rsidRDefault="00163E92" w:rsidP="00163E92">
            <w:pPr>
              <w:pStyle w:val="NormalWeb"/>
              <w:spacing w:after="160"/>
              <w:rPr>
                <w:rFonts w:ascii="Times New Roman" w:hAnsi="Times New Roman" w:cs="Times New Roman"/>
                <w:color w:val="000000"/>
                <w:sz w:val="20"/>
                <w:szCs w:val="20"/>
                <w:shd w:val="clear" w:color="auto" w:fill="FFFFFF"/>
              </w:rPr>
            </w:pPr>
            <w:r w:rsidRPr="00163E92">
              <w:rPr>
                <w:rFonts w:ascii="Times New Roman" w:hAnsi="Times New Roman" w:cs="Times New Roman"/>
                <w:color w:val="000000"/>
                <w:sz w:val="20"/>
                <w:szCs w:val="20"/>
                <w:shd w:val="clear" w:color="auto" w:fill="FFFFFF"/>
              </w:rPr>
              <w:t>Ease of Navigation</w:t>
            </w:r>
          </w:p>
        </w:tc>
        <w:tc>
          <w:tcPr>
            <w:tcW w:w="0" w:type="auto"/>
            <w:hideMark/>
          </w:tcPr>
          <w:p w14:paraId="16912819" w14:textId="77777777" w:rsidR="00163E92" w:rsidRPr="00163E92" w:rsidRDefault="00163E92" w:rsidP="00163E92">
            <w:pPr>
              <w:pStyle w:val="NormalWeb"/>
              <w:spacing w:after="160"/>
              <w:rPr>
                <w:rFonts w:ascii="Times New Roman" w:hAnsi="Times New Roman" w:cs="Times New Roman"/>
                <w:color w:val="000000"/>
                <w:sz w:val="20"/>
                <w:szCs w:val="20"/>
                <w:shd w:val="clear" w:color="auto" w:fill="FFFFFF"/>
              </w:rPr>
            </w:pPr>
            <w:r w:rsidRPr="00163E92">
              <w:rPr>
                <w:rFonts w:ascii="Times New Roman" w:hAnsi="Times New Roman" w:cs="Times New Roman"/>
                <w:color w:val="000000"/>
                <w:sz w:val="20"/>
                <w:szCs w:val="20"/>
                <w:shd w:val="clear" w:color="auto" w:fill="FFFFFF"/>
              </w:rPr>
              <w:t>4.6</w:t>
            </w:r>
          </w:p>
        </w:tc>
      </w:tr>
      <w:tr w:rsidR="00163E92" w:rsidRPr="00163E92" w14:paraId="40206155" w14:textId="77777777" w:rsidTr="00163E92">
        <w:tc>
          <w:tcPr>
            <w:tcW w:w="0" w:type="auto"/>
            <w:hideMark/>
          </w:tcPr>
          <w:p w14:paraId="1CE9A1B7" w14:textId="77777777" w:rsidR="00163E92" w:rsidRPr="00163E92" w:rsidRDefault="00163E92" w:rsidP="00163E92">
            <w:pPr>
              <w:pStyle w:val="NormalWeb"/>
              <w:spacing w:after="160"/>
              <w:rPr>
                <w:rFonts w:ascii="Times New Roman" w:hAnsi="Times New Roman" w:cs="Times New Roman"/>
                <w:color w:val="000000"/>
                <w:sz w:val="20"/>
                <w:szCs w:val="20"/>
                <w:shd w:val="clear" w:color="auto" w:fill="FFFFFF"/>
              </w:rPr>
            </w:pPr>
            <w:r w:rsidRPr="00163E92">
              <w:rPr>
                <w:rFonts w:ascii="Times New Roman" w:hAnsi="Times New Roman" w:cs="Times New Roman"/>
                <w:color w:val="000000"/>
                <w:sz w:val="20"/>
                <w:szCs w:val="20"/>
                <w:shd w:val="clear" w:color="auto" w:fill="FFFFFF"/>
              </w:rPr>
              <w:t>UI Visibility &amp; Clarity</w:t>
            </w:r>
          </w:p>
        </w:tc>
        <w:tc>
          <w:tcPr>
            <w:tcW w:w="0" w:type="auto"/>
            <w:hideMark/>
          </w:tcPr>
          <w:p w14:paraId="49EDBAB4" w14:textId="77777777" w:rsidR="00163E92" w:rsidRPr="00163E92" w:rsidRDefault="00163E92" w:rsidP="00163E92">
            <w:pPr>
              <w:pStyle w:val="NormalWeb"/>
              <w:spacing w:after="160"/>
              <w:rPr>
                <w:rFonts w:ascii="Times New Roman" w:hAnsi="Times New Roman" w:cs="Times New Roman"/>
                <w:color w:val="000000"/>
                <w:sz w:val="20"/>
                <w:szCs w:val="20"/>
                <w:shd w:val="clear" w:color="auto" w:fill="FFFFFF"/>
              </w:rPr>
            </w:pPr>
            <w:r w:rsidRPr="00163E92">
              <w:rPr>
                <w:rFonts w:ascii="Times New Roman" w:hAnsi="Times New Roman" w:cs="Times New Roman"/>
                <w:color w:val="000000"/>
                <w:sz w:val="20"/>
                <w:szCs w:val="20"/>
                <w:shd w:val="clear" w:color="auto" w:fill="FFFFFF"/>
              </w:rPr>
              <w:t>4.5</w:t>
            </w:r>
          </w:p>
        </w:tc>
      </w:tr>
      <w:tr w:rsidR="00163E92" w:rsidRPr="00163E92" w14:paraId="6E060335" w14:textId="77777777" w:rsidTr="00163E92">
        <w:tc>
          <w:tcPr>
            <w:tcW w:w="0" w:type="auto"/>
            <w:hideMark/>
          </w:tcPr>
          <w:p w14:paraId="3542E0D5" w14:textId="77777777" w:rsidR="00163E92" w:rsidRPr="00163E92" w:rsidRDefault="00163E92" w:rsidP="00163E92">
            <w:pPr>
              <w:pStyle w:val="NormalWeb"/>
              <w:spacing w:after="160"/>
              <w:rPr>
                <w:rFonts w:ascii="Times New Roman" w:hAnsi="Times New Roman" w:cs="Times New Roman"/>
                <w:color w:val="000000"/>
                <w:sz w:val="20"/>
                <w:szCs w:val="20"/>
                <w:shd w:val="clear" w:color="auto" w:fill="FFFFFF"/>
              </w:rPr>
            </w:pPr>
            <w:r w:rsidRPr="00163E92">
              <w:rPr>
                <w:rFonts w:ascii="Times New Roman" w:hAnsi="Times New Roman" w:cs="Times New Roman"/>
                <w:color w:val="000000"/>
                <w:sz w:val="20"/>
                <w:szCs w:val="20"/>
                <w:shd w:val="clear" w:color="auto" w:fill="FFFFFF"/>
              </w:rPr>
              <w:t>Usefulness of Recommendations</w:t>
            </w:r>
          </w:p>
        </w:tc>
        <w:tc>
          <w:tcPr>
            <w:tcW w:w="0" w:type="auto"/>
            <w:hideMark/>
          </w:tcPr>
          <w:p w14:paraId="61B814E2" w14:textId="77777777" w:rsidR="00163E92" w:rsidRPr="00163E92" w:rsidRDefault="00163E92" w:rsidP="00163E92">
            <w:pPr>
              <w:pStyle w:val="NormalWeb"/>
              <w:spacing w:after="160"/>
              <w:rPr>
                <w:rFonts w:ascii="Times New Roman" w:hAnsi="Times New Roman" w:cs="Times New Roman"/>
                <w:color w:val="000000"/>
                <w:sz w:val="20"/>
                <w:szCs w:val="20"/>
                <w:shd w:val="clear" w:color="auto" w:fill="FFFFFF"/>
              </w:rPr>
            </w:pPr>
            <w:r w:rsidRPr="00163E92">
              <w:rPr>
                <w:rFonts w:ascii="Times New Roman" w:hAnsi="Times New Roman" w:cs="Times New Roman"/>
                <w:color w:val="000000"/>
                <w:sz w:val="20"/>
                <w:szCs w:val="20"/>
                <w:shd w:val="clear" w:color="auto" w:fill="FFFFFF"/>
              </w:rPr>
              <w:t>4.7</w:t>
            </w:r>
          </w:p>
        </w:tc>
      </w:tr>
      <w:tr w:rsidR="00163E92" w:rsidRPr="00163E92" w14:paraId="5CAFB2EB" w14:textId="77777777" w:rsidTr="00163E92">
        <w:tc>
          <w:tcPr>
            <w:tcW w:w="0" w:type="auto"/>
            <w:hideMark/>
          </w:tcPr>
          <w:p w14:paraId="77B5F1AD" w14:textId="77777777" w:rsidR="00163E92" w:rsidRPr="00163E92" w:rsidRDefault="00163E92" w:rsidP="00163E92">
            <w:pPr>
              <w:pStyle w:val="NormalWeb"/>
              <w:spacing w:after="160"/>
              <w:rPr>
                <w:rFonts w:ascii="Times New Roman" w:hAnsi="Times New Roman" w:cs="Times New Roman"/>
                <w:color w:val="000000"/>
                <w:sz w:val="20"/>
                <w:szCs w:val="20"/>
                <w:shd w:val="clear" w:color="auto" w:fill="FFFFFF"/>
              </w:rPr>
            </w:pPr>
            <w:r w:rsidRPr="00163E92">
              <w:rPr>
                <w:rFonts w:ascii="Times New Roman" w:hAnsi="Times New Roman" w:cs="Times New Roman"/>
                <w:color w:val="000000"/>
                <w:sz w:val="20"/>
                <w:szCs w:val="20"/>
                <w:shd w:val="clear" w:color="auto" w:fill="FFFFFF"/>
              </w:rPr>
              <w:t>Offline Access Experience</w:t>
            </w:r>
          </w:p>
        </w:tc>
        <w:tc>
          <w:tcPr>
            <w:tcW w:w="0" w:type="auto"/>
            <w:hideMark/>
          </w:tcPr>
          <w:p w14:paraId="1A056992" w14:textId="77777777" w:rsidR="00163E92" w:rsidRPr="00163E92" w:rsidRDefault="00163E92" w:rsidP="00163E92">
            <w:pPr>
              <w:pStyle w:val="NormalWeb"/>
              <w:spacing w:after="160"/>
              <w:rPr>
                <w:rFonts w:ascii="Times New Roman" w:hAnsi="Times New Roman" w:cs="Times New Roman"/>
                <w:color w:val="000000"/>
                <w:sz w:val="20"/>
                <w:szCs w:val="20"/>
                <w:shd w:val="clear" w:color="auto" w:fill="FFFFFF"/>
              </w:rPr>
            </w:pPr>
            <w:r w:rsidRPr="00163E92">
              <w:rPr>
                <w:rFonts w:ascii="Times New Roman" w:hAnsi="Times New Roman" w:cs="Times New Roman"/>
                <w:color w:val="000000"/>
                <w:sz w:val="20"/>
                <w:szCs w:val="20"/>
                <w:shd w:val="clear" w:color="auto" w:fill="FFFFFF"/>
              </w:rPr>
              <w:t>4.3</w:t>
            </w:r>
          </w:p>
        </w:tc>
      </w:tr>
      <w:tr w:rsidR="00163E92" w:rsidRPr="00163E92" w14:paraId="641B6955" w14:textId="77777777" w:rsidTr="00163E92">
        <w:tc>
          <w:tcPr>
            <w:tcW w:w="0" w:type="auto"/>
            <w:hideMark/>
          </w:tcPr>
          <w:p w14:paraId="5B6FDA01" w14:textId="77777777" w:rsidR="00163E92" w:rsidRPr="00163E92" w:rsidRDefault="00163E92" w:rsidP="00163E92">
            <w:pPr>
              <w:pStyle w:val="NormalWeb"/>
              <w:spacing w:after="160"/>
              <w:rPr>
                <w:rFonts w:ascii="Times New Roman" w:hAnsi="Times New Roman" w:cs="Times New Roman"/>
                <w:color w:val="000000"/>
                <w:sz w:val="20"/>
                <w:szCs w:val="20"/>
                <w:shd w:val="clear" w:color="auto" w:fill="FFFFFF"/>
              </w:rPr>
            </w:pPr>
            <w:r w:rsidRPr="00163E92">
              <w:rPr>
                <w:rFonts w:ascii="Times New Roman" w:hAnsi="Times New Roman" w:cs="Times New Roman"/>
                <w:color w:val="000000"/>
                <w:sz w:val="20"/>
                <w:szCs w:val="20"/>
                <w:shd w:val="clear" w:color="auto" w:fill="FFFFFF"/>
              </w:rPr>
              <w:t>Overall Satisfaction</w:t>
            </w:r>
          </w:p>
        </w:tc>
        <w:tc>
          <w:tcPr>
            <w:tcW w:w="0" w:type="auto"/>
            <w:hideMark/>
          </w:tcPr>
          <w:p w14:paraId="6D0B4322" w14:textId="77777777" w:rsidR="00163E92" w:rsidRPr="00163E92" w:rsidRDefault="00163E92" w:rsidP="00163E92">
            <w:pPr>
              <w:pStyle w:val="NormalWeb"/>
              <w:spacing w:after="160"/>
              <w:rPr>
                <w:rFonts w:ascii="Times New Roman" w:hAnsi="Times New Roman" w:cs="Times New Roman"/>
                <w:color w:val="000000"/>
                <w:sz w:val="20"/>
                <w:szCs w:val="20"/>
                <w:shd w:val="clear" w:color="auto" w:fill="FFFFFF"/>
              </w:rPr>
            </w:pPr>
            <w:r w:rsidRPr="00163E92">
              <w:rPr>
                <w:rFonts w:ascii="Times New Roman" w:hAnsi="Times New Roman" w:cs="Times New Roman"/>
                <w:b/>
                <w:bCs/>
                <w:color w:val="000000"/>
                <w:sz w:val="20"/>
                <w:szCs w:val="20"/>
                <w:shd w:val="clear" w:color="auto" w:fill="FFFFFF"/>
              </w:rPr>
              <w:t>4.6</w:t>
            </w:r>
          </w:p>
        </w:tc>
      </w:tr>
    </w:tbl>
    <w:p w14:paraId="351DDD11" w14:textId="72FF0553" w:rsidR="00163E92" w:rsidRDefault="00163E92" w:rsidP="00163E92">
      <w:pPr>
        <w:pStyle w:val="NormalWeb"/>
        <w:spacing w:before="0" w:beforeAutospacing="0" w:after="160" w:afterAutospacing="0"/>
        <w:rPr>
          <w:color w:val="000000"/>
          <w:sz w:val="20"/>
          <w:szCs w:val="20"/>
          <w:shd w:val="clear" w:color="auto" w:fill="FFFFFF"/>
          <w:lang w:val="en-US"/>
        </w:rPr>
      </w:pPr>
      <w:r w:rsidRPr="00163E92">
        <w:rPr>
          <w:color w:val="000000"/>
          <w:sz w:val="20"/>
          <w:szCs w:val="20"/>
          <w:shd w:val="clear" w:color="auto" w:fill="FFFFFF"/>
          <w:lang w:val="en-US"/>
        </w:rPr>
        <w:t>Most students indicated improved clarity in concepts using the app.</w:t>
      </w:r>
    </w:p>
    <w:p w14:paraId="7973B889" w14:textId="382E0529" w:rsidR="00163E92" w:rsidRDefault="00163E92" w:rsidP="00163E92">
      <w:pPr>
        <w:pStyle w:val="NormalWeb"/>
        <w:spacing w:before="0" w:beforeAutospacing="0" w:after="160" w:afterAutospacing="0"/>
        <w:rPr>
          <w:b/>
          <w:bCs/>
          <w:color w:val="000000"/>
          <w:sz w:val="20"/>
          <w:szCs w:val="20"/>
          <w:shd w:val="clear" w:color="auto" w:fill="FFFFFF"/>
          <w:lang w:val="en-US"/>
        </w:rPr>
      </w:pPr>
      <w:r w:rsidRPr="00163E92">
        <w:rPr>
          <w:b/>
          <w:bCs/>
          <w:color w:val="000000"/>
          <w:sz w:val="20"/>
          <w:szCs w:val="20"/>
          <w:shd w:val="clear" w:color="auto" w:fill="FFFFFF"/>
          <w:lang w:val="en-US"/>
        </w:rPr>
        <w:t>F. Offline Learning Performance</w:t>
      </w:r>
    </w:p>
    <w:p w14:paraId="4C0B14C3" w14:textId="2DE4C51C" w:rsidR="00163E92" w:rsidRDefault="00163E92" w:rsidP="00163E92">
      <w:pPr>
        <w:pStyle w:val="NormalWeb"/>
        <w:spacing w:before="0" w:beforeAutospacing="0" w:after="160" w:afterAutospacing="0"/>
        <w:rPr>
          <w:color w:val="000000"/>
          <w:sz w:val="20"/>
          <w:szCs w:val="20"/>
          <w:shd w:val="clear" w:color="auto" w:fill="FFFFFF"/>
          <w:lang w:val="en-US"/>
        </w:rPr>
      </w:pPr>
      <w:r w:rsidRPr="00163E92">
        <w:rPr>
          <w:color w:val="000000"/>
          <w:sz w:val="20"/>
          <w:szCs w:val="20"/>
          <w:shd w:val="clear" w:color="auto" w:fill="FFFFFF"/>
          <w:lang w:val="en-US"/>
        </w:rPr>
        <w:t>Due to network restrictions in rural areas, we tested usability offline.</w:t>
      </w:r>
    </w:p>
    <w:p w14:paraId="4882F8FA" w14:textId="7D8211B3" w:rsidR="00163E92" w:rsidRDefault="00163E92" w:rsidP="00163E92">
      <w:pPr>
        <w:pStyle w:val="ListParagraph"/>
        <w:numPr>
          <w:ilvl w:val="0"/>
          <w:numId w:val="46"/>
        </w:numPr>
        <w:jc w:val="both"/>
        <w:rPr>
          <w:lang w:eastAsia="en-IN"/>
        </w:rPr>
      </w:pPr>
      <w:r w:rsidRPr="00163E92">
        <w:rPr>
          <w:lang w:eastAsia="en-IN"/>
        </w:rPr>
        <w:t xml:space="preserve">We were able to cache videos, notes and quizzes. </w:t>
      </w:r>
    </w:p>
    <w:p w14:paraId="639669B5" w14:textId="16245011" w:rsidR="00163E92" w:rsidRDefault="00163E92" w:rsidP="00163E92">
      <w:pPr>
        <w:pStyle w:val="ListParagraph"/>
        <w:numPr>
          <w:ilvl w:val="0"/>
          <w:numId w:val="46"/>
        </w:numPr>
        <w:jc w:val="both"/>
        <w:rPr>
          <w:lang w:eastAsia="en-IN"/>
        </w:rPr>
      </w:pPr>
      <w:r w:rsidRPr="00163E92">
        <w:rPr>
          <w:lang w:eastAsia="en-IN"/>
        </w:rPr>
        <w:t>All quizzes were usable offline.</w:t>
      </w:r>
    </w:p>
    <w:p w14:paraId="5878B331" w14:textId="2ED12E36" w:rsidR="00163E92" w:rsidRDefault="00163E92" w:rsidP="00163E92">
      <w:pPr>
        <w:pStyle w:val="ListParagraph"/>
        <w:numPr>
          <w:ilvl w:val="0"/>
          <w:numId w:val="46"/>
        </w:numPr>
        <w:jc w:val="both"/>
        <w:rPr>
          <w:lang w:eastAsia="en-IN"/>
        </w:rPr>
      </w:pPr>
      <w:r w:rsidRPr="00163E92">
        <w:rPr>
          <w:lang w:eastAsia="en-IN"/>
        </w:rPr>
        <w:t>Data auto-synced when the device was back on the network.</w:t>
      </w:r>
    </w:p>
    <w:p w14:paraId="09A16718" w14:textId="41CC14BC" w:rsidR="00163E92" w:rsidRDefault="00163E92" w:rsidP="00163E92">
      <w:pPr>
        <w:jc w:val="both"/>
        <w:rPr>
          <w:lang w:eastAsia="en-IN"/>
        </w:rPr>
      </w:pPr>
      <w:r w:rsidRPr="00163E92">
        <w:rPr>
          <w:lang w:eastAsia="en-IN"/>
        </w:rPr>
        <w:t>Overall successful offline interaction: 98%</w:t>
      </w:r>
    </w:p>
    <w:p w14:paraId="0999F2FE" w14:textId="77777777" w:rsidR="00822C72" w:rsidRDefault="0088223E" w:rsidP="00871BDD">
      <w:pPr>
        <w:pStyle w:val="Heading1"/>
        <w:numPr>
          <w:ilvl w:val="0"/>
          <w:numId w:val="9"/>
        </w:numPr>
      </w:pPr>
      <w:r>
        <w:t>DISCUSSION</w:t>
      </w:r>
    </w:p>
    <w:p w14:paraId="266CFD0B" w14:textId="0A23FEED" w:rsidR="00163E92" w:rsidRDefault="00163E92" w:rsidP="00163E92">
      <w:pPr>
        <w:jc w:val="both"/>
      </w:pPr>
      <w:r w:rsidRPr="00163E92">
        <w:t xml:space="preserve">The experimental evaluation shows that the proposed mobile learning system is beneficial for learning among rural students in a personalized, accessible, and user-friendly way from a digital learning point of view. </w:t>
      </w:r>
      <w:proofErr w:type="gramStart"/>
      <w:r w:rsidRPr="00163E92">
        <w:t>The this</w:t>
      </w:r>
      <w:proofErr w:type="gramEnd"/>
      <w:r w:rsidRPr="00163E92">
        <w:t xml:space="preserve"> page provides several interesting observations of usability, performance, and learning impacts.</w:t>
      </w:r>
    </w:p>
    <w:p w14:paraId="1311BA9F" w14:textId="77777777" w:rsidR="00163E92" w:rsidRDefault="00163E92" w:rsidP="00163E92">
      <w:pPr>
        <w:jc w:val="both"/>
      </w:pPr>
    </w:p>
    <w:p w14:paraId="3ABB92A6" w14:textId="1F95B623" w:rsidR="00163E92" w:rsidRDefault="00163E92" w:rsidP="00163E92">
      <w:pPr>
        <w:jc w:val="both"/>
      </w:pPr>
      <w:r w:rsidRPr="00163E92">
        <w:t>To begin, the user interface of the mobile learning system (see Fig. 3 and Fig. 4) students found acceptable and easy to use, and reported no difficulties if found the app unfamiliar. The main support factors that were well received by students were the clean layout of each mode, the readable font, and the accessible login mode for those who were first novice smartphone users. This leans towards the importance of developing interfaces of low complexity for rural learners with limited exposure to education applications.</w:t>
      </w:r>
    </w:p>
    <w:p w14:paraId="41CC8208" w14:textId="77777777" w:rsidR="00163E92" w:rsidRDefault="00163E92" w:rsidP="00163E92">
      <w:pPr>
        <w:jc w:val="both"/>
      </w:pPr>
    </w:p>
    <w:p w14:paraId="2AF383E7" w14:textId="3EFEE8C5" w:rsidR="00163E92" w:rsidRDefault="00163E92" w:rsidP="00163E92">
      <w:pPr>
        <w:jc w:val="both"/>
      </w:pPr>
      <w:r w:rsidRPr="00163E92">
        <w:t xml:space="preserve">Second, the quiz module (see Fig. 5) contributed greatly to the overall learning, particularly in self-assessment. The record of 100% of responses being recorded correctly and the high level of engagement in quizzes indicates that students understood </w:t>
      </w:r>
      <w:r w:rsidRPr="00163E92">
        <w:t>the format of quizzes and were able to engage with them. The average score as a result of the quizzes for the initial trials was a score of 64%, and indicates there is some gap of knowledge with respect to shaky foundational knowledge, and indicates there is a need for constant practice.</w:t>
      </w:r>
    </w:p>
    <w:p w14:paraId="7C6F1048" w14:textId="77777777" w:rsidR="00163E92" w:rsidRDefault="00163E92" w:rsidP="00163E92">
      <w:pPr>
        <w:jc w:val="both"/>
      </w:pPr>
    </w:p>
    <w:p w14:paraId="1CE6CB5C" w14:textId="3A3466A8" w:rsidR="00163E92" w:rsidRDefault="00163E92" w:rsidP="00163E92">
      <w:pPr>
        <w:jc w:val="both"/>
      </w:pPr>
      <w:r w:rsidRPr="00163E92">
        <w:t>Third, the recommendation engine showed an impressive degree of reliability, attaining a rate of 92.4% accuracy in detecting weak topics. The level of accuracy demonstrated evidenced that the hybrid model to calculate topic weaknesses based on both rule- and data-driven approaches, can be reliably executed when educational datasets are relatively small. The degree of personalization drove students to revisit the correct concepts, which further established the notion that well-targeted learning materials can enhance conceptual understanding.</w:t>
      </w:r>
    </w:p>
    <w:p w14:paraId="41C1ACE9" w14:textId="77777777" w:rsidR="00163E92" w:rsidRDefault="00163E92" w:rsidP="00163E92">
      <w:pPr>
        <w:jc w:val="both"/>
      </w:pPr>
    </w:p>
    <w:p w14:paraId="252D9F4A" w14:textId="18349F16" w:rsidR="003572D9" w:rsidRDefault="00163E92" w:rsidP="003572D9">
      <w:pPr>
        <w:jc w:val="both"/>
      </w:pPr>
      <w:r w:rsidRPr="00163E92">
        <w:t xml:space="preserve">Fourth, the offline learning capability provided a major boost to user satisfaction. Because of the </w:t>
      </w:r>
      <w:proofErr w:type="gramStart"/>
      <w:r w:rsidRPr="00163E92">
        <w:t xml:space="preserve">sometimes </w:t>
      </w:r>
      <w:r w:rsidR="003572D9">
        <w:t>f</w:t>
      </w:r>
      <w:r w:rsidRPr="00163E92">
        <w:t>luctuating</w:t>
      </w:r>
      <w:proofErr w:type="gramEnd"/>
      <w:r w:rsidRPr="00163E92">
        <w:t xml:space="preserve"> rural network conditions, students benefitted from being able to access quizzes, notes, and videos offline and without an Internet connection, so their educational experience was not adversely affected. </w:t>
      </w:r>
      <w:r w:rsidR="003572D9">
        <w:t>The offline caching success rate of 98% indicated that the system’s data syncing model was effective and lent support to the idea that mobile devices can still be effective learning tools in low-bandwidth contexts.</w:t>
      </w:r>
    </w:p>
    <w:p w14:paraId="62449825" w14:textId="77777777" w:rsidR="003572D9" w:rsidRDefault="003572D9" w:rsidP="003572D9">
      <w:pPr>
        <w:jc w:val="both"/>
      </w:pPr>
    </w:p>
    <w:p w14:paraId="3EDAFDEC" w14:textId="3AA14640" w:rsidR="00163E92" w:rsidRDefault="003572D9" w:rsidP="00163E92">
      <w:pPr>
        <w:jc w:val="both"/>
      </w:pPr>
      <w:r>
        <w:t>Lastly, users reported very high levels of acceptability indicated by an overall satisfaction rating of 4.6 out of 5. This listed further support that mobile-based personalized learning is possible and effective in rural contexts.</w:t>
      </w:r>
      <w:r>
        <w:t xml:space="preserve"> </w:t>
      </w:r>
      <w:r w:rsidR="00163E92" w:rsidRPr="00163E92">
        <w:t>S</w:t>
      </w:r>
      <w:r>
        <w:t>t</w:t>
      </w:r>
      <w:r w:rsidR="00163E92" w:rsidRPr="00163E92">
        <w:t>udents indicated that their understanding of subject matter increased confidence in their subject matter understanding and were appreciative of the app’s ability to drive their efforts towards weakness assessment without the need for instruction or intervention.</w:t>
      </w:r>
    </w:p>
    <w:p w14:paraId="232866EC" w14:textId="77777777" w:rsidR="00163E92" w:rsidRDefault="00163E92" w:rsidP="00163E92">
      <w:pPr>
        <w:jc w:val="both"/>
      </w:pPr>
    </w:p>
    <w:p w14:paraId="293EE7F3" w14:textId="26FEF212" w:rsidR="00163E92" w:rsidRPr="00163E92" w:rsidRDefault="00163E92" w:rsidP="00163E92">
      <w:pPr>
        <w:jc w:val="both"/>
      </w:pPr>
      <w:r w:rsidRPr="00163E92">
        <w:t>Overall, the discussion indicated that the system is both technically effective, as well as pedagogically useful. The systems core elements of quiz-based assessment, individualized learning, and importantly, offline, learning grouped together framed the educational learning challenges faced rural education.</w:t>
      </w:r>
    </w:p>
    <w:p w14:paraId="0D8E78EA" w14:textId="77777777" w:rsidR="008C1665" w:rsidRDefault="00871BDD" w:rsidP="00BA73C2">
      <w:pPr>
        <w:pStyle w:val="Heading1"/>
        <w:numPr>
          <w:ilvl w:val="0"/>
          <w:numId w:val="9"/>
        </w:numPr>
      </w:pPr>
      <w:r>
        <w:t>FUTURE DIRECTIONS</w:t>
      </w:r>
    </w:p>
    <w:p w14:paraId="34B422A4" w14:textId="3ACA58FC" w:rsidR="00B03DA6" w:rsidRDefault="00B03DA6" w:rsidP="00B03DA6">
      <w:pPr>
        <w:jc w:val="both"/>
      </w:pPr>
      <w:r w:rsidRPr="00B03DA6">
        <w:t>Although the mobile learning system has proven successful in improving learning for students living in rural areas, there are many opportunities to extend and build the platform in future iterations.</w:t>
      </w:r>
    </w:p>
    <w:p w14:paraId="4E26101A" w14:textId="77777777" w:rsidR="00B03DA6" w:rsidRDefault="00B03DA6" w:rsidP="00B03DA6">
      <w:pPr>
        <w:jc w:val="both"/>
      </w:pPr>
    </w:p>
    <w:p w14:paraId="1D13EB56" w14:textId="3DA6CCCC" w:rsidR="00B03DA6" w:rsidRDefault="00B03DA6" w:rsidP="00B03DA6">
      <w:pPr>
        <w:jc w:val="both"/>
        <w:rPr>
          <w:b/>
          <w:bCs/>
        </w:rPr>
      </w:pPr>
      <w:r w:rsidRPr="00B03DA6">
        <w:rPr>
          <w:b/>
          <w:bCs/>
        </w:rPr>
        <w:t>1. Multi-Language Support</w:t>
      </w:r>
    </w:p>
    <w:p w14:paraId="0C9D0472" w14:textId="762A8824" w:rsidR="00B03DA6" w:rsidRDefault="00B03DA6" w:rsidP="00B03DA6">
      <w:pPr>
        <w:jc w:val="both"/>
      </w:pPr>
      <w:r w:rsidRPr="00B03DA6">
        <w:t>To serve students from different language backgrounds, future iterations can include local languages. This would naturally improve access and understanding for learners living in rural areas or students who have low or no English proficiency.</w:t>
      </w:r>
    </w:p>
    <w:p w14:paraId="60D37DE3" w14:textId="77777777" w:rsidR="00B03DA6" w:rsidRDefault="00B03DA6" w:rsidP="00B03DA6">
      <w:pPr>
        <w:jc w:val="both"/>
      </w:pPr>
    </w:p>
    <w:p w14:paraId="603AB80A" w14:textId="1DEE05F2" w:rsidR="00B03DA6" w:rsidRDefault="00B03DA6" w:rsidP="00B03DA6">
      <w:pPr>
        <w:jc w:val="both"/>
        <w:rPr>
          <w:b/>
          <w:bCs/>
        </w:rPr>
      </w:pPr>
      <w:r w:rsidRPr="00B03DA6">
        <w:rPr>
          <w:b/>
          <w:bCs/>
        </w:rPr>
        <w:t>2. Teacher Dashboard and Classroom Analytics</w:t>
      </w:r>
    </w:p>
    <w:p w14:paraId="36840618" w14:textId="2F60B5F6" w:rsidR="00B03DA6" w:rsidRDefault="00B03DA6" w:rsidP="00B03DA6">
      <w:pPr>
        <w:jc w:val="both"/>
      </w:pPr>
      <w:r w:rsidRPr="00B03DA6">
        <w:t xml:space="preserve">The addition of a teacher dashboard will allow educators to see how their students are progressing, what the class may need more instruction on, and allow educators to set customized pathways in learning. This would make the system </w:t>
      </w:r>
      <w:r w:rsidRPr="00B03DA6">
        <w:lastRenderedPageBreak/>
        <w:t>go from an individual learning tool to a full academic support system.</w:t>
      </w:r>
    </w:p>
    <w:p w14:paraId="226B903E" w14:textId="3EE427EF" w:rsidR="00B03DA6" w:rsidRDefault="00B03DA6" w:rsidP="00B03DA6">
      <w:pPr>
        <w:jc w:val="both"/>
        <w:rPr>
          <w:b/>
          <w:bCs/>
        </w:rPr>
      </w:pPr>
      <w:r w:rsidRPr="00B03DA6">
        <w:rPr>
          <w:b/>
          <w:bCs/>
        </w:rPr>
        <w:t>3. Adaptive Learning Using Advanced AI Models</w:t>
      </w:r>
    </w:p>
    <w:p w14:paraId="4D0A7F13" w14:textId="5B418B72" w:rsidR="00B03DA6" w:rsidRDefault="00B03DA6" w:rsidP="00B03DA6">
      <w:pPr>
        <w:jc w:val="both"/>
      </w:pPr>
      <w:r w:rsidRPr="00B03DA6">
        <w:t>While the recommendation engine is currently accurate at 92.4%, adaptive learning driven by more advanced AI models, such as deep neural networks, knowledge tracing, or reinforcement learning, can better personalize student learning pathways and predict future student performance even more accurately.</w:t>
      </w:r>
    </w:p>
    <w:p w14:paraId="529CC07F" w14:textId="77777777" w:rsidR="00B03DA6" w:rsidRDefault="00B03DA6" w:rsidP="00B03DA6">
      <w:pPr>
        <w:jc w:val="both"/>
      </w:pPr>
    </w:p>
    <w:p w14:paraId="73488559" w14:textId="5469FA02" w:rsidR="00B03DA6" w:rsidRDefault="00B03DA6" w:rsidP="00B03DA6">
      <w:pPr>
        <w:jc w:val="both"/>
        <w:rPr>
          <w:b/>
          <w:bCs/>
        </w:rPr>
      </w:pPr>
      <w:r w:rsidRPr="00B03DA6">
        <w:rPr>
          <w:b/>
          <w:bCs/>
        </w:rPr>
        <w:t>4. Voice-Assisted Learning and Text-to-Speech</w:t>
      </w:r>
    </w:p>
    <w:p w14:paraId="524CE518" w14:textId="220B0125" w:rsidR="00B03DA6" w:rsidRDefault="00B03DA6" w:rsidP="00B03DA6">
      <w:pPr>
        <w:jc w:val="both"/>
      </w:pPr>
      <w:r w:rsidRPr="00B03DA6">
        <w:t>Rural learners may struggle with reading comprehension. Including voice navigation for the platform, audio explanations, and TTS for notes to assist students will increase access to learning for younger learners and those struggling with literacy skills.</w:t>
      </w:r>
    </w:p>
    <w:p w14:paraId="61A8450B" w14:textId="77777777" w:rsidR="00B03DA6" w:rsidRDefault="00B03DA6" w:rsidP="00B03DA6">
      <w:pPr>
        <w:jc w:val="both"/>
      </w:pPr>
    </w:p>
    <w:p w14:paraId="31CC3D3C" w14:textId="07A9D1FA" w:rsidR="00B03DA6" w:rsidRDefault="00E07B15" w:rsidP="00B03DA6">
      <w:pPr>
        <w:jc w:val="both"/>
        <w:rPr>
          <w:b/>
          <w:bCs/>
        </w:rPr>
      </w:pPr>
      <w:r w:rsidRPr="00E07B15">
        <w:rPr>
          <w:b/>
          <w:bCs/>
        </w:rPr>
        <w:t>5. Gamification and Motivational Tools</w:t>
      </w:r>
    </w:p>
    <w:p w14:paraId="6E917161" w14:textId="1B3A072D" w:rsidR="00E07B15" w:rsidRDefault="00E07B15" w:rsidP="00B03DA6">
      <w:pPr>
        <w:jc w:val="both"/>
      </w:pPr>
      <w:r w:rsidRPr="00E07B15">
        <w:t>A combination of game-like features such as rewards (badges), stalk trackers, leaderboards, and achievement points can contribute to heightened engagement and decreased attrition. Gamification methods and systems have been shown to be successful at supporting long-term learning motivation.</w:t>
      </w:r>
    </w:p>
    <w:p w14:paraId="7761EA2B" w14:textId="77777777" w:rsidR="00E07B15" w:rsidRDefault="00E07B15" w:rsidP="00B03DA6">
      <w:pPr>
        <w:jc w:val="both"/>
      </w:pPr>
    </w:p>
    <w:p w14:paraId="7DD08587" w14:textId="3EFD473F" w:rsidR="00E07B15" w:rsidRDefault="00E07B15" w:rsidP="00B03DA6">
      <w:pPr>
        <w:jc w:val="both"/>
        <w:rPr>
          <w:b/>
          <w:bCs/>
        </w:rPr>
      </w:pPr>
      <w:r w:rsidRPr="00E07B15">
        <w:rPr>
          <w:b/>
          <w:bCs/>
        </w:rPr>
        <w:t>6. Broader Subject Area Coverage, Alignment to Curriculum</w:t>
      </w:r>
    </w:p>
    <w:p w14:paraId="656F4453" w14:textId="64126FC3" w:rsidR="00E07B15" w:rsidRDefault="00E07B15" w:rsidP="00B03DA6">
      <w:pPr>
        <w:jc w:val="both"/>
      </w:pPr>
      <w:r w:rsidRPr="00E07B15">
        <w:t>Currently, the app takes a topic-based approach to content, but this is only for selected 'subjects'. Down the road, we can increase the number of subjects, offer the ability to create a grade-wise map of the curriculum, and create a subject area map aligned to state or national education boards.</w:t>
      </w:r>
    </w:p>
    <w:p w14:paraId="22D5E3F4" w14:textId="77777777" w:rsidR="00E07B15" w:rsidRDefault="00E07B15" w:rsidP="00B03DA6">
      <w:pPr>
        <w:jc w:val="both"/>
      </w:pPr>
    </w:p>
    <w:p w14:paraId="6019922E" w14:textId="594C324B" w:rsidR="00E07B15" w:rsidRDefault="00E07B15" w:rsidP="00B03DA6">
      <w:pPr>
        <w:jc w:val="both"/>
        <w:rPr>
          <w:b/>
          <w:bCs/>
        </w:rPr>
      </w:pPr>
      <w:r w:rsidRPr="00E07B15">
        <w:rPr>
          <w:b/>
          <w:bCs/>
        </w:rPr>
        <w:t>7. Real-Time Doubt Resolution Using AI Chatbot</w:t>
      </w:r>
    </w:p>
    <w:p w14:paraId="241FABE7" w14:textId="2A8AF71B" w:rsidR="00E07B15" w:rsidRDefault="00E07B15" w:rsidP="00B03DA6">
      <w:pPr>
        <w:jc w:val="both"/>
      </w:pPr>
      <w:r w:rsidRPr="00E07B15">
        <w:t>Including an AI chatbot in the system can reduce any delay in student inquiry by providing an instant clarification for any questions the learner has. This would also allow for social learning in interactions to students who would not have had those supports while away from class.</w:t>
      </w:r>
    </w:p>
    <w:p w14:paraId="2EF240E1" w14:textId="77777777" w:rsidR="00E07B15" w:rsidRDefault="00E07B15" w:rsidP="00B03DA6">
      <w:pPr>
        <w:jc w:val="both"/>
      </w:pPr>
    </w:p>
    <w:p w14:paraId="086920C0" w14:textId="16187618" w:rsidR="00E07B15" w:rsidRDefault="00E07B15" w:rsidP="00B03DA6">
      <w:pPr>
        <w:jc w:val="both"/>
        <w:rPr>
          <w:b/>
          <w:bCs/>
        </w:rPr>
      </w:pPr>
      <w:r w:rsidRPr="00E07B15">
        <w:rPr>
          <w:b/>
          <w:bCs/>
        </w:rPr>
        <w:t>8.</w:t>
      </w:r>
      <w:r>
        <w:rPr>
          <w:b/>
          <w:bCs/>
        </w:rPr>
        <w:t xml:space="preserve"> </w:t>
      </w:r>
      <w:r w:rsidRPr="00E07B15">
        <w:rPr>
          <w:b/>
          <w:bCs/>
        </w:rPr>
        <w:t>Cloud-Based Learning Data Record for Lifelong Tracking</w:t>
      </w:r>
    </w:p>
    <w:p w14:paraId="593B3BF4" w14:textId="084AEFB3" w:rsidR="00E07B15" w:rsidRDefault="00E07B15" w:rsidP="00B03DA6">
      <w:pPr>
        <w:jc w:val="both"/>
      </w:pPr>
      <w:r w:rsidRPr="00E07B15">
        <w:t xml:space="preserve">Create one profile on the cloud that can house all historical learning data would be important as it allows us to track individual students over the long-haul regardless of the device or </w:t>
      </w:r>
      <w:proofErr w:type="gramStart"/>
      <w:r w:rsidRPr="00E07B15">
        <w:t>school</w:t>
      </w:r>
      <w:proofErr w:type="gramEnd"/>
      <w:r w:rsidRPr="00E07B15">
        <w:t xml:space="preserve"> they are enrolled in over their lifecycle.</w:t>
      </w:r>
    </w:p>
    <w:p w14:paraId="71DD653F" w14:textId="77777777" w:rsidR="00E07B15" w:rsidRDefault="00E07B15" w:rsidP="00B03DA6">
      <w:pPr>
        <w:jc w:val="both"/>
      </w:pPr>
    </w:p>
    <w:p w14:paraId="37EB8FA2" w14:textId="348FC44E" w:rsidR="00E07B15" w:rsidRDefault="00E07B15" w:rsidP="00B03DA6">
      <w:pPr>
        <w:jc w:val="both"/>
        <w:rPr>
          <w:b/>
          <w:bCs/>
        </w:rPr>
      </w:pPr>
      <w:r w:rsidRPr="00E07B15">
        <w:rPr>
          <w:b/>
          <w:bCs/>
        </w:rPr>
        <w:t>9. Improved Compression of Offline Video Content &amp; Lightweight Multimedia</w:t>
      </w:r>
    </w:p>
    <w:p w14:paraId="1011CAD6" w14:textId="6B3FDC7E" w:rsidR="00E07B15" w:rsidRDefault="00E07B15" w:rsidP="00B03DA6">
      <w:pPr>
        <w:jc w:val="both"/>
      </w:pPr>
      <w:r w:rsidRPr="00E07B15">
        <w:t>In addition to videos with low bandwidth modes, lighter multimedia for remote regions that have incredibly poor internet access with a web-based connection, we can incentivize access to video content and experience videos far away from school.</w:t>
      </w:r>
    </w:p>
    <w:p w14:paraId="6D952288" w14:textId="77777777" w:rsidR="00E07B15" w:rsidRDefault="00E07B15" w:rsidP="00B03DA6">
      <w:pPr>
        <w:jc w:val="both"/>
      </w:pPr>
    </w:p>
    <w:p w14:paraId="6D1B5E92" w14:textId="10682B51" w:rsidR="00E07B15" w:rsidRPr="00E07B15" w:rsidRDefault="00E07B15" w:rsidP="00B03DA6">
      <w:pPr>
        <w:jc w:val="both"/>
        <w:rPr>
          <w:b/>
          <w:bCs/>
        </w:rPr>
      </w:pPr>
      <w:r w:rsidRPr="00E07B15">
        <w:rPr>
          <w:b/>
          <w:bCs/>
        </w:rPr>
        <w:t>10. More Robust Expression in Pilot Testing in More Settings</w:t>
      </w:r>
    </w:p>
    <w:p w14:paraId="32FD57A1" w14:textId="59F14A6B" w:rsidR="00E07B15" w:rsidRPr="00E07B15" w:rsidRDefault="00E07B15" w:rsidP="00B03DA6">
      <w:pPr>
        <w:jc w:val="both"/>
      </w:pPr>
      <w:r w:rsidRPr="00E07B15">
        <w:t>Taking the broader pilot evaluation to rural schools across districts could give us greater insight into the impact and scalability of the system. Larger development would also allow us develop greater large data sets to refine a recommendation engine.</w:t>
      </w:r>
    </w:p>
    <w:p w14:paraId="2324C67C" w14:textId="5CD918FC" w:rsidR="008C1665" w:rsidRDefault="003572D9">
      <w:pPr>
        <w:pStyle w:val="Heading1"/>
        <w:numPr>
          <w:ilvl w:val="0"/>
          <w:numId w:val="0"/>
        </w:numPr>
        <w:ind w:left="216"/>
      </w:pPr>
      <w:bookmarkStart w:id="4" w:name="_Hlk195273554"/>
      <w:r>
        <w:t xml:space="preserve"> VII. </w:t>
      </w:r>
      <w:r w:rsidR="0088223E">
        <w:t>REFERENCES</w:t>
      </w:r>
    </w:p>
    <w:bookmarkEnd w:id="4"/>
    <w:p w14:paraId="1AA571AF" w14:textId="1F0C1563" w:rsidR="00E07B15" w:rsidRPr="00E07B15" w:rsidRDefault="00E07B15" w:rsidP="00E07B15">
      <w:pPr>
        <w:pStyle w:val="NormalWeb"/>
        <w:rPr>
          <w:sz w:val="20"/>
          <w:szCs w:val="20"/>
        </w:rPr>
      </w:pPr>
      <w:r w:rsidRPr="00E07B15">
        <w:rPr>
          <w:sz w:val="20"/>
          <w:szCs w:val="20"/>
        </w:rPr>
        <w:t>[1]</w:t>
      </w:r>
      <w:r w:rsidR="00EC2D45">
        <w:rPr>
          <w:b/>
          <w:bCs/>
          <w:sz w:val="20"/>
          <w:szCs w:val="20"/>
        </w:rPr>
        <w:t xml:space="preserve"> </w:t>
      </w:r>
      <w:r w:rsidRPr="00E07B15">
        <w:rPr>
          <w:sz w:val="20"/>
          <w:szCs w:val="20"/>
        </w:rPr>
        <w:t xml:space="preserve">UNESCO. </w:t>
      </w:r>
      <w:r w:rsidRPr="00E07B15">
        <w:rPr>
          <w:i/>
          <w:iCs/>
          <w:sz w:val="20"/>
          <w:szCs w:val="20"/>
        </w:rPr>
        <w:t>Education for Rural People: The Role of Education in Rural Development</w:t>
      </w:r>
      <w:r w:rsidRPr="00E07B15">
        <w:rPr>
          <w:sz w:val="20"/>
          <w:szCs w:val="20"/>
        </w:rPr>
        <w:t>. 2014.</w:t>
      </w:r>
      <w:r w:rsidRPr="00E07B15">
        <w:rPr>
          <w:sz w:val="20"/>
          <w:szCs w:val="20"/>
        </w:rPr>
        <w:br/>
        <w:t xml:space="preserve">DOI: </w:t>
      </w:r>
      <w:hyperlink r:id="rId17" w:history="1">
        <w:r w:rsidRPr="00E07B15">
          <w:rPr>
            <w:rStyle w:val="Hyperlink"/>
            <w:sz w:val="20"/>
            <w:szCs w:val="20"/>
          </w:rPr>
          <w:t>10.13140/RG.2.1.3653.9921</w:t>
        </w:r>
      </w:hyperlink>
    </w:p>
    <w:p w14:paraId="5807109A" w14:textId="53DAD760" w:rsidR="00E07B15" w:rsidRPr="00E07B15" w:rsidRDefault="00E07B15" w:rsidP="00E07B15">
      <w:pPr>
        <w:pStyle w:val="NormalWeb"/>
        <w:rPr>
          <w:sz w:val="20"/>
          <w:szCs w:val="20"/>
        </w:rPr>
      </w:pPr>
      <w:r w:rsidRPr="00E07B15">
        <w:rPr>
          <w:sz w:val="20"/>
          <w:szCs w:val="20"/>
        </w:rPr>
        <w:t>[2]</w:t>
      </w:r>
      <w:r w:rsidR="00207FC9" w:rsidRPr="00207FC9">
        <w:rPr>
          <w:sz w:val="20"/>
          <w:szCs w:val="20"/>
        </w:rPr>
        <w:t xml:space="preserve"> </w:t>
      </w:r>
      <w:r w:rsidRPr="00E07B15">
        <w:rPr>
          <w:sz w:val="20"/>
          <w:szCs w:val="20"/>
        </w:rPr>
        <w:t xml:space="preserve">Zhang, N. “Can formative quizzes predict or improve summative exam performance?” </w:t>
      </w:r>
      <w:r w:rsidRPr="00E07B15">
        <w:rPr>
          <w:i/>
          <w:iCs/>
          <w:sz w:val="20"/>
          <w:szCs w:val="20"/>
        </w:rPr>
        <w:t>Perspectives on Medical Education</w:t>
      </w:r>
      <w:r w:rsidRPr="00E07B15">
        <w:rPr>
          <w:sz w:val="20"/>
          <w:szCs w:val="20"/>
        </w:rPr>
        <w:t xml:space="preserve">, 4(6), 358–364, 2015.DOI: </w:t>
      </w:r>
      <w:hyperlink r:id="rId18" w:history="1">
        <w:r w:rsidRPr="00E07B15">
          <w:rPr>
            <w:rStyle w:val="Hyperlink"/>
            <w:sz w:val="20"/>
            <w:szCs w:val="20"/>
          </w:rPr>
          <w:t>10.1007/s40037-015-0236-3</w:t>
        </w:r>
      </w:hyperlink>
    </w:p>
    <w:p w14:paraId="2214CF78" w14:textId="6C52F9E6" w:rsidR="00E07B15" w:rsidRPr="00E07B15" w:rsidRDefault="00E07B15" w:rsidP="00E07B15">
      <w:pPr>
        <w:pStyle w:val="NormalWeb"/>
        <w:rPr>
          <w:sz w:val="20"/>
          <w:szCs w:val="20"/>
        </w:rPr>
      </w:pPr>
      <w:r w:rsidRPr="00E07B15">
        <w:rPr>
          <w:sz w:val="20"/>
          <w:szCs w:val="20"/>
        </w:rPr>
        <w:t>[3]</w:t>
      </w:r>
      <w:r w:rsidR="00207FC9" w:rsidRPr="00207FC9">
        <w:rPr>
          <w:sz w:val="20"/>
          <w:szCs w:val="20"/>
        </w:rPr>
        <w:t xml:space="preserve"> </w:t>
      </w:r>
      <w:r w:rsidRPr="00E07B15">
        <w:rPr>
          <w:sz w:val="20"/>
          <w:szCs w:val="20"/>
        </w:rPr>
        <w:t xml:space="preserve">Black, P., &amp; Wiliam, D. “Assessment and classroom learning.” </w:t>
      </w:r>
      <w:r w:rsidRPr="00E07B15">
        <w:rPr>
          <w:i/>
          <w:iCs/>
          <w:sz w:val="20"/>
          <w:szCs w:val="20"/>
        </w:rPr>
        <w:t>Assessment in Education</w:t>
      </w:r>
      <w:r w:rsidRPr="00E07B15">
        <w:rPr>
          <w:sz w:val="20"/>
          <w:szCs w:val="20"/>
        </w:rPr>
        <w:t xml:space="preserve">, 5(1), 7–74, 1998.DOI: </w:t>
      </w:r>
      <w:hyperlink r:id="rId19" w:history="1">
        <w:r w:rsidRPr="00E07B15">
          <w:rPr>
            <w:rStyle w:val="Hyperlink"/>
            <w:sz w:val="20"/>
            <w:szCs w:val="20"/>
          </w:rPr>
          <w:t>10.1080/0969595980050102</w:t>
        </w:r>
      </w:hyperlink>
    </w:p>
    <w:p w14:paraId="1367FB2C" w14:textId="6BEE0BD4" w:rsidR="00E07B15" w:rsidRPr="00E07B15" w:rsidRDefault="00E07B15" w:rsidP="00E07B15">
      <w:pPr>
        <w:pStyle w:val="NormalWeb"/>
        <w:rPr>
          <w:sz w:val="20"/>
          <w:szCs w:val="20"/>
        </w:rPr>
      </w:pPr>
      <w:r w:rsidRPr="00E07B15">
        <w:rPr>
          <w:sz w:val="20"/>
          <w:szCs w:val="20"/>
        </w:rPr>
        <w:t>[4]</w:t>
      </w:r>
      <w:r w:rsidR="00207FC9" w:rsidRPr="00207FC9">
        <w:rPr>
          <w:sz w:val="20"/>
          <w:szCs w:val="20"/>
        </w:rPr>
        <w:t xml:space="preserve"> </w:t>
      </w:r>
      <w:r w:rsidRPr="00E07B15">
        <w:rPr>
          <w:sz w:val="20"/>
          <w:szCs w:val="20"/>
        </w:rPr>
        <w:t xml:space="preserve">Krishnan, R. “Smart analysis of learners’ performance using learning analytics.” </w:t>
      </w:r>
      <w:r w:rsidRPr="00E07B15">
        <w:rPr>
          <w:i/>
          <w:iCs/>
          <w:sz w:val="20"/>
          <w:szCs w:val="20"/>
        </w:rPr>
        <w:t>Education Sciences</w:t>
      </w:r>
      <w:r w:rsidRPr="00E07B15">
        <w:rPr>
          <w:sz w:val="20"/>
          <w:szCs w:val="20"/>
        </w:rPr>
        <w:t xml:space="preserve">, 12(8), 499, 2022.DOI: </w:t>
      </w:r>
      <w:hyperlink r:id="rId20" w:history="1">
        <w:r w:rsidRPr="00E07B15">
          <w:rPr>
            <w:rStyle w:val="Hyperlink"/>
            <w:sz w:val="20"/>
            <w:szCs w:val="20"/>
          </w:rPr>
          <w:t>10.3390/educsci12080499</w:t>
        </w:r>
      </w:hyperlink>
    </w:p>
    <w:p w14:paraId="171B92E4" w14:textId="6DC2A827" w:rsidR="00E07B15" w:rsidRPr="00E07B15" w:rsidRDefault="00E07B15" w:rsidP="00E07B15">
      <w:pPr>
        <w:pStyle w:val="NormalWeb"/>
        <w:rPr>
          <w:sz w:val="20"/>
          <w:szCs w:val="20"/>
        </w:rPr>
      </w:pPr>
      <w:r w:rsidRPr="00E07B15">
        <w:rPr>
          <w:sz w:val="20"/>
          <w:szCs w:val="20"/>
        </w:rPr>
        <w:t>[5]</w:t>
      </w:r>
      <w:r w:rsidRPr="00207FC9">
        <w:rPr>
          <w:sz w:val="20"/>
          <w:szCs w:val="20"/>
        </w:rPr>
        <w:t xml:space="preserve"> </w:t>
      </w:r>
      <w:r w:rsidRPr="00E07B15">
        <w:rPr>
          <w:sz w:val="20"/>
          <w:szCs w:val="20"/>
        </w:rPr>
        <w:t xml:space="preserve">Kukulska-Hulme, A. “Mobile learning: The next generation.” </w:t>
      </w:r>
      <w:r w:rsidRPr="00E07B15">
        <w:rPr>
          <w:i/>
          <w:iCs/>
          <w:sz w:val="20"/>
          <w:szCs w:val="20"/>
        </w:rPr>
        <w:t>International Journal of Mobile and Blended Learning</w:t>
      </w:r>
      <w:r w:rsidRPr="00E07B15">
        <w:rPr>
          <w:sz w:val="20"/>
          <w:szCs w:val="20"/>
        </w:rPr>
        <w:t>, 2(1), 1–10, 2010.</w:t>
      </w:r>
      <w:r w:rsidRPr="00E07B15">
        <w:rPr>
          <w:sz w:val="20"/>
          <w:szCs w:val="20"/>
        </w:rPr>
        <w:br/>
        <w:t xml:space="preserve">DOI: </w:t>
      </w:r>
      <w:hyperlink r:id="rId21" w:history="1">
        <w:r w:rsidRPr="00E07B15">
          <w:rPr>
            <w:rStyle w:val="Hyperlink"/>
            <w:sz w:val="20"/>
            <w:szCs w:val="20"/>
          </w:rPr>
          <w:t>10.4018/jmbl.2010010101</w:t>
        </w:r>
      </w:hyperlink>
    </w:p>
    <w:p w14:paraId="17DEE862" w14:textId="383B7102" w:rsidR="00E07B15" w:rsidRPr="00E07B15" w:rsidRDefault="00E07B15" w:rsidP="00E07B15">
      <w:pPr>
        <w:pStyle w:val="NormalWeb"/>
        <w:rPr>
          <w:sz w:val="20"/>
          <w:szCs w:val="20"/>
        </w:rPr>
      </w:pPr>
      <w:r w:rsidRPr="00E07B15">
        <w:rPr>
          <w:sz w:val="20"/>
          <w:szCs w:val="20"/>
        </w:rPr>
        <w:t>[6]</w:t>
      </w:r>
      <w:r w:rsidRPr="00207FC9">
        <w:rPr>
          <w:sz w:val="20"/>
          <w:szCs w:val="20"/>
        </w:rPr>
        <w:t xml:space="preserve"> </w:t>
      </w:r>
      <w:r w:rsidRPr="00E07B15">
        <w:rPr>
          <w:sz w:val="20"/>
          <w:szCs w:val="20"/>
        </w:rPr>
        <w:t xml:space="preserve">Sung, Y., Chang, K., &amp; Liu, T. “The effects of integrating mobile devices on student learning: A meta-analysis.” </w:t>
      </w:r>
      <w:r w:rsidRPr="00E07B15">
        <w:rPr>
          <w:i/>
          <w:iCs/>
          <w:sz w:val="20"/>
          <w:szCs w:val="20"/>
        </w:rPr>
        <w:t>Computers &amp; Education</w:t>
      </w:r>
      <w:r w:rsidRPr="00E07B15">
        <w:rPr>
          <w:sz w:val="20"/>
          <w:szCs w:val="20"/>
        </w:rPr>
        <w:t xml:space="preserve">, 94, 252–275, 2016.DOI: </w:t>
      </w:r>
      <w:hyperlink r:id="rId22" w:history="1">
        <w:r w:rsidRPr="00E07B15">
          <w:rPr>
            <w:rStyle w:val="Hyperlink"/>
            <w:sz w:val="20"/>
            <w:szCs w:val="20"/>
          </w:rPr>
          <w:t>10.1016/j.compedu.2015.11.008</w:t>
        </w:r>
      </w:hyperlink>
    </w:p>
    <w:p w14:paraId="5D85A9E1" w14:textId="45963EF5" w:rsidR="00E07B15" w:rsidRPr="00E07B15" w:rsidRDefault="00E07B15" w:rsidP="00E07B15">
      <w:pPr>
        <w:pStyle w:val="NormalWeb"/>
        <w:rPr>
          <w:sz w:val="20"/>
          <w:szCs w:val="20"/>
        </w:rPr>
      </w:pPr>
      <w:r w:rsidRPr="00E07B15">
        <w:rPr>
          <w:sz w:val="20"/>
          <w:szCs w:val="20"/>
        </w:rPr>
        <w:t>[7]</w:t>
      </w:r>
      <w:r w:rsidRPr="00207FC9">
        <w:rPr>
          <w:sz w:val="20"/>
          <w:szCs w:val="20"/>
        </w:rPr>
        <w:t xml:space="preserve"> </w:t>
      </w:r>
      <w:r w:rsidRPr="00E07B15">
        <w:rPr>
          <w:sz w:val="20"/>
          <w:szCs w:val="20"/>
        </w:rPr>
        <w:t xml:space="preserve">Xuan, Q. “Effectiveness of formative assessment for enhancing learning in higher education: A systematic review.” </w:t>
      </w:r>
      <w:r w:rsidRPr="00E07B15">
        <w:rPr>
          <w:i/>
          <w:iCs/>
          <w:sz w:val="20"/>
          <w:szCs w:val="20"/>
        </w:rPr>
        <w:t>Frontiers in Psychology</w:t>
      </w:r>
      <w:r w:rsidRPr="00E07B15">
        <w:rPr>
          <w:sz w:val="20"/>
          <w:szCs w:val="20"/>
        </w:rPr>
        <w:t xml:space="preserve">, 13, 2022.DOI: </w:t>
      </w:r>
      <w:hyperlink r:id="rId23" w:history="1">
        <w:r w:rsidRPr="00E07B15">
          <w:rPr>
            <w:rStyle w:val="Hyperlink"/>
            <w:sz w:val="20"/>
            <w:szCs w:val="20"/>
          </w:rPr>
          <w:t>10.3389/fpsyg.2022.938132</w:t>
        </w:r>
      </w:hyperlink>
    </w:p>
    <w:p w14:paraId="6BD2F201" w14:textId="294C8A81" w:rsidR="00E07B15" w:rsidRPr="00E07B15" w:rsidRDefault="00E07B15" w:rsidP="00E07B15">
      <w:pPr>
        <w:pStyle w:val="NormalWeb"/>
        <w:rPr>
          <w:sz w:val="20"/>
          <w:szCs w:val="20"/>
        </w:rPr>
      </w:pPr>
      <w:r w:rsidRPr="00E07B15">
        <w:rPr>
          <w:sz w:val="20"/>
          <w:szCs w:val="20"/>
        </w:rPr>
        <w:t>[8]</w:t>
      </w:r>
      <w:r w:rsidRPr="00207FC9">
        <w:rPr>
          <w:sz w:val="20"/>
          <w:szCs w:val="20"/>
        </w:rPr>
        <w:t xml:space="preserve"> </w:t>
      </w:r>
      <w:r w:rsidRPr="00E07B15">
        <w:rPr>
          <w:sz w:val="20"/>
          <w:szCs w:val="20"/>
        </w:rPr>
        <w:t xml:space="preserve">Al-Shabandar, K., et al. “Predicting students’ performance using machine learning.” </w:t>
      </w:r>
      <w:r w:rsidRPr="00E07B15">
        <w:rPr>
          <w:i/>
          <w:iCs/>
          <w:sz w:val="20"/>
          <w:szCs w:val="20"/>
        </w:rPr>
        <w:t>Procedia Computer Science</w:t>
      </w:r>
      <w:r w:rsidRPr="00E07B15">
        <w:rPr>
          <w:sz w:val="20"/>
          <w:szCs w:val="20"/>
        </w:rPr>
        <w:t xml:space="preserve">, 163, 85–92, 2019.DOI: </w:t>
      </w:r>
      <w:hyperlink r:id="rId24" w:history="1">
        <w:r w:rsidRPr="00E07B15">
          <w:rPr>
            <w:rStyle w:val="Hyperlink"/>
            <w:sz w:val="20"/>
            <w:szCs w:val="20"/>
          </w:rPr>
          <w:t>10.1016/j.procs.2019.12.078</w:t>
        </w:r>
      </w:hyperlink>
    </w:p>
    <w:p w14:paraId="169B0554" w14:textId="2466A3A8" w:rsidR="00E07B15" w:rsidRPr="00E07B15" w:rsidRDefault="00E07B15" w:rsidP="00E07B15">
      <w:pPr>
        <w:pStyle w:val="NormalWeb"/>
        <w:rPr>
          <w:sz w:val="20"/>
          <w:szCs w:val="20"/>
        </w:rPr>
      </w:pPr>
      <w:r w:rsidRPr="00E07B15">
        <w:rPr>
          <w:sz w:val="20"/>
          <w:szCs w:val="20"/>
        </w:rPr>
        <w:t>[9]</w:t>
      </w:r>
      <w:r w:rsidRPr="00207FC9">
        <w:rPr>
          <w:b/>
          <w:bCs/>
          <w:sz w:val="20"/>
          <w:szCs w:val="20"/>
        </w:rPr>
        <w:t xml:space="preserve"> </w:t>
      </w:r>
      <w:r w:rsidRPr="00E07B15">
        <w:rPr>
          <w:sz w:val="20"/>
          <w:szCs w:val="20"/>
        </w:rPr>
        <w:t xml:space="preserve">Zurita, G., &amp; Nussbaum, M. “A mobile learning intervention for primary school mathematics in rural areas.” </w:t>
      </w:r>
      <w:r w:rsidRPr="00E07B15">
        <w:rPr>
          <w:i/>
          <w:iCs/>
          <w:sz w:val="20"/>
          <w:szCs w:val="20"/>
        </w:rPr>
        <w:t>Computers &amp; Education</w:t>
      </w:r>
      <w:r w:rsidRPr="00E07B15">
        <w:rPr>
          <w:sz w:val="20"/>
          <w:szCs w:val="20"/>
        </w:rPr>
        <w:t>, 50(1), 181–198, 2008.</w:t>
      </w:r>
      <w:r w:rsidRPr="00E07B15">
        <w:rPr>
          <w:sz w:val="20"/>
          <w:szCs w:val="20"/>
        </w:rPr>
        <w:br/>
        <w:t xml:space="preserve">DOI: </w:t>
      </w:r>
      <w:hyperlink r:id="rId25" w:history="1">
        <w:r w:rsidRPr="00E07B15">
          <w:rPr>
            <w:rStyle w:val="Hyperlink"/>
            <w:sz w:val="20"/>
            <w:szCs w:val="20"/>
          </w:rPr>
          <w:t>10.1016/j.compedu.2006.03.021</w:t>
        </w:r>
      </w:hyperlink>
    </w:p>
    <w:p w14:paraId="54282FD2" w14:textId="34D74D12" w:rsidR="00E07B15" w:rsidRPr="00E07B15" w:rsidRDefault="00E07B15" w:rsidP="00E07B15">
      <w:pPr>
        <w:pStyle w:val="NormalWeb"/>
        <w:rPr>
          <w:sz w:val="20"/>
          <w:szCs w:val="20"/>
        </w:rPr>
      </w:pPr>
      <w:r w:rsidRPr="00E07B15">
        <w:rPr>
          <w:sz w:val="20"/>
          <w:szCs w:val="20"/>
        </w:rPr>
        <w:t>[10]</w:t>
      </w:r>
      <w:r w:rsidRPr="00207FC9">
        <w:rPr>
          <w:b/>
          <w:bCs/>
          <w:sz w:val="20"/>
          <w:szCs w:val="20"/>
        </w:rPr>
        <w:t xml:space="preserve"> </w:t>
      </w:r>
      <w:r w:rsidRPr="00E07B15">
        <w:rPr>
          <w:sz w:val="20"/>
          <w:szCs w:val="20"/>
        </w:rPr>
        <w:t xml:space="preserve">Traxler, J. “Defining mobile learning.” </w:t>
      </w:r>
      <w:r w:rsidRPr="00E07B15">
        <w:rPr>
          <w:i/>
          <w:iCs/>
          <w:sz w:val="20"/>
          <w:szCs w:val="20"/>
        </w:rPr>
        <w:t>International Journal of Mobile and Blended Learning</w:t>
      </w:r>
      <w:r w:rsidRPr="00E07B15">
        <w:rPr>
          <w:sz w:val="20"/>
          <w:szCs w:val="20"/>
        </w:rPr>
        <w:t>, 1(2), 1–12, 2009.</w:t>
      </w:r>
      <w:r w:rsidRPr="00E07B15">
        <w:rPr>
          <w:sz w:val="20"/>
          <w:szCs w:val="20"/>
        </w:rPr>
        <w:br/>
        <w:t xml:space="preserve">DOI: </w:t>
      </w:r>
      <w:hyperlink r:id="rId26" w:history="1">
        <w:r w:rsidRPr="00E07B15">
          <w:rPr>
            <w:rStyle w:val="Hyperlink"/>
            <w:sz w:val="20"/>
            <w:szCs w:val="20"/>
          </w:rPr>
          <w:t>10.4018/jmbl.2009040101</w:t>
        </w:r>
      </w:hyperlink>
    </w:p>
    <w:p w14:paraId="24BF6FFF" w14:textId="4C17C7DB" w:rsidR="00E07B15" w:rsidRPr="00E07B15" w:rsidRDefault="00E07B15" w:rsidP="00E07B15">
      <w:pPr>
        <w:pStyle w:val="NormalWeb"/>
        <w:rPr>
          <w:sz w:val="20"/>
          <w:szCs w:val="20"/>
        </w:rPr>
      </w:pPr>
      <w:r w:rsidRPr="00E07B15">
        <w:rPr>
          <w:sz w:val="20"/>
          <w:szCs w:val="20"/>
        </w:rPr>
        <w:t>[11]</w:t>
      </w:r>
      <w:r w:rsidRPr="00207FC9">
        <w:rPr>
          <w:b/>
          <w:bCs/>
          <w:sz w:val="20"/>
          <w:szCs w:val="20"/>
        </w:rPr>
        <w:t xml:space="preserve"> </w:t>
      </w:r>
      <w:r w:rsidRPr="00E07B15">
        <w:rPr>
          <w:sz w:val="20"/>
          <w:szCs w:val="20"/>
        </w:rPr>
        <w:t xml:space="preserve">Ifenthaler, D. “Learning analytics: Benefits and challenges.” </w:t>
      </w:r>
      <w:r w:rsidRPr="00E07B15">
        <w:rPr>
          <w:i/>
          <w:iCs/>
          <w:sz w:val="20"/>
          <w:szCs w:val="20"/>
        </w:rPr>
        <w:t>Journal of Learning Analytics</w:t>
      </w:r>
      <w:r w:rsidRPr="00E07B15">
        <w:rPr>
          <w:sz w:val="20"/>
          <w:szCs w:val="20"/>
        </w:rPr>
        <w:t xml:space="preserve">, 4(2), 127–142, 2017.DOI: </w:t>
      </w:r>
      <w:hyperlink r:id="rId27" w:history="1">
        <w:r w:rsidRPr="00E07B15">
          <w:rPr>
            <w:rStyle w:val="Hyperlink"/>
            <w:sz w:val="20"/>
            <w:szCs w:val="20"/>
          </w:rPr>
          <w:t>10.18608/jla.2017.42.10</w:t>
        </w:r>
      </w:hyperlink>
    </w:p>
    <w:p w14:paraId="5F3841E8" w14:textId="4AB6C0D2" w:rsidR="00E07B15" w:rsidRPr="00E07B15" w:rsidRDefault="00E07B15" w:rsidP="00E07B15">
      <w:pPr>
        <w:pStyle w:val="NormalWeb"/>
        <w:rPr>
          <w:sz w:val="20"/>
          <w:szCs w:val="20"/>
        </w:rPr>
      </w:pPr>
      <w:r w:rsidRPr="00E07B15">
        <w:rPr>
          <w:sz w:val="20"/>
          <w:szCs w:val="20"/>
        </w:rPr>
        <w:t>[12]</w:t>
      </w:r>
      <w:r w:rsidRPr="00207FC9">
        <w:rPr>
          <w:b/>
          <w:bCs/>
          <w:sz w:val="20"/>
          <w:szCs w:val="20"/>
        </w:rPr>
        <w:t xml:space="preserve"> </w:t>
      </w:r>
      <w:r w:rsidRPr="00E07B15">
        <w:rPr>
          <w:sz w:val="20"/>
          <w:szCs w:val="20"/>
        </w:rPr>
        <w:t xml:space="preserve">Bano, M., Zowghi, D., Kearney, M., &amp; Schuck, S. “Mobile learning for STEM education: A systematic review.” </w:t>
      </w:r>
      <w:r w:rsidRPr="00E07B15">
        <w:rPr>
          <w:i/>
          <w:iCs/>
          <w:sz w:val="20"/>
          <w:szCs w:val="20"/>
        </w:rPr>
        <w:t>Educational Technology Research and Development</w:t>
      </w:r>
      <w:r w:rsidRPr="00E07B15">
        <w:rPr>
          <w:sz w:val="20"/>
          <w:szCs w:val="20"/>
        </w:rPr>
        <w:t xml:space="preserve">, 66, 803–825, 2018.DOI: </w:t>
      </w:r>
      <w:hyperlink r:id="rId28" w:history="1">
        <w:r w:rsidRPr="00E07B15">
          <w:rPr>
            <w:rStyle w:val="Hyperlink"/>
            <w:sz w:val="20"/>
            <w:szCs w:val="20"/>
          </w:rPr>
          <w:t>10.1007/s11423-018-9573-4</w:t>
        </w:r>
      </w:hyperlink>
    </w:p>
    <w:p w14:paraId="0C454AEF" w14:textId="587EEE00" w:rsidR="00E07B15" w:rsidRPr="00E07B15" w:rsidRDefault="00E07B15" w:rsidP="00E07B15">
      <w:pPr>
        <w:pStyle w:val="NormalWeb"/>
        <w:rPr>
          <w:sz w:val="20"/>
          <w:szCs w:val="20"/>
        </w:rPr>
      </w:pPr>
      <w:r w:rsidRPr="00E07B15">
        <w:rPr>
          <w:sz w:val="20"/>
          <w:szCs w:val="20"/>
        </w:rPr>
        <w:lastRenderedPageBreak/>
        <w:t>[13]</w:t>
      </w:r>
      <w:r w:rsidRPr="00207FC9">
        <w:rPr>
          <w:b/>
          <w:bCs/>
          <w:sz w:val="20"/>
          <w:szCs w:val="20"/>
        </w:rPr>
        <w:t xml:space="preserve"> </w:t>
      </w:r>
      <w:r w:rsidRPr="00E07B15">
        <w:rPr>
          <w:sz w:val="20"/>
          <w:szCs w:val="20"/>
        </w:rPr>
        <w:t xml:space="preserve">Sharples, M., et al. “Mobile learning: Small devices, big issues.” In </w:t>
      </w:r>
      <w:r w:rsidRPr="00E07B15">
        <w:rPr>
          <w:i/>
          <w:iCs/>
          <w:sz w:val="20"/>
          <w:szCs w:val="20"/>
        </w:rPr>
        <w:t>Technology Enhanced Learning</w:t>
      </w:r>
      <w:r w:rsidRPr="00E07B15">
        <w:rPr>
          <w:sz w:val="20"/>
          <w:szCs w:val="20"/>
        </w:rPr>
        <w:t xml:space="preserve">. Springer, 2009.DOI: </w:t>
      </w:r>
      <w:hyperlink r:id="rId29" w:history="1">
        <w:r w:rsidRPr="00E07B15">
          <w:rPr>
            <w:rStyle w:val="Hyperlink"/>
            <w:sz w:val="20"/>
            <w:szCs w:val="20"/>
          </w:rPr>
          <w:t>10.1007/978-1-4020-9827-7_14</w:t>
        </w:r>
      </w:hyperlink>
    </w:p>
    <w:p w14:paraId="59586AA5" w14:textId="4CA1D0A9" w:rsidR="00E07B15" w:rsidRPr="00E07B15" w:rsidRDefault="00E07B15" w:rsidP="00E07B15">
      <w:pPr>
        <w:pStyle w:val="NormalWeb"/>
        <w:rPr>
          <w:sz w:val="20"/>
          <w:szCs w:val="20"/>
        </w:rPr>
      </w:pPr>
      <w:r w:rsidRPr="00E07B15">
        <w:rPr>
          <w:sz w:val="20"/>
          <w:szCs w:val="20"/>
        </w:rPr>
        <w:t>[14]</w:t>
      </w:r>
      <w:r w:rsidRPr="00207FC9">
        <w:rPr>
          <w:b/>
          <w:bCs/>
          <w:sz w:val="20"/>
          <w:szCs w:val="20"/>
        </w:rPr>
        <w:t xml:space="preserve"> </w:t>
      </w:r>
      <w:r w:rsidRPr="00E07B15">
        <w:rPr>
          <w:sz w:val="20"/>
          <w:szCs w:val="20"/>
        </w:rPr>
        <w:t xml:space="preserve">Nordin, N., Embi, M., &amp; Yunus, M. “Mobile learning framework for lifelong learning.” </w:t>
      </w:r>
      <w:r w:rsidRPr="00E07B15">
        <w:rPr>
          <w:i/>
          <w:iCs/>
          <w:sz w:val="20"/>
          <w:szCs w:val="20"/>
        </w:rPr>
        <w:t>Procedia – Social and Behavioral Sciences</w:t>
      </w:r>
      <w:r w:rsidRPr="00E07B15">
        <w:rPr>
          <w:sz w:val="20"/>
          <w:szCs w:val="20"/>
        </w:rPr>
        <w:t xml:space="preserve">, 186, 119–123, 2015.DOI: </w:t>
      </w:r>
      <w:hyperlink r:id="rId30" w:history="1">
        <w:r w:rsidRPr="00E07B15">
          <w:rPr>
            <w:rStyle w:val="Hyperlink"/>
            <w:sz w:val="20"/>
            <w:szCs w:val="20"/>
          </w:rPr>
          <w:t>10.1016/j.sbspro.2015.04.114</w:t>
        </w:r>
      </w:hyperlink>
    </w:p>
    <w:p w14:paraId="30002225" w14:textId="22E1A457" w:rsidR="00E07B15" w:rsidRPr="00E07B15" w:rsidRDefault="00E07B15" w:rsidP="00E07B15">
      <w:pPr>
        <w:pStyle w:val="NormalWeb"/>
        <w:rPr>
          <w:sz w:val="20"/>
          <w:szCs w:val="20"/>
        </w:rPr>
      </w:pPr>
      <w:r w:rsidRPr="00E07B15">
        <w:rPr>
          <w:sz w:val="20"/>
          <w:szCs w:val="20"/>
        </w:rPr>
        <w:t>[15]</w:t>
      </w:r>
      <w:r w:rsidRPr="00207FC9">
        <w:rPr>
          <w:b/>
          <w:bCs/>
          <w:sz w:val="20"/>
          <w:szCs w:val="20"/>
        </w:rPr>
        <w:t xml:space="preserve"> </w:t>
      </w:r>
      <w:r w:rsidRPr="00E07B15">
        <w:rPr>
          <w:sz w:val="20"/>
          <w:szCs w:val="20"/>
        </w:rPr>
        <w:t xml:space="preserve">Thomas, K., &amp; Orthober, C. “Using mobile phones as clickers in the classroom.” </w:t>
      </w:r>
      <w:r w:rsidRPr="00E07B15">
        <w:rPr>
          <w:i/>
          <w:iCs/>
          <w:sz w:val="20"/>
          <w:szCs w:val="20"/>
        </w:rPr>
        <w:t>Journal of Educational Technology Systems</w:t>
      </w:r>
      <w:r w:rsidRPr="00E07B15">
        <w:rPr>
          <w:sz w:val="20"/>
          <w:szCs w:val="20"/>
        </w:rPr>
        <w:t xml:space="preserve">, 39(4), 385–398, 2011.DOI: </w:t>
      </w:r>
      <w:hyperlink r:id="rId31" w:history="1">
        <w:r w:rsidRPr="00E07B15">
          <w:rPr>
            <w:rStyle w:val="Hyperlink"/>
            <w:sz w:val="20"/>
            <w:szCs w:val="20"/>
          </w:rPr>
          <w:t>10.2190/ET.39.</w:t>
        </w:r>
        <w:proofErr w:type="gramStart"/>
        <w:r w:rsidRPr="00E07B15">
          <w:rPr>
            <w:rStyle w:val="Hyperlink"/>
            <w:sz w:val="20"/>
            <w:szCs w:val="20"/>
          </w:rPr>
          <w:t>4.d</w:t>
        </w:r>
        <w:proofErr w:type="gramEnd"/>
      </w:hyperlink>
    </w:p>
    <w:p w14:paraId="102AB5FE" w14:textId="2D9D35C2" w:rsidR="00E07B15" w:rsidRPr="00E07B15" w:rsidRDefault="00E07B15" w:rsidP="00E07B15">
      <w:pPr>
        <w:pStyle w:val="NormalWeb"/>
        <w:rPr>
          <w:sz w:val="20"/>
          <w:szCs w:val="20"/>
        </w:rPr>
      </w:pPr>
      <w:r w:rsidRPr="00E07B15">
        <w:rPr>
          <w:sz w:val="20"/>
          <w:szCs w:val="20"/>
        </w:rPr>
        <w:t>[16]</w:t>
      </w:r>
      <w:r w:rsidRPr="00207FC9">
        <w:rPr>
          <w:b/>
          <w:bCs/>
          <w:sz w:val="20"/>
          <w:szCs w:val="20"/>
        </w:rPr>
        <w:t xml:space="preserve"> </w:t>
      </w:r>
      <w:r w:rsidRPr="00E07B15">
        <w:rPr>
          <w:sz w:val="20"/>
          <w:szCs w:val="20"/>
        </w:rPr>
        <w:t xml:space="preserve">Chinnery, G. “Going mobile: Language learning with portable devices.” </w:t>
      </w:r>
      <w:r w:rsidRPr="00E07B15">
        <w:rPr>
          <w:i/>
          <w:iCs/>
          <w:sz w:val="20"/>
          <w:szCs w:val="20"/>
        </w:rPr>
        <w:t>Language Learning &amp; Technology</w:t>
      </w:r>
      <w:r w:rsidRPr="00E07B15">
        <w:rPr>
          <w:sz w:val="20"/>
          <w:szCs w:val="20"/>
        </w:rPr>
        <w:t xml:space="preserve">, 10(1), 9–16, 2006.DOI: </w:t>
      </w:r>
      <w:hyperlink r:id="rId32" w:history="1">
        <w:r w:rsidRPr="00E07B15">
          <w:rPr>
            <w:rStyle w:val="Hyperlink"/>
            <w:sz w:val="20"/>
            <w:szCs w:val="20"/>
          </w:rPr>
          <w:t>10.1016/j.compedu.2006.03.021</w:t>
        </w:r>
      </w:hyperlink>
      <w:r w:rsidRPr="00E07B15">
        <w:rPr>
          <w:sz w:val="20"/>
          <w:szCs w:val="20"/>
        </w:rPr>
        <w:br/>
      </w:r>
    </w:p>
    <w:p w14:paraId="51948EDD" w14:textId="03240F33" w:rsidR="00E07B15" w:rsidRPr="00E07B15" w:rsidRDefault="00E07B15" w:rsidP="00E07B15">
      <w:pPr>
        <w:pStyle w:val="NormalWeb"/>
        <w:rPr>
          <w:sz w:val="20"/>
          <w:szCs w:val="20"/>
        </w:rPr>
      </w:pPr>
      <w:r w:rsidRPr="00E07B15">
        <w:rPr>
          <w:sz w:val="20"/>
          <w:szCs w:val="20"/>
        </w:rPr>
        <w:t>[17]</w:t>
      </w:r>
      <w:r w:rsidR="00207FC9">
        <w:rPr>
          <w:b/>
          <w:bCs/>
          <w:sz w:val="20"/>
          <w:szCs w:val="20"/>
        </w:rPr>
        <w:t xml:space="preserve"> </w:t>
      </w:r>
      <w:r w:rsidRPr="00E07B15">
        <w:rPr>
          <w:sz w:val="20"/>
          <w:szCs w:val="20"/>
        </w:rPr>
        <w:t xml:space="preserve">World Bank. </w:t>
      </w:r>
      <w:r w:rsidRPr="00E07B15">
        <w:rPr>
          <w:i/>
          <w:iCs/>
          <w:sz w:val="20"/>
          <w:szCs w:val="20"/>
        </w:rPr>
        <w:t>World Development Report 2018: Learning to Realize Education’s Promise</w:t>
      </w:r>
      <w:r w:rsidRPr="00E07B15">
        <w:rPr>
          <w:sz w:val="20"/>
          <w:szCs w:val="20"/>
        </w:rPr>
        <w:t xml:space="preserve">.DOI: </w:t>
      </w:r>
      <w:hyperlink r:id="rId33" w:history="1">
        <w:r w:rsidRPr="00E07B15">
          <w:rPr>
            <w:rStyle w:val="Hyperlink"/>
            <w:sz w:val="20"/>
            <w:szCs w:val="20"/>
          </w:rPr>
          <w:t>10.1596/978-1-4648-1096-1</w:t>
        </w:r>
      </w:hyperlink>
    </w:p>
    <w:p w14:paraId="4B3999F6" w14:textId="199E8B03" w:rsidR="00E07B15" w:rsidRPr="00E07B15" w:rsidRDefault="00E07B15" w:rsidP="00E07B15">
      <w:pPr>
        <w:pStyle w:val="NormalWeb"/>
        <w:rPr>
          <w:sz w:val="20"/>
          <w:szCs w:val="20"/>
        </w:rPr>
      </w:pPr>
      <w:r w:rsidRPr="00E07B15">
        <w:rPr>
          <w:sz w:val="20"/>
          <w:szCs w:val="20"/>
        </w:rPr>
        <w:t>[18]</w:t>
      </w:r>
      <w:r w:rsidR="00207FC9">
        <w:rPr>
          <w:b/>
          <w:bCs/>
          <w:sz w:val="20"/>
          <w:szCs w:val="20"/>
        </w:rPr>
        <w:t xml:space="preserve"> </w:t>
      </w:r>
      <w:r w:rsidRPr="00E07B15">
        <w:rPr>
          <w:sz w:val="20"/>
          <w:szCs w:val="20"/>
        </w:rPr>
        <w:t xml:space="preserve">GSMA Intelligence. </w:t>
      </w:r>
      <w:r w:rsidRPr="00E07B15">
        <w:rPr>
          <w:i/>
          <w:iCs/>
          <w:sz w:val="20"/>
          <w:szCs w:val="20"/>
        </w:rPr>
        <w:t>The Mobile Gender Gap Report 2020</w:t>
      </w:r>
      <w:r w:rsidRPr="00E07B15">
        <w:rPr>
          <w:sz w:val="20"/>
          <w:szCs w:val="20"/>
        </w:rPr>
        <w:t xml:space="preserve">.DOI: </w:t>
      </w:r>
      <w:hyperlink r:id="rId34" w:history="1">
        <w:r w:rsidRPr="00E07B15">
          <w:rPr>
            <w:rStyle w:val="Hyperlink"/>
            <w:sz w:val="20"/>
            <w:szCs w:val="20"/>
          </w:rPr>
          <w:t>10.5281/zenodo.3754582</w:t>
        </w:r>
      </w:hyperlink>
    </w:p>
    <w:p w14:paraId="7BD45EDC" w14:textId="289EC574" w:rsidR="00E07B15" w:rsidRPr="00E07B15" w:rsidRDefault="00E07B15" w:rsidP="00E07B15">
      <w:pPr>
        <w:pStyle w:val="NormalWeb"/>
        <w:rPr>
          <w:sz w:val="20"/>
          <w:szCs w:val="20"/>
        </w:rPr>
      </w:pPr>
      <w:r w:rsidRPr="00E07B15">
        <w:rPr>
          <w:sz w:val="20"/>
          <w:szCs w:val="20"/>
        </w:rPr>
        <w:t>[19]</w:t>
      </w:r>
      <w:r w:rsidRPr="00207FC9">
        <w:rPr>
          <w:b/>
          <w:bCs/>
          <w:sz w:val="20"/>
          <w:szCs w:val="20"/>
        </w:rPr>
        <w:t xml:space="preserve"> </w:t>
      </w:r>
      <w:r w:rsidRPr="00E07B15">
        <w:rPr>
          <w:sz w:val="20"/>
          <w:szCs w:val="20"/>
        </w:rPr>
        <w:t xml:space="preserve">Rosenberg, M. J. </w:t>
      </w:r>
      <w:r w:rsidRPr="00E07B15">
        <w:rPr>
          <w:i/>
          <w:iCs/>
          <w:sz w:val="20"/>
          <w:szCs w:val="20"/>
        </w:rPr>
        <w:t>E-Learning: Strategies for Delivering Knowledge in the Digital Age</w:t>
      </w:r>
      <w:r w:rsidRPr="00E07B15">
        <w:rPr>
          <w:sz w:val="20"/>
          <w:szCs w:val="20"/>
        </w:rPr>
        <w:t>. McGraw-Hill, 2001.</w:t>
      </w:r>
      <w:r w:rsidRPr="00E07B15">
        <w:rPr>
          <w:sz w:val="20"/>
          <w:szCs w:val="20"/>
        </w:rPr>
        <w:br/>
      </w:r>
      <w:r w:rsidR="00207FC9" w:rsidRPr="00207FC9">
        <w:rPr>
          <w:sz w:val="20"/>
          <w:szCs w:val="20"/>
          <w:lang w:val="en-US"/>
        </w:rPr>
        <w:t>Available:</w:t>
      </w:r>
      <w:r w:rsidR="00207FC9">
        <w:rPr>
          <w:sz w:val="20"/>
          <w:szCs w:val="20"/>
          <w:lang w:val="en-US"/>
        </w:rPr>
        <w:t xml:space="preserve"> </w:t>
      </w:r>
      <w:hyperlink r:id="rId35" w:history="1">
        <w:r w:rsidR="00207FC9" w:rsidRPr="00207FC9">
          <w:rPr>
            <w:rStyle w:val="Hyperlink"/>
            <w:sz w:val="20"/>
            <w:szCs w:val="20"/>
            <w:lang w:val="en-US"/>
          </w:rPr>
          <w:t>https://books.google.com/books?id=J1U9AQAAIAAJ</w:t>
        </w:r>
      </w:hyperlink>
    </w:p>
    <w:p w14:paraId="1D481EBA" w14:textId="3F67CCCC" w:rsidR="00E07B15" w:rsidRPr="00E07B15" w:rsidRDefault="00E07B15" w:rsidP="00E07B15">
      <w:pPr>
        <w:pStyle w:val="NormalWeb"/>
        <w:rPr>
          <w:sz w:val="20"/>
          <w:szCs w:val="20"/>
        </w:rPr>
      </w:pPr>
      <w:r w:rsidRPr="00E07B15">
        <w:rPr>
          <w:sz w:val="20"/>
          <w:szCs w:val="20"/>
        </w:rPr>
        <w:t>[20]</w:t>
      </w:r>
      <w:r w:rsidR="00207FC9">
        <w:rPr>
          <w:b/>
          <w:bCs/>
          <w:sz w:val="20"/>
          <w:szCs w:val="20"/>
        </w:rPr>
        <w:t xml:space="preserve"> </w:t>
      </w:r>
      <w:r w:rsidRPr="00E07B15">
        <w:rPr>
          <w:sz w:val="20"/>
          <w:szCs w:val="20"/>
        </w:rPr>
        <w:t xml:space="preserve">Anderson, T., &amp; Dron, J. “Three generations of distance education pedagogy.” </w:t>
      </w:r>
      <w:r w:rsidRPr="00E07B15">
        <w:rPr>
          <w:i/>
          <w:iCs/>
          <w:sz w:val="20"/>
          <w:szCs w:val="20"/>
        </w:rPr>
        <w:t>International Review of Research in Open and Distributed Learning</w:t>
      </w:r>
      <w:r w:rsidRPr="00E07B15">
        <w:rPr>
          <w:sz w:val="20"/>
          <w:szCs w:val="20"/>
        </w:rPr>
        <w:t xml:space="preserve">, 12(3), 80–97, 2011.DOI: </w:t>
      </w:r>
      <w:hyperlink r:id="rId36" w:history="1">
        <w:r w:rsidRPr="00E07B15">
          <w:rPr>
            <w:rStyle w:val="Hyperlink"/>
            <w:sz w:val="20"/>
            <w:szCs w:val="20"/>
          </w:rPr>
          <w:t>10.19173/</w:t>
        </w:r>
        <w:proofErr w:type="gramStart"/>
        <w:r w:rsidRPr="00E07B15">
          <w:rPr>
            <w:rStyle w:val="Hyperlink"/>
            <w:sz w:val="20"/>
            <w:szCs w:val="20"/>
          </w:rPr>
          <w:t>irrodl.v</w:t>
        </w:r>
        <w:proofErr w:type="gramEnd"/>
        <w:r w:rsidRPr="00E07B15">
          <w:rPr>
            <w:rStyle w:val="Hyperlink"/>
            <w:sz w:val="20"/>
            <w:szCs w:val="20"/>
          </w:rPr>
          <w:t>12i3.890</w:t>
        </w:r>
      </w:hyperlink>
    </w:p>
    <w:p w14:paraId="0E2C99A2" w14:textId="5240CA80" w:rsidR="008C1665" w:rsidRPr="003D7AB9" w:rsidRDefault="008C1665" w:rsidP="00E07B15">
      <w:pPr>
        <w:pStyle w:val="NormalWeb"/>
        <w:rPr>
          <w:sz w:val="20"/>
          <w:szCs w:val="20"/>
        </w:rPr>
      </w:pPr>
    </w:p>
    <w:sectPr w:rsidR="008C1665" w:rsidRPr="003D7AB9" w:rsidSect="00EB0127">
      <w:type w:val="continuous"/>
      <w:pgSz w:w="11906" w:h="16838"/>
      <w:pgMar w:top="1080" w:right="893" w:bottom="1440" w:left="851" w:header="720" w:footer="720" w:gutter="0"/>
      <w:cols w:num="2" w:space="28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820A4" w14:textId="77777777" w:rsidR="00F5036B" w:rsidRDefault="00F5036B">
      <w:r>
        <w:separator/>
      </w:r>
    </w:p>
  </w:endnote>
  <w:endnote w:type="continuationSeparator" w:id="0">
    <w:p w14:paraId="720C6A3B" w14:textId="77777777" w:rsidR="00F5036B" w:rsidRDefault="00F503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unito Sans">
    <w:charset w:val="00"/>
    <w:family w:val="auto"/>
    <w:pitch w:val="variable"/>
    <w:sig w:usb0="A00002FF" w:usb1="5000204B" w:usb2="00000000" w:usb3="00000000" w:csb0="00000197"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A1CBA" w14:textId="77777777" w:rsidR="008C1665" w:rsidRDefault="0088223E">
    <w:pPr>
      <w:pStyle w:val="Footer"/>
      <w:jc w:val="left"/>
      <w:rPr>
        <w:sz w:val="16"/>
        <w:szCs w:val="16"/>
      </w:rPr>
    </w:pPr>
    <w:r>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B35B5" w14:textId="77777777" w:rsidR="00F5036B" w:rsidRDefault="00F5036B">
      <w:r>
        <w:separator/>
      </w:r>
    </w:p>
  </w:footnote>
  <w:footnote w:type="continuationSeparator" w:id="0">
    <w:p w14:paraId="2AC90206" w14:textId="77777777" w:rsidR="00F5036B" w:rsidRDefault="00F503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2EE0"/>
    <w:multiLevelType w:val="hybridMultilevel"/>
    <w:tmpl w:val="2BBE89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9E2EDB"/>
    <w:multiLevelType w:val="hybridMultilevel"/>
    <w:tmpl w:val="A2F03D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332268"/>
    <w:multiLevelType w:val="hybridMultilevel"/>
    <w:tmpl w:val="609491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6D1770"/>
    <w:multiLevelType w:val="multilevel"/>
    <w:tmpl w:val="A6408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B653C4"/>
    <w:multiLevelType w:val="multilevel"/>
    <w:tmpl w:val="13B653C4"/>
    <w:lvl w:ilvl="0">
      <w:start w:val="1"/>
      <w:numFmt w:val="bullet"/>
      <w:lvlText w:val=""/>
      <w:lvlJc w:val="left"/>
      <w:pPr>
        <w:ind w:left="2841" w:hanging="360"/>
      </w:pPr>
      <w:rPr>
        <w:rFonts w:ascii="Symbol" w:hAnsi="Symbol" w:hint="default"/>
      </w:rPr>
    </w:lvl>
    <w:lvl w:ilvl="1">
      <w:start w:val="1"/>
      <w:numFmt w:val="bullet"/>
      <w:lvlText w:val="o"/>
      <w:lvlJc w:val="left"/>
      <w:pPr>
        <w:ind w:left="3561" w:hanging="360"/>
      </w:pPr>
      <w:rPr>
        <w:rFonts w:ascii="Courier New" w:hAnsi="Courier New" w:cs="Courier New" w:hint="default"/>
      </w:rPr>
    </w:lvl>
    <w:lvl w:ilvl="2">
      <w:start w:val="1"/>
      <w:numFmt w:val="bullet"/>
      <w:lvlText w:val=""/>
      <w:lvlJc w:val="left"/>
      <w:pPr>
        <w:ind w:left="4281" w:hanging="360"/>
      </w:pPr>
      <w:rPr>
        <w:rFonts w:ascii="Wingdings" w:hAnsi="Wingdings" w:hint="default"/>
      </w:rPr>
    </w:lvl>
    <w:lvl w:ilvl="3">
      <w:start w:val="1"/>
      <w:numFmt w:val="bullet"/>
      <w:lvlText w:val=""/>
      <w:lvlJc w:val="left"/>
      <w:pPr>
        <w:ind w:left="5001" w:hanging="360"/>
      </w:pPr>
      <w:rPr>
        <w:rFonts w:ascii="Symbol" w:hAnsi="Symbol" w:hint="default"/>
      </w:rPr>
    </w:lvl>
    <w:lvl w:ilvl="4">
      <w:start w:val="1"/>
      <w:numFmt w:val="bullet"/>
      <w:lvlText w:val="o"/>
      <w:lvlJc w:val="left"/>
      <w:pPr>
        <w:ind w:left="5721" w:hanging="360"/>
      </w:pPr>
      <w:rPr>
        <w:rFonts w:ascii="Courier New" w:hAnsi="Courier New" w:cs="Courier New" w:hint="default"/>
      </w:rPr>
    </w:lvl>
    <w:lvl w:ilvl="5">
      <w:start w:val="1"/>
      <w:numFmt w:val="bullet"/>
      <w:lvlText w:val=""/>
      <w:lvlJc w:val="left"/>
      <w:pPr>
        <w:ind w:left="6441" w:hanging="360"/>
      </w:pPr>
      <w:rPr>
        <w:rFonts w:ascii="Wingdings" w:hAnsi="Wingdings" w:hint="default"/>
      </w:rPr>
    </w:lvl>
    <w:lvl w:ilvl="6">
      <w:start w:val="1"/>
      <w:numFmt w:val="bullet"/>
      <w:lvlText w:val=""/>
      <w:lvlJc w:val="left"/>
      <w:pPr>
        <w:ind w:left="7161" w:hanging="360"/>
      </w:pPr>
      <w:rPr>
        <w:rFonts w:ascii="Symbol" w:hAnsi="Symbol" w:hint="default"/>
      </w:rPr>
    </w:lvl>
    <w:lvl w:ilvl="7">
      <w:start w:val="1"/>
      <w:numFmt w:val="bullet"/>
      <w:lvlText w:val="o"/>
      <w:lvlJc w:val="left"/>
      <w:pPr>
        <w:ind w:left="7881" w:hanging="360"/>
      </w:pPr>
      <w:rPr>
        <w:rFonts w:ascii="Courier New" w:hAnsi="Courier New" w:cs="Courier New" w:hint="default"/>
      </w:rPr>
    </w:lvl>
    <w:lvl w:ilvl="8">
      <w:start w:val="1"/>
      <w:numFmt w:val="bullet"/>
      <w:lvlText w:val=""/>
      <w:lvlJc w:val="left"/>
      <w:pPr>
        <w:ind w:left="8601" w:hanging="360"/>
      </w:pPr>
      <w:rPr>
        <w:rFonts w:ascii="Wingdings" w:hAnsi="Wingdings" w:hint="default"/>
      </w:rPr>
    </w:lvl>
  </w:abstractNum>
  <w:abstractNum w:abstractNumId="5" w15:restartNumberingAfterBreak="0">
    <w:nsid w:val="16282AF5"/>
    <w:multiLevelType w:val="multilevel"/>
    <w:tmpl w:val="74462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976005"/>
    <w:multiLevelType w:val="hybridMultilevel"/>
    <w:tmpl w:val="E5E642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6FE42DB"/>
    <w:multiLevelType w:val="multilevel"/>
    <w:tmpl w:val="0A501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C77DC1"/>
    <w:multiLevelType w:val="multilevel"/>
    <w:tmpl w:val="67C8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2F5C48"/>
    <w:multiLevelType w:val="hybridMultilevel"/>
    <w:tmpl w:val="B26EA5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5F72693"/>
    <w:multiLevelType w:val="multilevel"/>
    <w:tmpl w:val="124C6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12" w15:restartNumberingAfterBreak="0">
    <w:nsid w:val="27E06568"/>
    <w:multiLevelType w:val="multilevel"/>
    <w:tmpl w:val="30DCF55E"/>
    <w:lvl w:ilvl="0">
      <w:start w:val="1"/>
      <w:numFmt w:val="decimal"/>
      <w:lvlText w:val="%1."/>
      <w:lvlJc w:val="left"/>
      <w:pPr>
        <w:tabs>
          <w:tab w:val="num" w:pos="644"/>
        </w:tabs>
        <w:ind w:left="644" w:hanging="360"/>
      </w:pPr>
      <w:rPr>
        <w:rFonts w:ascii="Times New Roman" w:eastAsia="Times New Roman" w:hAnsi="Times New Roman" w:cs="Times New Roman"/>
        <w:b/>
        <w:bCs/>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3" w15:restartNumberingAfterBreak="0">
    <w:nsid w:val="28C67AB2"/>
    <w:multiLevelType w:val="multilevel"/>
    <w:tmpl w:val="96F4A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FF5ACB"/>
    <w:multiLevelType w:val="hybridMultilevel"/>
    <w:tmpl w:val="A94AF3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F285C80"/>
    <w:multiLevelType w:val="multilevel"/>
    <w:tmpl w:val="A5D8E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791BEE"/>
    <w:multiLevelType w:val="multilevel"/>
    <w:tmpl w:val="5DD2A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716EA4"/>
    <w:multiLevelType w:val="hybridMultilevel"/>
    <w:tmpl w:val="A384AF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6940946"/>
    <w:multiLevelType w:val="multilevel"/>
    <w:tmpl w:val="FFEA6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660336"/>
    <w:multiLevelType w:val="multilevel"/>
    <w:tmpl w:val="37660336"/>
    <w:lvl w:ilvl="0">
      <w:start w:val="1"/>
      <w:numFmt w:val="bullet"/>
      <w:pStyle w:val="bulletlist"/>
      <w:lvlText w:val=""/>
      <w:lvlJc w:val="left"/>
      <w:pPr>
        <w:tabs>
          <w:tab w:val="left" w:pos="1080"/>
        </w:tabs>
        <w:ind w:left="1080" w:hanging="360"/>
      </w:pPr>
      <w:rPr>
        <w:rFonts w:ascii="Symbol" w:hAnsi="Symbol" w:hint="default"/>
      </w:rPr>
    </w:lvl>
    <w:lvl w:ilvl="1">
      <w:start w:val="1"/>
      <w:numFmt w:val="bullet"/>
      <w:lvlText w:val="o"/>
      <w:lvlJc w:val="left"/>
      <w:pPr>
        <w:tabs>
          <w:tab w:val="left" w:pos="1872"/>
        </w:tabs>
        <w:ind w:left="1872" w:hanging="360"/>
      </w:pPr>
      <w:rPr>
        <w:rFonts w:ascii="Courier New" w:hAnsi="Courier New" w:hint="default"/>
      </w:rPr>
    </w:lvl>
    <w:lvl w:ilvl="2">
      <w:start w:val="1"/>
      <w:numFmt w:val="bullet"/>
      <w:lvlText w:val=""/>
      <w:lvlJc w:val="left"/>
      <w:pPr>
        <w:tabs>
          <w:tab w:val="left" w:pos="2592"/>
        </w:tabs>
        <w:ind w:left="2592" w:hanging="360"/>
      </w:pPr>
      <w:rPr>
        <w:rFonts w:ascii="Wingdings" w:hAnsi="Wingdings" w:hint="default"/>
      </w:rPr>
    </w:lvl>
    <w:lvl w:ilvl="3">
      <w:start w:val="1"/>
      <w:numFmt w:val="bullet"/>
      <w:lvlText w:val=""/>
      <w:lvlJc w:val="left"/>
      <w:pPr>
        <w:tabs>
          <w:tab w:val="left" w:pos="3312"/>
        </w:tabs>
        <w:ind w:left="3312" w:hanging="360"/>
      </w:pPr>
      <w:rPr>
        <w:rFonts w:ascii="Symbol" w:hAnsi="Symbol" w:hint="default"/>
      </w:rPr>
    </w:lvl>
    <w:lvl w:ilvl="4">
      <w:start w:val="1"/>
      <w:numFmt w:val="bullet"/>
      <w:lvlText w:val="o"/>
      <w:lvlJc w:val="left"/>
      <w:pPr>
        <w:tabs>
          <w:tab w:val="left" w:pos="4032"/>
        </w:tabs>
        <w:ind w:left="4032" w:hanging="360"/>
      </w:pPr>
      <w:rPr>
        <w:rFonts w:ascii="Courier New" w:hAnsi="Courier New" w:hint="default"/>
      </w:rPr>
    </w:lvl>
    <w:lvl w:ilvl="5">
      <w:start w:val="1"/>
      <w:numFmt w:val="bullet"/>
      <w:lvlText w:val=""/>
      <w:lvlJc w:val="left"/>
      <w:pPr>
        <w:tabs>
          <w:tab w:val="left" w:pos="4752"/>
        </w:tabs>
        <w:ind w:left="4752" w:hanging="360"/>
      </w:pPr>
      <w:rPr>
        <w:rFonts w:ascii="Wingdings" w:hAnsi="Wingdings" w:hint="default"/>
      </w:rPr>
    </w:lvl>
    <w:lvl w:ilvl="6">
      <w:start w:val="1"/>
      <w:numFmt w:val="bullet"/>
      <w:lvlText w:val=""/>
      <w:lvlJc w:val="left"/>
      <w:pPr>
        <w:tabs>
          <w:tab w:val="left" w:pos="5472"/>
        </w:tabs>
        <w:ind w:left="5472" w:hanging="360"/>
      </w:pPr>
      <w:rPr>
        <w:rFonts w:ascii="Symbol" w:hAnsi="Symbol" w:hint="default"/>
      </w:rPr>
    </w:lvl>
    <w:lvl w:ilvl="7">
      <w:start w:val="1"/>
      <w:numFmt w:val="bullet"/>
      <w:lvlText w:val="o"/>
      <w:lvlJc w:val="left"/>
      <w:pPr>
        <w:tabs>
          <w:tab w:val="left" w:pos="6192"/>
        </w:tabs>
        <w:ind w:left="6192" w:hanging="360"/>
      </w:pPr>
      <w:rPr>
        <w:rFonts w:ascii="Courier New" w:hAnsi="Courier New" w:hint="default"/>
      </w:rPr>
    </w:lvl>
    <w:lvl w:ilvl="8">
      <w:start w:val="1"/>
      <w:numFmt w:val="bullet"/>
      <w:lvlText w:val=""/>
      <w:lvlJc w:val="left"/>
      <w:pPr>
        <w:tabs>
          <w:tab w:val="left" w:pos="6912"/>
        </w:tabs>
        <w:ind w:left="6912" w:hanging="360"/>
      </w:pPr>
      <w:rPr>
        <w:rFonts w:ascii="Wingdings" w:hAnsi="Wingdings" w:hint="default"/>
      </w:rPr>
    </w:lvl>
  </w:abstractNum>
  <w:abstractNum w:abstractNumId="20" w15:restartNumberingAfterBreak="0">
    <w:nsid w:val="4189603E"/>
    <w:multiLevelType w:val="multilevel"/>
    <w:tmpl w:val="AB0EE832"/>
    <w:lvl w:ilvl="0">
      <w:start w:val="1"/>
      <w:numFmt w:val="upperRoman"/>
      <w:pStyle w:val="Heading1"/>
      <w:lvlText w:val="%1."/>
      <w:lvlJc w:val="center"/>
      <w:pPr>
        <w:tabs>
          <w:tab w:val="left" w:pos="2061"/>
        </w:tabs>
        <w:ind w:firstLine="216"/>
      </w:pPr>
      <w:rPr>
        <w:rFonts w:ascii="Times New Roman" w:hAnsi="Times New Roman" w:cs="Times New Roman" w:hint="default"/>
        <w:i w:val="0"/>
        <w:iCs/>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pStyle w:val="Heading2"/>
      <w:lvlText w:val="%2."/>
      <w:lvlJc w:val="left"/>
      <w:pPr>
        <w:tabs>
          <w:tab w:val="left" w:pos="360"/>
        </w:tabs>
        <w:ind w:left="288" w:hanging="288"/>
      </w:pPr>
      <w:rPr>
        <w:rFonts w:ascii="Times New Roman" w:hAnsi="Times New Roman" w:cs="Times New Roman" w:hint="default"/>
        <w:b/>
        <w:bCs/>
        <w:i w:val="0"/>
        <w:iCs w:val="0"/>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pStyle w:val="Heading3"/>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Heading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21" w15:restartNumberingAfterBreak="0">
    <w:nsid w:val="420C079A"/>
    <w:multiLevelType w:val="hybridMultilevel"/>
    <w:tmpl w:val="966659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2BB51E3"/>
    <w:multiLevelType w:val="multilevel"/>
    <w:tmpl w:val="8D185EF4"/>
    <w:lvl w:ilvl="0">
      <w:start w:val="1"/>
      <w:numFmt w:val="decimal"/>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decimal"/>
      <w:lvlText w:val="%2."/>
      <w:lvlJc w:val="left"/>
      <w:pPr>
        <w:ind w:left="360" w:hanging="360"/>
      </w:p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23"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B5F3348"/>
    <w:multiLevelType w:val="hybridMultilevel"/>
    <w:tmpl w:val="30B02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D80713D"/>
    <w:multiLevelType w:val="hybridMultilevel"/>
    <w:tmpl w:val="FE48C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2205B77"/>
    <w:multiLevelType w:val="multilevel"/>
    <w:tmpl w:val="5DA6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28" w15:restartNumberingAfterBreak="0">
    <w:nsid w:val="5A733E24"/>
    <w:multiLevelType w:val="multilevel"/>
    <w:tmpl w:val="40567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D916CB"/>
    <w:multiLevelType w:val="hybridMultilevel"/>
    <w:tmpl w:val="45DC66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F7D7B2D"/>
    <w:multiLevelType w:val="multilevel"/>
    <w:tmpl w:val="8D185EF4"/>
    <w:lvl w:ilvl="0">
      <w:start w:val="1"/>
      <w:numFmt w:val="decimal"/>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decimal"/>
      <w:lvlText w:val="%2."/>
      <w:lvlJc w:val="left"/>
      <w:pPr>
        <w:ind w:left="1440" w:hanging="360"/>
      </w:p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31" w15:restartNumberingAfterBreak="0">
    <w:nsid w:val="602A737E"/>
    <w:multiLevelType w:val="multilevel"/>
    <w:tmpl w:val="E604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F95EC1"/>
    <w:multiLevelType w:val="hybridMultilevel"/>
    <w:tmpl w:val="9AC87B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54D78DD"/>
    <w:multiLevelType w:val="multilevel"/>
    <w:tmpl w:val="2D8CA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FC50B1"/>
    <w:multiLevelType w:val="multilevel"/>
    <w:tmpl w:val="A4C6C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C402C58"/>
    <w:multiLevelType w:val="multilevel"/>
    <w:tmpl w:val="71320C6C"/>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1070"/>
        </w:tabs>
        <w:ind w:left="1070" w:hanging="360"/>
      </w:pPr>
      <w:rPr>
        <w:rFonts w:cs="Times New Roman"/>
        <w:b/>
        <w:bCs/>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36"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abstractNum w:abstractNumId="37" w15:restartNumberingAfterBreak="0">
    <w:nsid w:val="6D7E5930"/>
    <w:multiLevelType w:val="multilevel"/>
    <w:tmpl w:val="9258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267E52"/>
    <w:multiLevelType w:val="multilevel"/>
    <w:tmpl w:val="BEBCD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170274F"/>
    <w:multiLevelType w:val="hybridMultilevel"/>
    <w:tmpl w:val="95123B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4681769"/>
    <w:multiLevelType w:val="hybridMultilevel"/>
    <w:tmpl w:val="32648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53F3926"/>
    <w:multiLevelType w:val="multilevel"/>
    <w:tmpl w:val="522A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ED485D"/>
    <w:multiLevelType w:val="hybridMultilevel"/>
    <w:tmpl w:val="D1F404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AA26962"/>
    <w:multiLevelType w:val="multilevel"/>
    <w:tmpl w:val="327C4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E42799E"/>
    <w:multiLevelType w:val="multilevel"/>
    <w:tmpl w:val="6450E8A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EA60935"/>
    <w:multiLevelType w:val="hybridMultilevel"/>
    <w:tmpl w:val="685E63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0F">
      <w:start w:val="1"/>
      <w:numFmt w:val="decimal"/>
      <w:lvlText w:val="%3."/>
      <w:lvlJc w:val="left"/>
      <w:pPr>
        <w:ind w:left="360" w:hanging="36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F455A4C"/>
    <w:multiLevelType w:val="multilevel"/>
    <w:tmpl w:val="CE82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8D064E"/>
    <w:multiLevelType w:val="hybridMultilevel"/>
    <w:tmpl w:val="FAC85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19421084">
    <w:abstractNumId w:val="20"/>
  </w:num>
  <w:num w:numId="2" w16cid:durableId="785078354">
    <w:abstractNumId w:val="19"/>
  </w:num>
  <w:num w:numId="3" w16cid:durableId="1504123342">
    <w:abstractNumId w:val="35"/>
  </w:num>
  <w:num w:numId="4" w16cid:durableId="2100908764">
    <w:abstractNumId w:val="11"/>
  </w:num>
  <w:num w:numId="5" w16cid:durableId="232617719">
    <w:abstractNumId w:val="27"/>
  </w:num>
  <w:num w:numId="6" w16cid:durableId="417989231">
    <w:abstractNumId w:val="23"/>
  </w:num>
  <w:num w:numId="7" w16cid:durableId="650141799">
    <w:abstractNumId w:val="36"/>
  </w:num>
  <w:num w:numId="8" w16cid:durableId="1362782356">
    <w:abstractNumId w:val="4"/>
  </w:num>
  <w:num w:numId="9" w16cid:durableId="1004286811">
    <w:abstractNumId w:val="20"/>
    <w:lvlOverride w:ilvl="0">
      <w:startOverride w:val="5"/>
    </w:lvlOverride>
  </w:num>
  <w:num w:numId="10" w16cid:durableId="1833835056">
    <w:abstractNumId w:val="18"/>
  </w:num>
  <w:num w:numId="11" w16cid:durableId="2076974218">
    <w:abstractNumId w:val="10"/>
  </w:num>
  <w:num w:numId="12" w16cid:durableId="230165810">
    <w:abstractNumId w:val="8"/>
  </w:num>
  <w:num w:numId="13" w16cid:durableId="301080427">
    <w:abstractNumId w:val="41"/>
  </w:num>
  <w:num w:numId="14" w16cid:durableId="1305506835">
    <w:abstractNumId w:val="43"/>
  </w:num>
  <w:num w:numId="15" w16cid:durableId="1203791411">
    <w:abstractNumId w:val="38"/>
  </w:num>
  <w:num w:numId="16" w16cid:durableId="1088384782">
    <w:abstractNumId w:val="33"/>
  </w:num>
  <w:num w:numId="17" w16cid:durableId="108597305">
    <w:abstractNumId w:val="7"/>
  </w:num>
  <w:num w:numId="18" w16cid:durableId="22368079">
    <w:abstractNumId w:val="5"/>
  </w:num>
  <w:num w:numId="19" w16cid:durableId="229731414">
    <w:abstractNumId w:val="28"/>
  </w:num>
  <w:num w:numId="20" w16cid:durableId="1040010161">
    <w:abstractNumId w:val="15"/>
  </w:num>
  <w:num w:numId="21" w16cid:durableId="2081519498">
    <w:abstractNumId w:val="13"/>
  </w:num>
  <w:num w:numId="22" w16cid:durableId="1131480206">
    <w:abstractNumId w:val="3"/>
  </w:num>
  <w:num w:numId="23" w16cid:durableId="355158624">
    <w:abstractNumId w:val="12"/>
  </w:num>
  <w:num w:numId="24" w16cid:durableId="132522926">
    <w:abstractNumId w:val="44"/>
  </w:num>
  <w:num w:numId="25" w16cid:durableId="1111827439">
    <w:abstractNumId w:val="22"/>
  </w:num>
  <w:num w:numId="26" w16cid:durableId="1955743303">
    <w:abstractNumId w:val="30"/>
  </w:num>
  <w:num w:numId="27" w16cid:durableId="1891921448">
    <w:abstractNumId w:val="26"/>
  </w:num>
  <w:num w:numId="28" w16cid:durableId="477721786">
    <w:abstractNumId w:val="34"/>
  </w:num>
  <w:num w:numId="29" w16cid:durableId="1180850574">
    <w:abstractNumId w:val="31"/>
  </w:num>
  <w:num w:numId="30" w16cid:durableId="1721399947">
    <w:abstractNumId w:val="37"/>
  </w:num>
  <w:num w:numId="31" w16cid:durableId="1299262918">
    <w:abstractNumId w:val="46"/>
  </w:num>
  <w:num w:numId="32" w16cid:durableId="689717844">
    <w:abstractNumId w:val="29"/>
  </w:num>
  <w:num w:numId="33" w16cid:durableId="528488582">
    <w:abstractNumId w:val="42"/>
  </w:num>
  <w:num w:numId="34" w16cid:durableId="1156336050">
    <w:abstractNumId w:val="40"/>
  </w:num>
  <w:num w:numId="35" w16cid:durableId="352270222">
    <w:abstractNumId w:val="45"/>
  </w:num>
  <w:num w:numId="36" w16cid:durableId="2005162284">
    <w:abstractNumId w:val="14"/>
  </w:num>
  <w:num w:numId="37" w16cid:durableId="12613612">
    <w:abstractNumId w:val="39"/>
  </w:num>
  <w:num w:numId="38" w16cid:durableId="1124425499">
    <w:abstractNumId w:val="16"/>
  </w:num>
  <w:num w:numId="39" w16cid:durableId="694380238">
    <w:abstractNumId w:val="24"/>
  </w:num>
  <w:num w:numId="40" w16cid:durableId="1298989435">
    <w:abstractNumId w:val="1"/>
  </w:num>
  <w:num w:numId="41" w16cid:durableId="578251267">
    <w:abstractNumId w:val="25"/>
  </w:num>
  <w:num w:numId="42" w16cid:durableId="1500149015">
    <w:abstractNumId w:val="21"/>
  </w:num>
  <w:num w:numId="43" w16cid:durableId="1873684914">
    <w:abstractNumId w:val="9"/>
  </w:num>
  <w:num w:numId="44" w16cid:durableId="409931206">
    <w:abstractNumId w:val="6"/>
  </w:num>
  <w:num w:numId="45" w16cid:durableId="2134866481">
    <w:abstractNumId w:val="0"/>
  </w:num>
  <w:num w:numId="46" w16cid:durableId="1271083533">
    <w:abstractNumId w:val="32"/>
  </w:num>
  <w:num w:numId="47" w16cid:durableId="1784299957">
    <w:abstractNumId w:val="47"/>
  </w:num>
  <w:num w:numId="48" w16cid:durableId="1970627917">
    <w:abstractNumId w:val="2"/>
  </w:num>
  <w:num w:numId="49" w16cid:durableId="149056358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0DA"/>
    <w:rsid w:val="00001442"/>
    <w:rsid w:val="00011285"/>
    <w:rsid w:val="00021B65"/>
    <w:rsid w:val="00027C39"/>
    <w:rsid w:val="00032A75"/>
    <w:rsid w:val="00034D18"/>
    <w:rsid w:val="00035F8C"/>
    <w:rsid w:val="000444BD"/>
    <w:rsid w:val="00046050"/>
    <w:rsid w:val="00047575"/>
    <w:rsid w:val="00047674"/>
    <w:rsid w:val="0004781E"/>
    <w:rsid w:val="00062D3E"/>
    <w:rsid w:val="00070053"/>
    <w:rsid w:val="000807FE"/>
    <w:rsid w:val="00085AE1"/>
    <w:rsid w:val="0008758A"/>
    <w:rsid w:val="0008767B"/>
    <w:rsid w:val="00090006"/>
    <w:rsid w:val="00095944"/>
    <w:rsid w:val="0009624C"/>
    <w:rsid w:val="000B1781"/>
    <w:rsid w:val="000B7107"/>
    <w:rsid w:val="000C1E68"/>
    <w:rsid w:val="000C3015"/>
    <w:rsid w:val="000C5681"/>
    <w:rsid w:val="000C65C0"/>
    <w:rsid w:val="000C65F5"/>
    <w:rsid w:val="000C7A71"/>
    <w:rsid w:val="000D16AD"/>
    <w:rsid w:val="000E0735"/>
    <w:rsid w:val="000E1FA9"/>
    <w:rsid w:val="000F5417"/>
    <w:rsid w:val="000F55DB"/>
    <w:rsid w:val="001048C4"/>
    <w:rsid w:val="0011337C"/>
    <w:rsid w:val="00115138"/>
    <w:rsid w:val="00117C01"/>
    <w:rsid w:val="00130428"/>
    <w:rsid w:val="0013117E"/>
    <w:rsid w:val="00132364"/>
    <w:rsid w:val="00140781"/>
    <w:rsid w:val="001422A3"/>
    <w:rsid w:val="00153539"/>
    <w:rsid w:val="00156DA0"/>
    <w:rsid w:val="001617EB"/>
    <w:rsid w:val="001622F1"/>
    <w:rsid w:val="0016269C"/>
    <w:rsid w:val="001636B3"/>
    <w:rsid w:val="00163E92"/>
    <w:rsid w:val="001766D7"/>
    <w:rsid w:val="00177384"/>
    <w:rsid w:val="00180A8E"/>
    <w:rsid w:val="00187C46"/>
    <w:rsid w:val="001A2EFD"/>
    <w:rsid w:val="001A3B3D"/>
    <w:rsid w:val="001A5B49"/>
    <w:rsid w:val="001A6FB3"/>
    <w:rsid w:val="001B1048"/>
    <w:rsid w:val="001B3139"/>
    <w:rsid w:val="001B3696"/>
    <w:rsid w:val="001B39E4"/>
    <w:rsid w:val="001B67DC"/>
    <w:rsid w:val="001C04B3"/>
    <w:rsid w:val="001D0E3B"/>
    <w:rsid w:val="001D265F"/>
    <w:rsid w:val="001D4333"/>
    <w:rsid w:val="001D4FFF"/>
    <w:rsid w:val="001D66C7"/>
    <w:rsid w:val="001D6749"/>
    <w:rsid w:val="001E2E3B"/>
    <w:rsid w:val="001E5B01"/>
    <w:rsid w:val="001F37B3"/>
    <w:rsid w:val="001F4E0F"/>
    <w:rsid w:val="002006E9"/>
    <w:rsid w:val="002061AF"/>
    <w:rsid w:val="00206FEA"/>
    <w:rsid w:val="00207FC9"/>
    <w:rsid w:val="00212873"/>
    <w:rsid w:val="00212EA2"/>
    <w:rsid w:val="00213068"/>
    <w:rsid w:val="00214E22"/>
    <w:rsid w:val="0021784E"/>
    <w:rsid w:val="00220025"/>
    <w:rsid w:val="002254A9"/>
    <w:rsid w:val="002278A1"/>
    <w:rsid w:val="00231AB7"/>
    <w:rsid w:val="00233D97"/>
    <w:rsid w:val="00233E71"/>
    <w:rsid w:val="002347A2"/>
    <w:rsid w:val="00234955"/>
    <w:rsid w:val="00236889"/>
    <w:rsid w:val="00240B43"/>
    <w:rsid w:val="002425CC"/>
    <w:rsid w:val="00244E38"/>
    <w:rsid w:val="00246064"/>
    <w:rsid w:val="002472CF"/>
    <w:rsid w:val="00247602"/>
    <w:rsid w:val="00253727"/>
    <w:rsid w:val="00254DD6"/>
    <w:rsid w:val="00267763"/>
    <w:rsid w:val="00270381"/>
    <w:rsid w:val="002719DF"/>
    <w:rsid w:val="00272A98"/>
    <w:rsid w:val="00273271"/>
    <w:rsid w:val="002732B5"/>
    <w:rsid w:val="00283760"/>
    <w:rsid w:val="002850E3"/>
    <w:rsid w:val="002862F8"/>
    <w:rsid w:val="0028663C"/>
    <w:rsid w:val="00294126"/>
    <w:rsid w:val="002A2A7E"/>
    <w:rsid w:val="002A352C"/>
    <w:rsid w:val="002A4F29"/>
    <w:rsid w:val="002B100B"/>
    <w:rsid w:val="002B202B"/>
    <w:rsid w:val="002C3D6D"/>
    <w:rsid w:val="002C496F"/>
    <w:rsid w:val="002D72D9"/>
    <w:rsid w:val="002E2A20"/>
    <w:rsid w:val="002E313A"/>
    <w:rsid w:val="002F37D3"/>
    <w:rsid w:val="002F37F5"/>
    <w:rsid w:val="00301EB2"/>
    <w:rsid w:val="003047D0"/>
    <w:rsid w:val="00310A72"/>
    <w:rsid w:val="00311CCA"/>
    <w:rsid w:val="00315C9A"/>
    <w:rsid w:val="0032264B"/>
    <w:rsid w:val="00330FF9"/>
    <w:rsid w:val="00331F3F"/>
    <w:rsid w:val="00334E87"/>
    <w:rsid w:val="0034219D"/>
    <w:rsid w:val="00352A52"/>
    <w:rsid w:val="00354A54"/>
    <w:rsid w:val="00354B9D"/>
    <w:rsid w:val="00354FCF"/>
    <w:rsid w:val="00356B64"/>
    <w:rsid w:val="003572D9"/>
    <w:rsid w:val="00357476"/>
    <w:rsid w:val="0036185D"/>
    <w:rsid w:val="00366750"/>
    <w:rsid w:val="00385D76"/>
    <w:rsid w:val="00393253"/>
    <w:rsid w:val="003A19E2"/>
    <w:rsid w:val="003A7BDC"/>
    <w:rsid w:val="003B1468"/>
    <w:rsid w:val="003B1C41"/>
    <w:rsid w:val="003B2B40"/>
    <w:rsid w:val="003B4E04"/>
    <w:rsid w:val="003C2F1E"/>
    <w:rsid w:val="003C5F43"/>
    <w:rsid w:val="003D1EA0"/>
    <w:rsid w:val="003D26B9"/>
    <w:rsid w:val="003D28F1"/>
    <w:rsid w:val="003D38AF"/>
    <w:rsid w:val="003D3BED"/>
    <w:rsid w:val="003D7AB9"/>
    <w:rsid w:val="003E3162"/>
    <w:rsid w:val="003F0D0D"/>
    <w:rsid w:val="003F1E0C"/>
    <w:rsid w:val="003F376E"/>
    <w:rsid w:val="003F464C"/>
    <w:rsid w:val="003F5A08"/>
    <w:rsid w:val="003F6CED"/>
    <w:rsid w:val="00402E80"/>
    <w:rsid w:val="004103C4"/>
    <w:rsid w:val="0041103F"/>
    <w:rsid w:val="004136A7"/>
    <w:rsid w:val="00420716"/>
    <w:rsid w:val="004325FB"/>
    <w:rsid w:val="004332FA"/>
    <w:rsid w:val="004339C9"/>
    <w:rsid w:val="004352C9"/>
    <w:rsid w:val="004366DF"/>
    <w:rsid w:val="00436E04"/>
    <w:rsid w:val="004432BA"/>
    <w:rsid w:val="0044407E"/>
    <w:rsid w:val="00446C17"/>
    <w:rsid w:val="00447BB9"/>
    <w:rsid w:val="0045302E"/>
    <w:rsid w:val="00453741"/>
    <w:rsid w:val="00453C62"/>
    <w:rsid w:val="004548FD"/>
    <w:rsid w:val="00455E3F"/>
    <w:rsid w:val="00456591"/>
    <w:rsid w:val="0046031D"/>
    <w:rsid w:val="00460E9B"/>
    <w:rsid w:val="004614EE"/>
    <w:rsid w:val="00463581"/>
    <w:rsid w:val="00464E6D"/>
    <w:rsid w:val="00473AC9"/>
    <w:rsid w:val="004748B6"/>
    <w:rsid w:val="00482E23"/>
    <w:rsid w:val="00484428"/>
    <w:rsid w:val="0048543B"/>
    <w:rsid w:val="004858AE"/>
    <w:rsid w:val="00487E1B"/>
    <w:rsid w:val="00491388"/>
    <w:rsid w:val="00491A5A"/>
    <w:rsid w:val="004A2947"/>
    <w:rsid w:val="004A640A"/>
    <w:rsid w:val="004A79C1"/>
    <w:rsid w:val="004B22FD"/>
    <w:rsid w:val="004B24B2"/>
    <w:rsid w:val="004C6824"/>
    <w:rsid w:val="004C7E59"/>
    <w:rsid w:val="004D593B"/>
    <w:rsid w:val="004D5DCB"/>
    <w:rsid w:val="004D72B5"/>
    <w:rsid w:val="004E035E"/>
    <w:rsid w:val="004E48BA"/>
    <w:rsid w:val="004F1C2D"/>
    <w:rsid w:val="00501D6F"/>
    <w:rsid w:val="005138D6"/>
    <w:rsid w:val="00522B09"/>
    <w:rsid w:val="00524530"/>
    <w:rsid w:val="00530BF4"/>
    <w:rsid w:val="00530DC1"/>
    <w:rsid w:val="00532019"/>
    <w:rsid w:val="0054378A"/>
    <w:rsid w:val="00545D58"/>
    <w:rsid w:val="005510BF"/>
    <w:rsid w:val="00551B7F"/>
    <w:rsid w:val="005563D8"/>
    <w:rsid w:val="00556625"/>
    <w:rsid w:val="00560D15"/>
    <w:rsid w:val="00564612"/>
    <w:rsid w:val="0056610F"/>
    <w:rsid w:val="00570EEC"/>
    <w:rsid w:val="00572767"/>
    <w:rsid w:val="005745C5"/>
    <w:rsid w:val="00575BCA"/>
    <w:rsid w:val="00577B90"/>
    <w:rsid w:val="00585ED2"/>
    <w:rsid w:val="005864CE"/>
    <w:rsid w:val="00592212"/>
    <w:rsid w:val="005B0344"/>
    <w:rsid w:val="005B38BF"/>
    <w:rsid w:val="005B520E"/>
    <w:rsid w:val="005B526A"/>
    <w:rsid w:val="005B6C81"/>
    <w:rsid w:val="005C4AA9"/>
    <w:rsid w:val="005C6CB4"/>
    <w:rsid w:val="005C7569"/>
    <w:rsid w:val="005D1229"/>
    <w:rsid w:val="005D54C8"/>
    <w:rsid w:val="005E1AEB"/>
    <w:rsid w:val="005E26AF"/>
    <w:rsid w:val="005E2800"/>
    <w:rsid w:val="005E653C"/>
    <w:rsid w:val="005E6699"/>
    <w:rsid w:val="005F1399"/>
    <w:rsid w:val="005F19FA"/>
    <w:rsid w:val="005F25B3"/>
    <w:rsid w:val="005F5375"/>
    <w:rsid w:val="005F70AA"/>
    <w:rsid w:val="00602584"/>
    <w:rsid w:val="00605825"/>
    <w:rsid w:val="00612AB9"/>
    <w:rsid w:val="00626F2B"/>
    <w:rsid w:val="0063588A"/>
    <w:rsid w:val="00636877"/>
    <w:rsid w:val="00637E52"/>
    <w:rsid w:val="00640FE1"/>
    <w:rsid w:val="00644956"/>
    <w:rsid w:val="00645D22"/>
    <w:rsid w:val="00651A08"/>
    <w:rsid w:val="00653845"/>
    <w:rsid w:val="00654204"/>
    <w:rsid w:val="00670434"/>
    <w:rsid w:val="006770AC"/>
    <w:rsid w:val="00683419"/>
    <w:rsid w:val="00685F5C"/>
    <w:rsid w:val="00690F41"/>
    <w:rsid w:val="00691B22"/>
    <w:rsid w:val="00694085"/>
    <w:rsid w:val="00697433"/>
    <w:rsid w:val="00697688"/>
    <w:rsid w:val="006A062B"/>
    <w:rsid w:val="006A0D70"/>
    <w:rsid w:val="006A5D82"/>
    <w:rsid w:val="006B0997"/>
    <w:rsid w:val="006B24FE"/>
    <w:rsid w:val="006B4EE1"/>
    <w:rsid w:val="006B6B66"/>
    <w:rsid w:val="006B7C3D"/>
    <w:rsid w:val="006C07B8"/>
    <w:rsid w:val="006C28B6"/>
    <w:rsid w:val="006C425B"/>
    <w:rsid w:val="006D642E"/>
    <w:rsid w:val="006E0A9D"/>
    <w:rsid w:val="006E27F5"/>
    <w:rsid w:val="006E5711"/>
    <w:rsid w:val="006F14DE"/>
    <w:rsid w:val="006F2EF3"/>
    <w:rsid w:val="006F6D3D"/>
    <w:rsid w:val="007047CF"/>
    <w:rsid w:val="00705BA0"/>
    <w:rsid w:val="007074A7"/>
    <w:rsid w:val="00715BEA"/>
    <w:rsid w:val="007168AF"/>
    <w:rsid w:val="00717479"/>
    <w:rsid w:val="00724678"/>
    <w:rsid w:val="007247F3"/>
    <w:rsid w:val="00725159"/>
    <w:rsid w:val="0073231E"/>
    <w:rsid w:val="0073320C"/>
    <w:rsid w:val="00737C62"/>
    <w:rsid w:val="00740EEA"/>
    <w:rsid w:val="0074154B"/>
    <w:rsid w:val="007418F7"/>
    <w:rsid w:val="0075518B"/>
    <w:rsid w:val="00761F6D"/>
    <w:rsid w:val="007715BA"/>
    <w:rsid w:val="007730AD"/>
    <w:rsid w:val="00777C1C"/>
    <w:rsid w:val="00791A90"/>
    <w:rsid w:val="007943CE"/>
    <w:rsid w:val="00794804"/>
    <w:rsid w:val="007A4AEF"/>
    <w:rsid w:val="007A7F32"/>
    <w:rsid w:val="007B0CC5"/>
    <w:rsid w:val="007B1C57"/>
    <w:rsid w:val="007B33F1"/>
    <w:rsid w:val="007B5D49"/>
    <w:rsid w:val="007B6DDA"/>
    <w:rsid w:val="007C0308"/>
    <w:rsid w:val="007C19C5"/>
    <w:rsid w:val="007C2FF2"/>
    <w:rsid w:val="007C3FB1"/>
    <w:rsid w:val="007D39E4"/>
    <w:rsid w:val="007D6232"/>
    <w:rsid w:val="007D771B"/>
    <w:rsid w:val="007F1F99"/>
    <w:rsid w:val="007F2463"/>
    <w:rsid w:val="007F545E"/>
    <w:rsid w:val="007F768F"/>
    <w:rsid w:val="0080323D"/>
    <w:rsid w:val="00804902"/>
    <w:rsid w:val="00804F8B"/>
    <w:rsid w:val="0080791D"/>
    <w:rsid w:val="008104A3"/>
    <w:rsid w:val="00810B13"/>
    <w:rsid w:val="00810B1E"/>
    <w:rsid w:val="008147B5"/>
    <w:rsid w:val="008204C7"/>
    <w:rsid w:val="00821BEC"/>
    <w:rsid w:val="00821D0C"/>
    <w:rsid w:val="00822C72"/>
    <w:rsid w:val="008232F0"/>
    <w:rsid w:val="008233CD"/>
    <w:rsid w:val="0083165B"/>
    <w:rsid w:val="00832B56"/>
    <w:rsid w:val="00832D0E"/>
    <w:rsid w:val="00836367"/>
    <w:rsid w:val="008378EE"/>
    <w:rsid w:val="008401C6"/>
    <w:rsid w:val="0084157A"/>
    <w:rsid w:val="00851E01"/>
    <w:rsid w:val="008556D5"/>
    <w:rsid w:val="00861C11"/>
    <w:rsid w:val="00861CDA"/>
    <w:rsid w:val="00867808"/>
    <w:rsid w:val="00871BDD"/>
    <w:rsid w:val="00873603"/>
    <w:rsid w:val="0087746B"/>
    <w:rsid w:val="00877540"/>
    <w:rsid w:val="0088223E"/>
    <w:rsid w:val="00890968"/>
    <w:rsid w:val="00894AF8"/>
    <w:rsid w:val="008957AE"/>
    <w:rsid w:val="008A2C7D"/>
    <w:rsid w:val="008A38E2"/>
    <w:rsid w:val="008B6524"/>
    <w:rsid w:val="008C1665"/>
    <w:rsid w:val="008C4106"/>
    <w:rsid w:val="008C4B23"/>
    <w:rsid w:val="008C6040"/>
    <w:rsid w:val="008C6D0B"/>
    <w:rsid w:val="008C754E"/>
    <w:rsid w:val="008D1F7E"/>
    <w:rsid w:val="008F16E3"/>
    <w:rsid w:val="008F6E2C"/>
    <w:rsid w:val="00911E78"/>
    <w:rsid w:val="00913D73"/>
    <w:rsid w:val="00916681"/>
    <w:rsid w:val="009303D9"/>
    <w:rsid w:val="00931A01"/>
    <w:rsid w:val="00933648"/>
    <w:rsid w:val="00933AD9"/>
    <w:rsid w:val="00933C64"/>
    <w:rsid w:val="00935483"/>
    <w:rsid w:val="0094052B"/>
    <w:rsid w:val="0094558F"/>
    <w:rsid w:val="0094583F"/>
    <w:rsid w:val="009462FD"/>
    <w:rsid w:val="009465EF"/>
    <w:rsid w:val="009522FB"/>
    <w:rsid w:val="0095390D"/>
    <w:rsid w:val="00964119"/>
    <w:rsid w:val="00964B0C"/>
    <w:rsid w:val="0096660E"/>
    <w:rsid w:val="00972203"/>
    <w:rsid w:val="0097280D"/>
    <w:rsid w:val="009731F9"/>
    <w:rsid w:val="00973FF6"/>
    <w:rsid w:val="009804E7"/>
    <w:rsid w:val="00980BEC"/>
    <w:rsid w:val="00990778"/>
    <w:rsid w:val="009918D7"/>
    <w:rsid w:val="00993B03"/>
    <w:rsid w:val="009A2622"/>
    <w:rsid w:val="009A501D"/>
    <w:rsid w:val="009A6996"/>
    <w:rsid w:val="009B597B"/>
    <w:rsid w:val="009C590C"/>
    <w:rsid w:val="009C5A13"/>
    <w:rsid w:val="009D226B"/>
    <w:rsid w:val="009D4CC3"/>
    <w:rsid w:val="009D5440"/>
    <w:rsid w:val="009D57F3"/>
    <w:rsid w:val="009D5A57"/>
    <w:rsid w:val="009D5B58"/>
    <w:rsid w:val="009E0087"/>
    <w:rsid w:val="009E1574"/>
    <w:rsid w:val="009F1D04"/>
    <w:rsid w:val="009F1D79"/>
    <w:rsid w:val="009F22A3"/>
    <w:rsid w:val="009F2701"/>
    <w:rsid w:val="009F6905"/>
    <w:rsid w:val="00A014C6"/>
    <w:rsid w:val="00A059B3"/>
    <w:rsid w:val="00A076B4"/>
    <w:rsid w:val="00A07855"/>
    <w:rsid w:val="00A10611"/>
    <w:rsid w:val="00A11EED"/>
    <w:rsid w:val="00A34397"/>
    <w:rsid w:val="00A42BB0"/>
    <w:rsid w:val="00A73B9C"/>
    <w:rsid w:val="00A74655"/>
    <w:rsid w:val="00A7713D"/>
    <w:rsid w:val="00A8282D"/>
    <w:rsid w:val="00A9027F"/>
    <w:rsid w:val="00A978B9"/>
    <w:rsid w:val="00AA07BC"/>
    <w:rsid w:val="00AA2F78"/>
    <w:rsid w:val="00AA52CA"/>
    <w:rsid w:val="00AA78E5"/>
    <w:rsid w:val="00AB0AF4"/>
    <w:rsid w:val="00AB25DB"/>
    <w:rsid w:val="00AB4B05"/>
    <w:rsid w:val="00AB5B6D"/>
    <w:rsid w:val="00AC075F"/>
    <w:rsid w:val="00AC40C0"/>
    <w:rsid w:val="00AD6F7F"/>
    <w:rsid w:val="00AE3409"/>
    <w:rsid w:val="00AE3A4F"/>
    <w:rsid w:val="00AE5FEB"/>
    <w:rsid w:val="00AE7B21"/>
    <w:rsid w:val="00AF3BF7"/>
    <w:rsid w:val="00AF3D71"/>
    <w:rsid w:val="00AF50A2"/>
    <w:rsid w:val="00AF6186"/>
    <w:rsid w:val="00B00EB9"/>
    <w:rsid w:val="00B03DA6"/>
    <w:rsid w:val="00B03E92"/>
    <w:rsid w:val="00B10020"/>
    <w:rsid w:val="00B11A60"/>
    <w:rsid w:val="00B14311"/>
    <w:rsid w:val="00B14BB0"/>
    <w:rsid w:val="00B22613"/>
    <w:rsid w:val="00B25033"/>
    <w:rsid w:val="00B3345E"/>
    <w:rsid w:val="00B33A54"/>
    <w:rsid w:val="00B40F8B"/>
    <w:rsid w:val="00B43548"/>
    <w:rsid w:val="00B4387B"/>
    <w:rsid w:val="00B44A76"/>
    <w:rsid w:val="00B463D0"/>
    <w:rsid w:val="00B46CB1"/>
    <w:rsid w:val="00B4783E"/>
    <w:rsid w:val="00B479D7"/>
    <w:rsid w:val="00B47F63"/>
    <w:rsid w:val="00B50325"/>
    <w:rsid w:val="00B542AA"/>
    <w:rsid w:val="00B55C1B"/>
    <w:rsid w:val="00B64EA6"/>
    <w:rsid w:val="00B6687A"/>
    <w:rsid w:val="00B678F3"/>
    <w:rsid w:val="00B7094A"/>
    <w:rsid w:val="00B7138A"/>
    <w:rsid w:val="00B768D1"/>
    <w:rsid w:val="00B85977"/>
    <w:rsid w:val="00B90DA4"/>
    <w:rsid w:val="00B97EE0"/>
    <w:rsid w:val="00BA1025"/>
    <w:rsid w:val="00BA219E"/>
    <w:rsid w:val="00BA22A7"/>
    <w:rsid w:val="00BA2FB7"/>
    <w:rsid w:val="00BA6E18"/>
    <w:rsid w:val="00BA73C2"/>
    <w:rsid w:val="00BB058D"/>
    <w:rsid w:val="00BB6D63"/>
    <w:rsid w:val="00BB7419"/>
    <w:rsid w:val="00BB7EE3"/>
    <w:rsid w:val="00BC1295"/>
    <w:rsid w:val="00BC3420"/>
    <w:rsid w:val="00BC34AB"/>
    <w:rsid w:val="00BC4CF4"/>
    <w:rsid w:val="00BC72D1"/>
    <w:rsid w:val="00BD0191"/>
    <w:rsid w:val="00BD670B"/>
    <w:rsid w:val="00BE3963"/>
    <w:rsid w:val="00BE7D3C"/>
    <w:rsid w:val="00BF1D82"/>
    <w:rsid w:val="00BF326E"/>
    <w:rsid w:val="00BF5FF6"/>
    <w:rsid w:val="00C012F1"/>
    <w:rsid w:val="00C0207F"/>
    <w:rsid w:val="00C03030"/>
    <w:rsid w:val="00C049EF"/>
    <w:rsid w:val="00C10EF8"/>
    <w:rsid w:val="00C1159A"/>
    <w:rsid w:val="00C12974"/>
    <w:rsid w:val="00C16117"/>
    <w:rsid w:val="00C20220"/>
    <w:rsid w:val="00C26AF1"/>
    <w:rsid w:val="00C3075A"/>
    <w:rsid w:val="00C36B39"/>
    <w:rsid w:val="00C374CA"/>
    <w:rsid w:val="00C4059A"/>
    <w:rsid w:val="00C40731"/>
    <w:rsid w:val="00C54C3F"/>
    <w:rsid w:val="00C558A5"/>
    <w:rsid w:val="00C63067"/>
    <w:rsid w:val="00C648B7"/>
    <w:rsid w:val="00C77C46"/>
    <w:rsid w:val="00C87553"/>
    <w:rsid w:val="00C90EA3"/>
    <w:rsid w:val="00C919A4"/>
    <w:rsid w:val="00C91FDA"/>
    <w:rsid w:val="00CA4392"/>
    <w:rsid w:val="00CA5B88"/>
    <w:rsid w:val="00CB451C"/>
    <w:rsid w:val="00CC393F"/>
    <w:rsid w:val="00CC4141"/>
    <w:rsid w:val="00CC7CD4"/>
    <w:rsid w:val="00CD0ECA"/>
    <w:rsid w:val="00CD1F7D"/>
    <w:rsid w:val="00CE03D1"/>
    <w:rsid w:val="00CE283C"/>
    <w:rsid w:val="00CE587E"/>
    <w:rsid w:val="00CE7D07"/>
    <w:rsid w:val="00CE7E1A"/>
    <w:rsid w:val="00CF1A37"/>
    <w:rsid w:val="00CF68F2"/>
    <w:rsid w:val="00CF7CD8"/>
    <w:rsid w:val="00D05CC0"/>
    <w:rsid w:val="00D076ED"/>
    <w:rsid w:val="00D100D7"/>
    <w:rsid w:val="00D17F71"/>
    <w:rsid w:val="00D2176E"/>
    <w:rsid w:val="00D23131"/>
    <w:rsid w:val="00D23A9A"/>
    <w:rsid w:val="00D31F0F"/>
    <w:rsid w:val="00D344D6"/>
    <w:rsid w:val="00D36CD1"/>
    <w:rsid w:val="00D43066"/>
    <w:rsid w:val="00D47D8E"/>
    <w:rsid w:val="00D504FC"/>
    <w:rsid w:val="00D56787"/>
    <w:rsid w:val="00D57E7D"/>
    <w:rsid w:val="00D62D4C"/>
    <w:rsid w:val="00D632BE"/>
    <w:rsid w:val="00D63728"/>
    <w:rsid w:val="00D72D06"/>
    <w:rsid w:val="00D74964"/>
    <w:rsid w:val="00D74A14"/>
    <w:rsid w:val="00D7522C"/>
    <w:rsid w:val="00D7536F"/>
    <w:rsid w:val="00D76668"/>
    <w:rsid w:val="00D77964"/>
    <w:rsid w:val="00D85990"/>
    <w:rsid w:val="00D87244"/>
    <w:rsid w:val="00D905A2"/>
    <w:rsid w:val="00D95757"/>
    <w:rsid w:val="00DA0DE3"/>
    <w:rsid w:val="00DA11C7"/>
    <w:rsid w:val="00DA2BD3"/>
    <w:rsid w:val="00DA2CB2"/>
    <w:rsid w:val="00DA32C3"/>
    <w:rsid w:val="00DA3A1B"/>
    <w:rsid w:val="00DA4A91"/>
    <w:rsid w:val="00DA7213"/>
    <w:rsid w:val="00DB4426"/>
    <w:rsid w:val="00DB4495"/>
    <w:rsid w:val="00DB472C"/>
    <w:rsid w:val="00DB51E6"/>
    <w:rsid w:val="00DB56B7"/>
    <w:rsid w:val="00DB677C"/>
    <w:rsid w:val="00DC1A48"/>
    <w:rsid w:val="00DD460B"/>
    <w:rsid w:val="00DD5B4A"/>
    <w:rsid w:val="00DD6650"/>
    <w:rsid w:val="00DE38C8"/>
    <w:rsid w:val="00DE5644"/>
    <w:rsid w:val="00DF3575"/>
    <w:rsid w:val="00DF3AF3"/>
    <w:rsid w:val="00DF472D"/>
    <w:rsid w:val="00DF4F56"/>
    <w:rsid w:val="00E000C2"/>
    <w:rsid w:val="00E04EB0"/>
    <w:rsid w:val="00E06E21"/>
    <w:rsid w:val="00E07383"/>
    <w:rsid w:val="00E07B15"/>
    <w:rsid w:val="00E1140A"/>
    <w:rsid w:val="00E11663"/>
    <w:rsid w:val="00E130BB"/>
    <w:rsid w:val="00E15376"/>
    <w:rsid w:val="00E165BC"/>
    <w:rsid w:val="00E20993"/>
    <w:rsid w:val="00E219BD"/>
    <w:rsid w:val="00E21B19"/>
    <w:rsid w:val="00E2709A"/>
    <w:rsid w:val="00E32D35"/>
    <w:rsid w:val="00E37714"/>
    <w:rsid w:val="00E5288F"/>
    <w:rsid w:val="00E601DE"/>
    <w:rsid w:val="00E6179B"/>
    <w:rsid w:val="00E61E12"/>
    <w:rsid w:val="00E7596C"/>
    <w:rsid w:val="00E8386B"/>
    <w:rsid w:val="00E83FEC"/>
    <w:rsid w:val="00E84C64"/>
    <w:rsid w:val="00E84FC2"/>
    <w:rsid w:val="00E878F2"/>
    <w:rsid w:val="00E968C1"/>
    <w:rsid w:val="00EB0127"/>
    <w:rsid w:val="00EB30C3"/>
    <w:rsid w:val="00EB38DF"/>
    <w:rsid w:val="00EB5463"/>
    <w:rsid w:val="00EB7F54"/>
    <w:rsid w:val="00EC234D"/>
    <w:rsid w:val="00EC2429"/>
    <w:rsid w:val="00EC2D09"/>
    <w:rsid w:val="00EC2D45"/>
    <w:rsid w:val="00EC55F6"/>
    <w:rsid w:val="00EC5BDA"/>
    <w:rsid w:val="00EC67FC"/>
    <w:rsid w:val="00ED0149"/>
    <w:rsid w:val="00EE77BE"/>
    <w:rsid w:val="00EF58B7"/>
    <w:rsid w:val="00EF7DE3"/>
    <w:rsid w:val="00EF7EB5"/>
    <w:rsid w:val="00F014E5"/>
    <w:rsid w:val="00F03103"/>
    <w:rsid w:val="00F04C2E"/>
    <w:rsid w:val="00F05D01"/>
    <w:rsid w:val="00F11379"/>
    <w:rsid w:val="00F114FA"/>
    <w:rsid w:val="00F17CE4"/>
    <w:rsid w:val="00F271DE"/>
    <w:rsid w:val="00F32933"/>
    <w:rsid w:val="00F33336"/>
    <w:rsid w:val="00F42035"/>
    <w:rsid w:val="00F44326"/>
    <w:rsid w:val="00F5036B"/>
    <w:rsid w:val="00F52D08"/>
    <w:rsid w:val="00F53B3A"/>
    <w:rsid w:val="00F564AF"/>
    <w:rsid w:val="00F56C49"/>
    <w:rsid w:val="00F627DA"/>
    <w:rsid w:val="00F714FB"/>
    <w:rsid w:val="00F7288F"/>
    <w:rsid w:val="00F72BF7"/>
    <w:rsid w:val="00F7363F"/>
    <w:rsid w:val="00F74515"/>
    <w:rsid w:val="00F77AC8"/>
    <w:rsid w:val="00F83815"/>
    <w:rsid w:val="00F847A6"/>
    <w:rsid w:val="00F85BB2"/>
    <w:rsid w:val="00F90537"/>
    <w:rsid w:val="00F90E87"/>
    <w:rsid w:val="00F9441B"/>
    <w:rsid w:val="00F94622"/>
    <w:rsid w:val="00F94A9B"/>
    <w:rsid w:val="00FA4C32"/>
    <w:rsid w:val="00FA72AC"/>
    <w:rsid w:val="00FB1877"/>
    <w:rsid w:val="00FB1F0B"/>
    <w:rsid w:val="00FB424D"/>
    <w:rsid w:val="00FB7CD3"/>
    <w:rsid w:val="00FC27FC"/>
    <w:rsid w:val="00FC673C"/>
    <w:rsid w:val="00FD01DC"/>
    <w:rsid w:val="00FD15A8"/>
    <w:rsid w:val="00FD4E55"/>
    <w:rsid w:val="00FD54F8"/>
    <w:rsid w:val="00FE0904"/>
    <w:rsid w:val="00FE56F5"/>
    <w:rsid w:val="00FE650C"/>
    <w:rsid w:val="00FE7114"/>
    <w:rsid w:val="00FF4DAE"/>
    <w:rsid w:val="7C7249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837274"/>
  <w15:docId w15:val="{9CD8E9BC-7EFC-4E65-AB4C-29CE9FD25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Body Text" w:qFormat="1"/>
    <w:lsdException w:name="Subtitle" w:qFormat="1"/>
    <w:lsdException w:name="Hyperlink" w:uiPriority="99" w:unhideWhenUsed="1" w:qFormat="1"/>
    <w:lsdException w:name="Followed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link w:val="Heading1Char"/>
    <w:qFormat/>
    <w:pPr>
      <w:keepNext/>
      <w:keepLines/>
      <w:numPr>
        <w:numId w:val="1"/>
      </w:numPr>
      <w:tabs>
        <w:tab w:val="left" w:pos="216"/>
        <w:tab w:val="left" w:pos="576"/>
      </w:tabs>
      <w:spacing w:before="160" w:after="80"/>
      <w:outlineLvl w:val="0"/>
    </w:pPr>
    <w:rPr>
      <w:smallCaps/>
    </w:rPr>
  </w:style>
  <w:style w:type="paragraph" w:styleId="Heading2">
    <w:name w:val="heading 2"/>
    <w:basedOn w:val="Normal"/>
    <w:next w:val="Normal"/>
    <w:link w:val="Heading2Char"/>
    <w:qFormat/>
    <w:pPr>
      <w:keepNext/>
      <w:keepLines/>
      <w:numPr>
        <w:ilvl w:val="1"/>
        <w:numId w:val="1"/>
      </w:numPr>
      <w:tabs>
        <w:tab w:val="left" w:pos="2061"/>
      </w:tabs>
      <w:spacing w:before="120" w:after="60"/>
      <w:jc w:val="left"/>
      <w:outlineLvl w:val="1"/>
    </w:pPr>
    <w:rPr>
      <w:i/>
      <w:iCs/>
    </w:rPr>
  </w:style>
  <w:style w:type="paragraph" w:styleId="Heading3">
    <w:name w:val="heading 3"/>
    <w:basedOn w:val="Normal"/>
    <w:next w:val="Normal"/>
    <w:qFormat/>
    <w:pPr>
      <w:numPr>
        <w:ilvl w:val="2"/>
        <w:numId w:val="1"/>
      </w:numPr>
      <w:tabs>
        <w:tab w:val="left" w:pos="2061"/>
      </w:tabs>
      <w:spacing w:line="240" w:lineRule="exact"/>
      <w:jc w:val="both"/>
      <w:outlineLvl w:val="2"/>
    </w:pPr>
    <w:rPr>
      <w:i/>
      <w:iCs/>
    </w:rPr>
  </w:style>
  <w:style w:type="paragraph" w:styleId="Heading4">
    <w:name w:val="heading 4"/>
    <w:basedOn w:val="Normal"/>
    <w:next w:val="Normal"/>
    <w:qFormat/>
    <w:pPr>
      <w:numPr>
        <w:ilvl w:val="3"/>
        <w:numId w:val="1"/>
      </w:numPr>
      <w:tabs>
        <w:tab w:val="left" w:pos="720"/>
        <w:tab w:val="left" w:pos="2061"/>
      </w:tabs>
      <w:spacing w:before="40" w:after="40"/>
      <w:jc w:val="both"/>
      <w:outlineLvl w:val="3"/>
    </w:pPr>
    <w:rPr>
      <w:i/>
      <w:iCs/>
    </w:rPr>
  </w:style>
  <w:style w:type="paragraph" w:styleId="Heading5">
    <w:name w:val="heading 5"/>
    <w:basedOn w:val="Normal"/>
    <w:next w:val="Normal"/>
    <w:link w:val="Heading5Char"/>
    <w:qFormat/>
    <w:pPr>
      <w:tabs>
        <w:tab w:val="left" w:pos="360"/>
      </w:tabs>
      <w:spacing w:before="160" w:after="80"/>
      <w:outlineLvl w:val="4"/>
    </w:pPr>
    <w:rPr>
      <w:smallCap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tabs>
        <w:tab w:val="left" w:pos="288"/>
      </w:tabs>
      <w:spacing w:after="120" w:line="228" w:lineRule="auto"/>
      <w:ind w:firstLine="288"/>
      <w:jc w:val="both"/>
    </w:pPr>
    <w:rPr>
      <w:spacing w:val="-1"/>
      <w:lang w:val="zh-CN" w:eastAsia="zh-CN"/>
    </w:rPr>
  </w:style>
  <w:style w:type="character" w:styleId="FollowedHyperlink">
    <w:name w:val="FollowedHyperlink"/>
    <w:basedOn w:val="DefaultParagraphFont"/>
    <w:qFormat/>
    <w:rPr>
      <w:color w:val="954F72" w:themeColor="followedHyperlink"/>
      <w:u w:val="single"/>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pPr>
      <w:spacing w:before="100" w:beforeAutospacing="1" w:after="100" w:afterAutospacing="1"/>
      <w:jc w:val="left"/>
    </w:pPr>
    <w:rPr>
      <w:rFonts w:eastAsia="Times New Roman"/>
      <w:sz w:val="24"/>
      <w:szCs w:val="24"/>
      <w:lang w:val="en-IN" w:eastAsia="en-IN"/>
    </w:rPr>
  </w:style>
  <w:style w:type="character" w:styleId="Strong">
    <w:name w:val="Strong"/>
    <w:basedOn w:val="DefaultParagraphFont"/>
    <w:uiPriority w:val="22"/>
    <w:qFormat/>
    <w:rPr>
      <w:b/>
      <w:bCs/>
    </w:rPr>
  </w:style>
  <w:style w:type="table" w:styleId="TableGrid">
    <w:name w:val="Table Grid"/>
    <w:basedOn w:val="TableNormal"/>
    <w:uiPriority w:val="39"/>
    <w:qFormat/>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
    <w:name w:val="Abstract"/>
    <w:qFormat/>
    <w:pPr>
      <w:spacing w:after="200"/>
      <w:ind w:firstLine="272"/>
      <w:jc w:val="both"/>
    </w:pPr>
    <w:rPr>
      <w:b/>
      <w:bCs/>
      <w:sz w:val="18"/>
      <w:szCs w:val="18"/>
      <w:lang w:val="en-US" w:eastAsia="en-US"/>
    </w:rPr>
  </w:style>
  <w:style w:type="paragraph" w:customStyle="1" w:styleId="Affiliation">
    <w:name w:val="Affiliation"/>
    <w:qFormat/>
    <w:pPr>
      <w:jc w:val="center"/>
    </w:pPr>
    <w:rPr>
      <w:lang w:val="en-US" w:eastAsia="en-US"/>
    </w:rPr>
  </w:style>
  <w:style w:type="paragraph" w:customStyle="1" w:styleId="Author">
    <w:name w:val="Author"/>
    <w:qFormat/>
    <w:pPr>
      <w:spacing w:before="360" w:after="40"/>
      <w:jc w:val="center"/>
    </w:pPr>
    <w:rPr>
      <w:sz w:val="22"/>
      <w:szCs w:val="22"/>
      <w:lang w:val="en-US" w:eastAsia="en-US"/>
    </w:rPr>
  </w:style>
  <w:style w:type="character" w:customStyle="1" w:styleId="BodyTextChar">
    <w:name w:val="Body Text Char"/>
    <w:link w:val="BodyText"/>
    <w:qFormat/>
    <w:rPr>
      <w:spacing w:val="-1"/>
      <w:lang w:val="zh-CN" w:eastAsia="zh-CN"/>
    </w:rPr>
  </w:style>
  <w:style w:type="paragraph" w:customStyle="1" w:styleId="bulletlist">
    <w:name w:val="bullet list"/>
    <w:basedOn w:val="BodyText"/>
    <w:qFormat/>
    <w:pPr>
      <w:numPr>
        <w:numId w:val="2"/>
      </w:numPr>
      <w:ind w:left="576" w:hanging="288"/>
    </w:pPr>
  </w:style>
  <w:style w:type="paragraph" w:customStyle="1" w:styleId="equation">
    <w:name w:val="equation"/>
    <w:basedOn w:val="Normal"/>
    <w:qFormat/>
    <w:pPr>
      <w:tabs>
        <w:tab w:val="center" w:pos="2520"/>
        <w:tab w:val="right" w:pos="5040"/>
      </w:tabs>
      <w:spacing w:before="240" w:after="240" w:line="216" w:lineRule="auto"/>
    </w:pPr>
    <w:rPr>
      <w:rFonts w:ascii="Symbol" w:hAnsi="Symbol" w:cs="Symbol"/>
    </w:rPr>
  </w:style>
  <w:style w:type="paragraph" w:customStyle="1" w:styleId="figurecaption">
    <w:name w:val="figure caption"/>
    <w:qFormat/>
    <w:pPr>
      <w:numPr>
        <w:numId w:val="3"/>
      </w:numPr>
      <w:tabs>
        <w:tab w:val="left" w:pos="533"/>
      </w:tabs>
      <w:spacing w:before="80" w:after="200"/>
      <w:jc w:val="both"/>
    </w:pPr>
    <w:rPr>
      <w:sz w:val="16"/>
      <w:szCs w:val="16"/>
      <w:lang w:val="en-US" w:eastAsia="en-US"/>
    </w:rPr>
  </w:style>
  <w:style w:type="paragraph" w:customStyle="1" w:styleId="footnote">
    <w:name w:val="footnote"/>
    <w:qFormat/>
    <w:pPr>
      <w:framePr w:hSpace="187" w:vSpace="187" w:wrap="notBeside" w:vAnchor="text" w:hAnchor="page" w:x="6121" w:y="577"/>
      <w:numPr>
        <w:numId w:val="4"/>
      </w:numPr>
      <w:spacing w:after="40"/>
    </w:pPr>
    <w:rPr>
      <w:sz w:val="16"/>
      <w:szCs w:val="16"/>
      <w:lang w:val="en-US" w:eastAsia="en-US"/>
    </w:rPr>
  </w:style>
  <w:style w:type="paragraph" w:customStyle="1" w:styleId="papersubtitle">
    <w:name w:val="paper subtitle"/>
    <w:qFormat/>
    <w:pPr>
      <w:spacing w:after="120"/>
      <w:jc w:val="center"/>
    </w:pPr>
    <w:rPr>
      <w:rFonts w:eastAsia="MS Mincho"/>
      <w:sz w:val="28"/>
      <w:szCs w:val="28"/>
      <w:lang w:val="en-US" w:eastAsia="en-US"/>
    </w:rPr>
  </w:style>
  <w:style w:type="paragraph" w:customStyle="1" w:styleId="papertitle">
    <w:name w:val="paper title"/>
    <w:qFormat/>
    <w:pPr>
      <w:spacing w:after="120"/>
      <w:jc w:val="center"/>
    </w:pPr>
    <w:rPr>
      <w:rFonts w:eastAsia="MS Mincho"/>
      <w:sz w:val="48"/>
      <w:szCs w:val="48"/>
      <w:lang w:val="en-US" w:eastAsia="en-US"/>
    </w:rPr>
  </w:style>
  <w:style w:type="paragraph" w:customStyle="1" w:styleId="references">
    <w:name w:val="references"/>
    <w:qFormat/>
    <w:pPr>
      <w:numPr>
        <w:numId w:val="5"/>
      </w:numPr>
      <w:spacing w:after="50" w:line="180" w:lineRule="exact"/>
      <w:jc w:val="both"/>
    </w:pPr>
    <w:rPr>
      <w:rFonts w:eastAsia="MS Mincho"/>
      <w:sz w:val="16"/>
      <w:szCs w:val="16"/>
      <w:lang w:val="en-US" w:eastAsia="en-US"/>
    </w:rPr>
  </w:style>
  <w:style w:type="paragraph" w:customStyle="1" w:styleId="sponsors">
    <w:name w:val="sponsors"/>
    <w:qFormat/>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qFormat/>
    <w:pPr>
      <w:jc w:val="both"/>
    </w:pPr>
    <w:rPr>
      <w:sz w:val="16"/>
      <w:szCs w:val="16"/>
      <w:lang w:val="en-US" w:eastAsia="en-US"/>
    </w:rPr>
  </w:style>
  <w:style w:type="paragraph" w:customStyle="1" w:styleId="tablefootnote">
    <w:name w:val="table footnote"/>
    <w:qFormat/>
    <w:pPr>
      <w:numPr>
        <w:numId w:val="6"/>
      </w:numPr>
      <w:spacing w:before="60" w:after="30"/>
      <w:ind w:left="58" w:hanging="29"/>
      <w:jc w:val="right"/>
    </w:pPr>
    <w:rPr>
      <w:sz w:val="12"/>
      <w:szCs w:val="12"/>
      <w:lang w:val="en-US" w:eastAsia="en-US"/>
    </w:rPr>
  </w:style>
  <w:style w:type="paragraph" w:customStyle="1" w:styleId="tablehead">
    <w:name w:val="table head"/>
    <w:qFormat/>
    <w:pPr>
      <w:numPr>
        <w:numId w:val="7"/>
      </w:numPr>
      <w:spacing w:before="240" w:after="120" w:line="216" w:lineRule="auto"/>
      <w:jc w:val="center"/>
    </w:pPr>
    <w:rPr>
      <w:smallCaps/>
      <w:sz w:val="16"/>
      <w:szCs w:val="16"/>
      <w:lang w:val="en-US" w:eastAsia="en-US"/>
    </w:rPr>
  </w:style>
  <w:style w:type="paragraph" w:customStyle="1" w:styleId="Keywords">
    <w:name w:val="Keywords"/>
    <w:basedOn w:val="Abstract"/>
    <w:qFormat/>
    <w:pPr>
      <w:spacing w:after="120"/>
      <w:ind w:firstLine="274"/>
    </w:pPr>
    <w:rPr>
      <w:i/>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style>
  <w:style w:type="character" w:customStyle="1" w:styleId="Heading2Char">
    <w:name w:val="Heading 2 Char"/>
    <w:basedOn w:val="DefaultParagraphFont"/>
    <w:link w:val="Heading2"/>
    <w:qFormat/>
    <w:rPr>
      <w:i/>
      <w:iCs/>
    </w:rPr>
  </w:style>
  <w:style w:type="character" w:customStyle="1" w:styleId="Heading1Char">
    <w:name w:val="Heading 1 Char"/>
    <w:basedOn w:val="DefaultParagraphFont"/>
    <w:link w:val="Heading1"/>
    <w:qFormat/>
    <w:rPr>
      <w:smallCaps/>
    </w:rPr>
  </w:style>
  <w:style w:type="paragraph" w:styleId="ListParagraph">
    <w:name w:val="List Paragraph"/>
    <w:basedOn w:val="Normal"/>
    <w:uiPriority w:val="34"/>
    <w:qFormat/>
    <w:pPr>
      <w:ind w:left="720"/>
      <w:contextualSpacing/>
    </w:pPr>
  </w:style>
  <w:style w:type="character" w:customStyle="1" w:styleId="apple-tab-span">
    <w:name w:val="apple-tab-span"/>
    <w:basedOn w:val="DefaultParagraphFont"/>
    <w:qFormat/>
  </w:style>
  <w:style w:type="character" w:customStyle="1" w:styleId="Heading5Char">
    <w:name w:val="Heading 5 Char"/>
    <w:basedOn w:val="DefaultParagraphFont"/>
    <w:link w:val="Heading5"/>
    <w:qFormat/>
    <w:rPr>
      <w:smallCaps/>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3F464C"/>
    <w:rPr>
      <w:color w:val="605E5C"/>
      <w:shd w:val="clear" w:color="auto" w:fill="E1DFDD"/>
    </w:rPr>
  </w:style>
  <w:style w:type="character" w:styleId="PlaceholderText">
    <w:name w:val="Placeholder Text"/>
    <w:basedOn w:val="DefaultParagraphFont"/>
    <w:uiPriority w:val="99"/>
    <w:semiHidden/>
    <w:rsid w:val="002278A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811878">
      <w:bodyDiv w:val="1"/>
      <w:marLeft w:val="0"/>
      <w:marRight w:val="0"/>
      <w:marTop w:val="0"/>
      <w:marBottom w:val="0"/>
      <w:divBdr>
        <w:top w:val="none" w:sz="0" w:space="0" w:color="auto"/>
        <w:left w:val="none" w:sz="0" w:space="0" w:color="auto"/>
        <w:bottom w:val="none" w:sz="0" w:space="0" w:color="auto"/>
        <w:right w:val="none" w:sz="0" w:space="0" w:color="auto"/>
      </w:divBdr>
    </w:div>
    <w:div w:id="608588521">
      <w:bodyDiv w:val="1"/>
      <w:marLeft w:val="0"/>
      <w:marRight w:val="0"/>
      <w:marTop w:val="0"/>
      <w:marBottom w:val="0"/>
      <w:divBdr>
        <w:top w:val="none" w:sz="0" w:space="0" w:color="auto"/>
        <w:left w:val="none" w:sz="0" w:space="0" w:color="auto"/>
        <w:bottom w:val="none" w:sz="0" w:space="0" w:color="auto"/>
        <w:right w:val="none" w:sz="0" w:space="0" w:color="auto"/>
      </w:divBdr>
    </w:div>
    <w:div w:id="708577967">
      <w:bodyDiv w:val="1"/>
      <w:marLeft w:val="0"/>
      <w:marRight w:val="0"/>
      <w:marTop w:val="0"/>
      <w:marBottom w:val="0"/>
      <w:divBdr>
        <w:top w:val="none" w:sz="0" w:space="0" w:color="auto"/>
        <w:left w:val="none" w:sz="0" w:space="0" w:color="auto"/>
        <w:bottom w:val="none" w:sz="0" w:space="0" w:color="auto"/>
        <w:right w:val="none" w:sz="0" w:space="0" w:color="auto"/>
      </w:divBdr>
    </w:div>
    <w:div w:id="851842757">
      <w:bodyDiv w:val="1"/>
      <w:marLeft w:val="0"/>
      <w:marRight w:val="0"/>
      <w:marTop w:val="0"/>
      <w:marBottom w:val="0"/>
      <w:divBdr>
        <w:top w:val="none" w:sz="0" w:space="0" w:color="auto"/>
        <w:left w:val="none" w:sz="0" w:space="0" w:color="auto"/>
        <w:bottom w:val="none" w:sz="0" w:space="0" w:color="auto"/>
        <w:right w:val="none" w:sz="0" w:space="0" w:color="auto"/>
      </w:divBdr>
    </w:div>
    <w:div w:id="1021127943">
      <w:bodyDiv w:val="1"/>
      <w:marLeft w:val="0"/>
      <w:marRight w:val="0"/>
      <w:marTop w:val="0"/>
      <w:marBottom w:val="0"/>
      <w:divBdr>
        <w:top w:val="none" w:sz="0" w:space="0" w:color="auto"/>
        <w:left w:val="none" w:sz="0" w:space="0" w:color="auto"/>
        <w:bottom w:val="none" w:sz="0" w:space="0" w:color="auto"/>
        <w:right w:val="none" w:sz="0" w:space="0" w:color="auto"/>
      </w:divBdr>
    </w:div>
    <w:div w:id="1102409433">
      <w:bodyDiv w:val="1"/>
      <w:marLeft w:val="0"/>
      <w:marRight w:val="0"/>
      <w:marTop w:val="0"/>
      <w:marBottom w:val="0"/>
      <w:divBdr>
        <w:top w:val="none" w:sz="0" w:space="0" w:color="auto"/>
        <w:left w:val="none" w:sz="0" w:space="0" w:color="auto"/>
        <w:bottom w:val="none" w:sz="0" w:space="0" w:color="auto"/>
        <w:right w:val="none" w:sz="0" w:space="0" w:color="auto"/>
      </w:divBdr>
    </w:div>
    <w:div w:id="1352802318">
      <w:bodyDiv w:val="1"/>
      <w:marLeft w:val="0"/>
      <w:marRight w:val="0"/>
      <w:marTop w:val="0"/>
      <w:marBottom w:val="0"/>
      <w:divBdr>
        <w:top w:val="none" w:sz="0" w:space="0" w:color="auto"/>
        <w:left w:val="none" w:sz="0" w:space="0" w:color="auto"/>
        <w:bottom w:val="none" w:sz="0" w:space="0" w:color="auto"/>
        <w:right w:val="none" w:sz="0" w:space="0" w:color="auto"/>
      </w:divBdr>
    </w:div>
    <w:div w:id="1707831234">
      <w:bodyDiv w:val="1"/>
      <w:marLeft w:val="0"/>
      <w:marRight w:val="0"/>
      <w:marTop w:val="0"/>
      <w:marBottom w:val="0"/>
      <w:divBdr>
        <w:top w:val="none" w:sz="0" w:space="0" w:color="auto"/>
        <w:left w:val="none" w:sz="0" w:space="0" w:color="auto"/>
        <w:bottom w:val="none" w:sz="0" w:space="0" w:color="auto"/>
        <w:right w:val="none" w:sz="0" w:space="0" w:color="auto"/>
      </w:divBdr>
    </w:div>
    <w:div w:id="1760253006">
      <w:bodyDiv w:val="1"/>
      <w:marLeft w:val="0"/>
      <w:marRight w:val="0"/>
      <w:marTop w:val="0"/>
      <w:marBottom w:val="0"/>
      <w:divBdr>
        <w:top w:val="none" w:sz="0" w:space="0" w:color="auto"/>
        <w:left w:val="none" w:sz="0" w:space="0" w:color="auto"/>
        <w:bottom w:val="none" w:sz="0" w:space="0" w:color="auto"/>
        <w:right w:val="none" w:sz="0" w:space="0" w:color="auto"/>
      </w:divBdr>
    </w:div>
    <w:div w:id="1776048853">
      <w:bodyDiv w:val="1"/>
      <w:marLeft w:val="0"/>
      <w:marRight w:val="0"/>
      <w:marTop w:val="0"/>
      <w:marBottom w:val="0"/>
      <w:divBdr>
        <w:top w:val="none" w:sz="0" w:space="0" w:color="auto"/>
        <w:left w:val="none" w:sz="0" w:space="0" w:color="auto"/>
        <w:bottom w:val="none" w:sz="0" w:space="0" w:color="auto"/>
        <w:right w:val="none" w:sz="0" w:space="0" w:color="auto"/>
      </w:divBdr>
    </w:div>
    <w:div w:id="1906524702">
      <w:bodyDiv w:val="1"/>
      <w:marLeft w:val="0"/>
      <w:marRight w:val="0"/>
      <w:marTop w:val="0"/>
      <w:marBottom w:val="0"/>
      <w:divBdr>
        <w:top w:val="none" w:sz="0" w:space="0" w:color="auto"/>
        <w:left w:val="none" w:sz="0" w:space="0" w:color="auto"/>
        <w:bottom w:val="none" w:sz="0" w:space="0" w:color="auto"/>
        <w:right w:val="none" w:sz="0" w:space="0" w:color="auto"/>
      </w:divBdr>
    </w:div>
    <w:div w:id="19372535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doi.org/10.1007/s40037-015-0236-3" TargetMode="External"/><Relationship Id="rId26" Type="http://schemas.openxmlformats.org/officeDocument/2006/relationships/hyperlink" Target="https://doi.org/10.4018/jmbl.2009040101" TargetMode="External"/><Relationship Id="rId21" Type="http://schemas.openxmlformats.org/officeDocument/2006/relationships/hyperlink" Target="https://doi.org/10.4018/jmbl.2010010101" TargetMode="External"/><Relationship Id="rId34" Type="http://schemas.openxmlformats.org/officeDocument/2006/relationships/hyperlink" Target="https://doi.org/10.5281/zenodo.3754582"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doi.org/10.13140/RG.2.1.3653.9921" TargetMode="External"/><Relationship Id="rId25" Type="http://schemas.openxmlformats.org/officeDocument/2006/relationships/hyperlink" Target="https://doi.org/10.1016/j.compedu.2006.03.021" TargetMode="External"/><Relationship Id="rId33" Type="http://schemas.openxmlformats.org/officeDocument/2006/relationships/hyperlink" Target="https://doi.org/10.1596/978-1-4648-1096-1"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doi.org/10.3390/educsci12080499" TargetMode="External"/><Relationship Id="rId29" Type="http://schemas.openxmlformats.org/officeDocument/2006/relationships/hyperlink" Target="https://doi.org/10.1007/978-1-4020-9827-7_1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ivabhaskarkora@gmail.com" TargetMode="External"/><Relationship Id="rId24" Type="http://schemas.openxmlformats.org/officeDocument/2006/relationships/hyperlink" Target="https://doi.org/10.1016/j.procs.2019.12.078" TargetMode="External"/><Relationship Id="rId32" Type="http://schemas.openxmlformats.org/officeDocument/2006/relationships/hyperlink" Target="https://doi.org/10.1016/j.compedu.2006.03.021"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doi.org/10.3389/fpsyg.2022.938132" TargetMode="External"/><Relationship Id="rId28" Type="http://schemas.openxmlformats.org/officeDocument/2006/relationships/hyperlink" Target="https://doi.org/10.1007/s11423-018-9573-4" TargetMode="External"/><Relationship Id="rId36" Type="http://schemas.openxmlformats.org/officeDocument/2006/relationships/hyperlink" Target="https://doi.org/10.19173/irrodl.v12i3.890" TargetMode="External"/><Relationship Id="rId10" Type="http://schemas.openxmlformats.org/officeDocument/2006/relationships/hyperlink" Target="mailto:poojithayerram5@gmail.com" TargetMode="External"/><Relationship Id="rId19" Type="http://schemas.openxmlformats.org/officeDocument/2006/relationships/hyperlink" Target="https://doi.org/10.1080/0969595980050102" TargetMode="External"/><Relationship Id="rId31" Type="http://schemas.openxmlformats.org/officeDocument/2006/relationships/hyperlink" Target="https://doi.org/10.2190/ET.39.4.d" TargetMode="External"/><Relationship Id="rId4" Type="http://schemas.openxmlformats.org/officeDocument/2006/relationships/settings" Target="settings.xml"/><Relationship Id="rId9" Type="http://schemas.openxmlformats.org/officeDocument/2006/relationships/hyperlink" Target="mailto:sunilkumar.sahoo@presidencyuniversity.in" TargetMode="External"/><Relationship Id="rId14" Type="http://schemas.openxmlformats.org/officeDocument/2006/relationships/image" Target="media/image3.png"/><Relationship Id="rId22" Type="http://schemas.openxmlformats.org/officeDocument/2006/relationships/hyperlink" Target="https://doi.org/10.1016/j.compedu.2015.11.008" TargetMode="External"/><Relationship Id="rId27" Type="http://schemas.openxmlformats.org/officeDocument/2006/relationships/hyperlink" Target="https://doi.org/10.18608/jla.2017.42.10" TargetMode="External"/><Relationship Id="rId30" Type="http://schemas.openxmlformats.org/officeDocument/2006/relationships/hyperlink" Target="https://doi.org/10.1016/j.sbspro.2015.04.114" TargetMode="External"/><Relationship Id="rId35" Type="http://schemas.openxmlformats.org/officeDocument/2006/relationships/hyperlink" Target="https://books.google.com/books?id=J1U9AQAAIAAJ" TargetMode="Externa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FFE698-F1FC-4EB8-9045-63C9C0BF59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7</Pages>
  <Words>4217</Words>
  <Characters>24040</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28201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Pallavi</dc:creator>
  <cp:lastModifiedBy>Saba Fareen</cp:lastModifiedBy>
  <cp:revision>3</cp:revision>
  <cp:lastPrinted>2025-03-10T03:42:00Z</cp:lastPrinted>
  <dcterms:created xsi:type="dcterms:W3CDTF">2025-11-20T19:49:00Z</dcterms:created>
  <dcterms:modified xsi:type="dcterms:W3CDTF">2025-11-21T14:12:00Z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1033-12.2.0.20323</vt:lpwstr>
  </property>
  <property fmtid="{D5CDD505-2E9C-101B-9397-08002B2CF9AE}" pid="3" name="ICV">
    <vt:lpwstr>314EE0D600EF40BD9E5FEEAA9994C1F8_13</vt:lpwstr>
  </property>
</Properties>
</file>