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Audit Trail of Database Searches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Database</w:t>
            </w:r>
          </w:p>
        </w:tc>
        <w:tc>
          <w:tcPr>
            <w:tcW w:type="dxa" w:w="1728"/>
          </w:tcPr>
          <w:p>
            <w:r>
              <w:t>Search String</w:t>
            </w:r>
          </w:p>
        </w:tc>
        <w:tc>
          <w:tcPr>
            <w:tcW w:type="dxa" w:w="1728"/>
          </w:tcPr>
          <w:p>
            <w:r>
              <w:t>Date of Search</w:t>
            </w:r>
          </w:p>
        </w:tc>
        <w:tc>
          <w:tcPr>
            <w:tcW w:type="dxa" w:w="1728"/>
          </w:tcPr>
          <w:p>
            <w:r>
              <w:t>Results Retrieved</w:t>
            </w:r>
          </w:p>
        </w:tc>
        <w:tc>
          <w:tcPr>
            <w:tcW w:type="dxa" w:w="1728"/>
          </w:tcPr>
          <w:p>
            <w:r>
              <w:t>Filters Applied</w:t>
            </w:r>
          </w:p>
        </w:tc>
      </w:tr>
      <w:tr>
        <w:tc>
          <w:tcPr>
            <w:tcW w:type="dxa" w:w="1728"/>
          </w:tcPr>
          <w:p>
            <w:r>
              <w:t>ACM Digital Library</w:t>
            </w:r>
          </w:p>
        </w:tc>
        <w:tc>
          <w:tcPr>
            <w:tcW w:type="dxa" w:w="1728"/>
          </w:tcPr>
          <w:p>
            <w:r>
              <w:t>("Requirements Engineering" OR "Requirements Elicitation" OR "Requirements Specification" OR "Requirements Analysis") AND ("Large Language Models" OR "Generative AI")</w:t>
            </w:r>
          </w:p>
        </w:tc>
        <w:tc>
          <w:tcPr>
            <w:tcW w:type="dxa" w:w="1728"/>
          </w:tcPr>
          <w:p>
            <w:r>
              <w:t>01/09/2024 and 02/09/2024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Publication date: 2018–2025; English; CS/AI domains</w:t>
            </w:r>
          </w:p>
        </w:tc>
      </w:tr>
      <w:tr>
        <w:tc>
          <w:tcPr>
            <w:tcW w:type="dxa" w:w="1728"/>
          </w:tcPr>
          <w:p>
            <w:r>
              <w:t>IEEE Xplore</w:t>
            </w:r>
          </w:p>
        </w:tc>
        <w:tc>
          <w:tcPr>
            <w:tcW w:type="dxa" w:w="1728"/>
          </w:tcPr>
          <w:p>
            <w:r>
              <w:t>("Generative AI" OR "Large Language Models" OR "ChatGPT") AND ("Requirements Engineering" OR "NLP")</w:t>
            </w:r>
          </w:p>
        </w:tc>
        <w:tc>
          <w:tcPr>
            <w:tcW w:type="dxa" w:w="1728"/>
          </w:tcPr>
          <w:p>
            <w:r>
              <w:t>03/01/2024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Publication date: 2018–2025; English; peer-reviewed</w:t>
            </w:r>
          </w:p>
        </w:tc>
      </w:tr>
      <w:tr>
        <w:tc>
          <w:tcPr>
            <w:tcW w:type="dxa" w:w="1728"/>
          </w:tcPr>
          <w:p>
            <w:r>
              <w:t>ScienceDirect</w:t>
            </w:r>
          </w:p>
        </w:tc>
        <w:tc>
          <w:tcPr>
            <w:tcW w:type="dxa" w:w="1728"/>
          </w:tcPr>
          <w:p>
            <w:r>
              <w:t>("Generative AI" OR "ChatGPT" OR "GPT-3" OR "Large Language Models") AND ("Requirements Engineering" OR "Specification") AND ("Natural Language Processing" OR "NLP")</w:t>
            </w:r>
          </w:p>
        </w:tc>
        <w:tc>
          <w:tcPr>
            <w:tcW w:type="dxa" w:w="1728"/>
          </w:tcPr>
          <w:p>
            <w:r>
              <w:t>04/09/2024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Publication date: 2018–2025; journal articles only</w:t>
            </w:r>
          </w:p>
        </w:tc>
      </w:tr>
      <w:tr>
        <w:tc>
          <w:tcPr>
            <w:tcW w:type="dxa" w:w="1728"/>
          </w:tcPr>
          <w:p>
            <w:r>
              <w:t>arXiv</w:t>
            </w:r>
          </w:p>
        </w:tc>
        <w:tc>
          <w:tcPr>
            <w:tcW w:type="dxa" w:w="1728"/>
          </w:tcPr>
          <w:p>
            <w:r>
              <w:t>("Generative AI" OR "GPT" OR "Large Language Models") AND ("Requirements Engineering" OR "Requirements Elicitation") AND ("Natural Language Processing")</w:t>
            </w:r>
          </w:p>
        </w:tc>
        <w:tc>
          <w:tcPr>
            <w:tcW w:type="dxa" w:w="1728"/>
          </w:tcPr>
          <w:p>
            <w:r>
              <w:t>05/09/2024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Publication date: 2018–2025; CS domain; preprints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–</w:t>
            </w:r>
          </w:p>
        </w:tc>
        <w:tc>
          <w:tcPr>
            <w:tcW w:type="dxa" w:w="1728"/>
          </w:tcPr>
          <w:p>
            <w:r>
              <w:t>–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–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