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Requirement Analysis for Student Portal</w:t>
      </w:r>
    </w:p>
    <w:p>
      <w:pPr>
        <w:pStyle w:val="Heading1"/>
      </w:pPr>
      <w:r>
        <w:t>Key Steps for Conducting Requirement Analysis</w:t>
      </w:r>
    </w:p>
    <w:p>
      <w:r>
        <w:t>1. Stakeholder Identification and Engagement:</w:t>
        <w:br/>
        <w:t>- Identify and engage relevant stakeholders (students, faculty, admins, IT staff).</w:t>
        <w:br/>
        <w:t>- Conduct interviews, surveys, and focus groups to gather feedback.</w:t>
        <w:br/>
        <w:t>- Prioritize stakeholders based on their impact.</w:t>
        <w:br/>
        <w:t>- Regularly engage with stakeholders to ensure their evolving needs are captured.</w:t>
      </w:r>
    </w:p>
    <w:p>
      <w:r>
        <w:t>2. Define Business Objectives and Use Cases:</w:t>
        <w:br/>
        <w:t>- Align portal requirements with broader business objectives (e.g., improving engagement, simplifying management).</w:t>
        <w:br/>
        <w:t>- Develop use cases and user stories to guide functionality and actions.</w:t>
      </w:r>
    </w:p>
    <w:p>
      <w:r>
        <w:t>3. Elicit Functional and Non-Functional Requirements:</w:t>
        <w:br/>
        <w:t>- Gather detailed functional (what the system should do) and non-functional (how the system should perform) requirements.</w:t>
        <w:br/>
        <w:t>- Use visual techniques such as flowcharts, use case modeling, and wireframes to clarify requirements.</w:t>
      </w:r>
    </w:p>
    <w:p>
      <w:r>
        <w:t>4. Conduct a Requirements Validation:</w:t>
        <w:br/>
        <w:t>- Review gathered requirements to ensure accuracy and completeness.</w:t>
        <w:br/>
        <w:t>- Use acceptance criteria to validate and check alignment with stakeholder needs.</w:t>
      </w:r>
    </w:p>
    <w:p>
      <w:r>
        <w:t>5. Prioritize Requirements:</w:t>
        <w:br/>
        <w:t>- Prioritize requirements based on their criticality using MoSCoW or similar methods.</w:t>
        <w:br/>
        <w:t>- Involve stakeholders in the prioritization process to focus on high-priority items.</w:t>
      </w:r>
    </w:p>
    <w:p>
      <w:r>
        <w:t>6. Model the Requirements:</w:t>
        <w:br/>
        <w:t>- Use appropriate diagrams (e.g., UML diagrams, ERDs) to enhance understanding.</w:t>
        <w:br/>
        <w:t>- Create prototypes or wireframes to visualize the system's user interface and behavior.</w:t>
      </w:r>
    </w:p>
    <w:p>
      <w:r>
        <w:t>7. Document the Requirements:</w:t>
        <w:br/>
        <w:t>- Create a formal requirements specification document with clear traceability and version control.</w:t>
        <w:br/>
        <w:t>- Include all requirements (functional, non-functional) in a structured format with testability.</w:t>
      </w:r>
    </w:p>
    <w:p>
      <w:r>
        <w:t>8. Review and Refine the Requirements:</w:t>
        <w:br/>
        <w:t>- Conduct regular reviews with stakeholders to refine and improve the requirements as needed.</w:t>
      </w:r>
    </w:p>
    <w:p>
      <w:r>
        <w:t>9. Risk Management and Impact Analysis:</w:t>
        <w:br/>
        <w:t>- Analyze potential risks and their impact on functionality, schedule, and budget.</w:t>
        <w:br/>
        <w:t>- Plan for mitigating strategies and perform regular impact analysis for changes.</w:t>
      </w:r>
    </w:p>
    <w:p>
      <w:pPr>
        <w:pStyle w:val="Heading1"/>
      </w:pPr>
      <w:r>
        <w:t>Best Practices to Ensure the Portal Meets Stakeholder Needs</w:t>
      </w:r>
    </w:p>
    <w:p>
      <w:r>
        <w:t>1. User-Centered Design: Focus on creating intuitive and user-friendly interfaces. Regularly gather feedback from users (students, faculty).</w:t>
      </w:r>
    </w:p>
    <w:p>
      <w:r>
        <w:t>2. Agile Methodology: Use agile approaches for iterative development and continuous feedback from stakeholders.</w:t>
      </w:r>
    </w:p>
    <w:p>
      <w:r>
        <w:t>3. Accessibility and Inclusivity: Ensure compliance with accessibility standards (WCAG 2.1) and provide a portal that is usable by people with disabilities.</w:t>
      </w:r>
    </w:p>
    <w:p>
      <w:r>
        <w:t>4. Security and Privacy: Implement strong security measures (e.g., data encryption, role-based access) and comply with privacy regulations (GDPR, FERPA).</w:t>
      </w:r>
    </w:p>
    <w:p>
      <w:r>
        <w:t>5. Performance and Scalability: Design the portal to handle increased users and activity without performance degradation during peak periods.</w:t>
      </w:r>
    </w:p>
    <w:p>
      <w:r>
        <w:t>6. Regular Testing and Validation: Conduct user acceptance testing (UAT) with actual users to validate the portal's functionality and user experience.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