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3DE" w:rsidRDefault="00C57376" w:rsidP="00C57376">
      <w:r>
        <w:t xml:space="preserve">Sotto il </w:t>
      </w:r>
      <w:proofErr w:type="spellStart"/>
      <w:r w:rsidRPr="00C57376">
        <w:t>lib-kie</w:t>
      </w:r>
      <w:proofErr w:type="spellEnd"/>
      <w:r w:rsidRPr="00C57376">
        <w:t>-</w:t>
      </w:r>
      <w:r>
        <w:t>${</w:t>
      </w:r>
      <w:r w:rsidRPr="00C57376">
        <w:t>pratica-affidamento-digitale</w:t>
      </w:r>
      <w:r>
        <w:t>}</w:t>
      </w:r>
    </w:p>
    <w:p w:rsidR="00C57376" w:rsidRDefault="00C57376" w:rsidP="00C57376">
      <w:r>
        <w:t>Sono presenti delle regole vedi:</w:t>
      </w:r>
      <w:r>
        <w:br/>
      </w:r>
      <w:r w:rsidRPr="00C57376">
        <w:t>Regole_StatoAvanzamentoPratica.xls</w:t>
      </w:r>
    </w:p>
    <w:p w:rsidR="00C57376" w:rsidRDefault="00C57376" w:rsidP="00C57376">
      <w:r>
        <w:t xml:space="preserve">A </w:t>
      </w:r>
      <w:proofErr w:type="spellStart"/>
      <w:r>
        <w:t>runtime</w:t>
      </w:r>
      <w:proofErr w:type="spellEnd"/>
      <w:r>
        <w:t xml:space="preserve"> questo file viene caricato</w:t>
      </w:r>
    </w:p>
    <w:p w:rsidR="00C57376" w:rsidRDefault="00C57376" w:rsidP="00C57376"/>
    <w:p w:rsidR="00C57376" w:rsidRDefault="00C57376" w:rsidP="00C57376">
      <w:proofErr w:type="spellStart"/>
      <w:r>
        <w:t>Ese</w:t>
      </w:r>
      <w:proofErr w:type="spellEnd"/>
      <w:r>
        <w:t>:</w:t>
      </w:r>
    </w:p>
    <w:tbl>
      <w:tblPr>
        <w:tblW w:w="17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4429"/>
        <w:gridCol w:w="3968"/>
        <w:gridCol w:w="2516"/>
        <w:gridCol w:w="2496"/>
      </w:tblGrid>
      <w:tr w:rsidR="00C57376" w:rsidRPr="00C57376" w:rsidTr="00C57376">
        <w:trPr>
          <w:trHeight w:val="255"/>
        </w:trPr>
        <w:tc>
          <w:tcPr>
            <w:tcW w:w="36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proofErr w:type="spell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RuleSet</w:t>
            </w:r>
            <w:proofErr w:type="spellEnd"/>
          </w:p>
        </w:tc>
        <w:tc>
          <w:tcPr>
            <w:tcW w:w="4429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 xml:space="preserve">package </w:t>
            </w:r>
            <w:proofErr w:type="gram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com.intesasanpaolo</w:t>
            </w:r>
            <w:proofErr w:type="gramEnd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.bear.lmbe0.pratica.regole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</w:tr>
      <w:tr w:rsidR="00C57376" w:rsidRPr="00C57376" w:rsidTr="00C57376">
        <w:trPr>
          <w:trHeight w:val="135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Import</w:t>
            </w:r>
          </w:p>
        </w:tc>
        <w:tc>
          <w:tcPr>
            <w:tcW w:w="134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proofErr w:type="gram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com.intesasanpaolo</w:t>
            </w:r>
            <w:proofErr w:type="gramEnd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.bear.lmbe0.pratica.model.domain.CodStatoAvanzamento,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  <w:t>com.intesasanpaolo.bear.lmbe0.pratica.model.domain.CodAttributo,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  <w:t>com.intesasanpaolo.bear.lmbe0.pratica.model.StatoAvanzamento,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  <w:t>com.intesasanpaolo.bear.lmbe0.pratica.model.domain.CodStato,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  <w:t>com.intesasanpaolo.bear.lmbe0.pratica.model.Pratica,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  <w:t>com.intesasanpaolo.bear.lmbe0.lib.core.standard.domain.CodTipoPratica,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br/>
            </w:r>
            <w:proofErr w:type="spell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java.time.LocalDateTime</w:t>
            </w:r>
            <w:proofErr w:type="spellEnd"/>
          </w:p>
        </w:tc>
      </w:tr>
      <w:tr w:rsidR="00C57376" w:rsidRPr="00C57376" w:rsidTr="00C57376">
        <w:trPr>
          <w:trHeight w:val="18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no-loop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T</w:t>
            </w: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rue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vAlign w:val="center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</w:tr>
      <w:tr w:rsidR="00C57376" w:rsidRPr="00C57376" w:rsidTr="00C57376">
        <w:trPr>
          <w:trHeight w:val="2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proofErr w:type="spell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Variables</w:t>
            </w:r>
            <w:proofErr w:type="spellEnd"/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</w:tr>
      <w:tr w:rsidR="00C57376" w:rsidRPr="00C57376" w:rsidTr="00C57376">
        <w:trPr>
          <w:trHeight w:val="255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Notes</w:t>
            </w:r>
          </w:p>
        </w:tc>
        <w:tc>
          <w:tcPr>
            <w:tcW w:w="4429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proofErr w:type="gram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com.intesasanpaolo</w:t>
            </w:r>
            <w:proofErr w:type="gramEnd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 xml:space="preserve">.bear.lmbe0.pratica.model.CodStato </w:t>
            </w:r>
            <w:proofErr w:type="spellStart"/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param</w:t>
            </w:r>
            <w:proofErr w:type="spellEnd"/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496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C57376" w:rsidRPr="00C57376" w:rsidRDefault="00C57376" w:rsidP="00C57376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r w:rsidRPr="00C57376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 </w:t>
            </w:r>
          </w:p>
        </w:tc>
      </w:tr>
    </w:tbl>
    <w:p w:rsidR="00C57376" w:rsidRDefault="00C57376" w:rsidP="00C57376"/>
    <w:p w:rsidR="00C57376" w:rsidRDefault="00C57376" w:rsidP="00C57376"/>
    <w:p w:rsidR="00C57376" w:rsidRDefault="00C57376" w:rsidP="00C57376">
      <w:r>
        <w:t xml:space="preserve">Qui ci sono le regole business </w:t>
      </w:r>
      <w:proofErr w:type="spellStart"/>
      <w:r>
        <w:t>affinchè</w:t>
      </w:r>
      <w:proofErr w:type="spellEnd"/>
      <w:r>
        <w:t xml:space="preserve"> a fronte di una si scaturisce un determinato evento di aggiornamento:</w:t>
      </w:r>
    </w:p>
    <w:p w:rsidR="00C57376" w:rsidRDefault="00C57376" w:rsidP="00C57376">
      <w:pPr>
        <w:pStyle w:val="Paragrafoelenco"/>
        <w:numPr>
          <w:ilvl w:val="0"/>
          <w:numId w:val="1"/>
        </w:numPr>
      </w:pPr>
      <w:r>
        <w:t>Aggiungere la regola</w:t>
      </w:r>
    </w:p>
    <w:tbl>
      <w:tblPr>
        <w:tblW w:w="14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6"/>
        <w:gridCol w:w="2621"/>
        <w:gridCol w:w="2728"/>
        <w:gridCol w:w="1718"/>
        <w:gridCol w:w="2476"/>
        <w:gridCol w:w="2690"/>
      </w:tblGrid>
      <w:tr w:rsidR="00231B98" w:rsidRPr="00231B98" w:rsidTr="00231B98">
        <w:trPr>
          <w:trHeight w:val="194"/>
        </w:trPr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</w:pPr>
            <w:proofErr w:type="spellStart"/>
            <w:r w:rsidRPr="00231B98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>RuleTable</w:t>
            </w:r>
            <w:proofErr w:type="spellEnd"/>
            <w:r w:rsidRPr="00231B98">
              <w:rPr>
                <w:rFonts w:ascii="Tahoma" w:eastAsia="Times New Roman" w:hAnsi="Tahoma" w:cs="Tahoma"/>
                <w:b/>
                <w:bCs/>
                <w:color w:val="FFFFFF"/>
                <w:sz w:val="14"/>
                <w:szCs w:val="14"/>
                <w:lang w:eastAsia="it-IT"/>
              </w:rPr>
              <w:t xml:space="preserve"> Regole indagini</w:t>
            </w: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3300" w:fill="000000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</w:tr>
      <w:tr w:rsidR="00231B98" w:rsidRPr="00231B98" w:rsidTr="00231B98">
        <w:trPr>
          <w:trHeight w:val="285"/>
        </w:trPr>
        <w:tc>
          <w:tcPr>
            <w:tcW w:w="23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NAME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CONDITION</w:t>
            </w: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CONDITION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ACTION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ACTION</w:t>
            </w:r>
          </w:p>
        </w:tc>
      </w:tr>
      <w:tr w:rsidR="00231B98" w:rsidRPr="00231B98" w:rsidTr="00231B98">
        <w:trPr>
          <w:trHeight w:val="617"/>
        </w:trPr>
        <w:tc>
          <w:tcPr>
            <w:tcW w:w="23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0C0C0" w:fill="FFCC99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$pratica: Pratica</w:t>
            </w:r>
          </w:p>
        </w:tc>
        <w:tc>
          <w:tcPr>
            <w:tcW w:w="4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$</w:t>
            </w: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statoAvanzamento</w:t>
            </w:r>
            <w:proofErr w:type="spellEnd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 xml:space="preserve">: </w:t>
            </w: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StatoAvanzamento</w:t>
            </w:r>
            <w:proofErr w:type="spellEnd"/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</w:tr>
      <w:tr w:rsidR="00231B98" w:rsidRPr="00231B98" w:rsidTr="00231B98">
        <w:trPr>
          <w:trHeight w:val="1056"/>
        </w:trPr>
        <w:tc>
          <w:tcPr>
            <w:tcW w:w="2396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0C0C0" w:fill="FFCC99"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 </w:t>
            </w:r>
          </w:p>
        </w:tc>
        <w:tc>
          <w:tcPr>
            <w:tcW w:w="2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codTipoPratica.value</w:t>
            </w:r>
            <w:proofErr w:type="spellEnd"/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CC99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codStatoAvanzamento.statoAvanzamento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FFCC99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codAttributo.codAttributo</w:t>
            </w:r>
            <w:proofErr w:type="spellEnd"/>
          </w:p>
        </w:tc>
        <w:tc>
          <w:tcPr>
            <w:tcW w:w="24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FFCC99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$</w:t>
            </w:r>
            <w:proofErr w:type="spellStart"/>
            <w:proofErr w:type="gram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pratica.setCodStato</w:t>
            </w:r>
            <w:proofErr w:type="spellEnd"/>
            <w:proofErr w:type="gramEnd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($</w:t>
            </w: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param</w:t>
            </w:r>
            <w:proofErr w:type="spellEnd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);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0C0C0" w:fill="FFCC99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outlineLvl w:val="0"/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$</w:t>
            </w:r>
            <w:proofErr w:type="spellStart"/>
            <w:proofErr w:type="gram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pratica.setDatChiusuraPratica</w:t>
            </w:r>
            <w:proofErr w:type="spellEnd"/>
            <w:proofErr w:type="gramEnd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($</w:t>
            </w:r>
            <w:proofErr w:type="spellStart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param</w:t>
            </w:r>
            <w:proofErr w:type="spellEnd"/>
            <w:r w:rsidRPr="00231B98">
              <w:rPr>
                <w:rFonts w:ascii="Tahoma" w:eastAsia="Times New Roman" w:hAnsi="Tahoma" w:cs="Tahoma"/>
                <w:sz w:val="14"/>
                <w:szCs w:val="14"/>
                <w:lang w:eastAsia="it-IT"/>
              </w:rPr>
              <w:t>);</w:t>
            </w:r>
          </w:p>
        </w:tc>
      </w:tr>
      <w:tr w:rsidR="00231B98" w:rsidRPr="00231B98" w:rsidTr="00231B98">
        <w:trPr>
          <w:trHeight w:val="311"/>
        </w:trPr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CCFFFF" w:fill="CCFFCC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</w:pPr>
            <w:r w:rsidRPr="00231B9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  <w:t>Nome Regola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</w:pPr>
            <w:r w:rsidRPr="00231B9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  <w:t>Tipo pratica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</w:pPr>
            <w:r w:rsidRPr="00231B9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  <w:t>Stato avanzamento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</w:pPr>
            <w:r w:rsidRPr="00231B98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it-IT"/>
              </w:rPr>
              <w:t>Attributo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1B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Stato pratica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231B9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Data chiusura pratica</w:t>
            </w:r>
          </w:p>
        </w:tc>
      </w:tr>
      <w:tr w:rsidR="00231B98" w:rsidRPr="00231B98" w:rsidTr="00231B98">
        <w:trPr>
          <w:trHeight w:val="311"/>
        </w:trPr>
        <w:tc>
          <w:tcPr>
            <w:tcW w:w="23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it-IT"/>
              </w:rPr>
            </w:pPr>
            <w:r w:rsidRPr="00231B98">
              <w:rPr>
                <w:rFonts w:ascii="Arial" w:eastAsia="Times New Roman" w:hAnsi="Arial" w:cs="Arial"/>
                <w:sz w:val="20"/>
                <w:szCs w:val="20"/>
                <w:u w:val="single"/>
                <w:lang w:eastAsia="it-IT"/>
              </w:rPr>
              <w:t>Regola 10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haoma" w:eastAsia="Times New Roman" w:hAnsi="Thaoma" w:cs="Arial"/>
                <w:sz w:val="20"/>
                <w:szCs w:val="20"/>
                <w:u w:val="single"/>
                <w:lang w:eastAsia="it-IT"/>
              </w:rPr>
            </w:pPr>
            <w:r w:rsidRPr="00231B98">
              <w:rPr>
                <w:rFonts w:ascii="Thaoma" w:eastAsia="Times New Roman" w:hAnsi="Thaoma" w:cs="Arial"/>
                <w:sz w:val="20"/>
                <w:szCs w:val="20"/>
                <w:u w:val="single"/>
                <w:lang w:eastAsia="it-IT"/>
              </w:rPr>
              <w:t>INCRE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u w:val="single"/>
                <w:lang w:eastAsia="it-IT"/>
              </w:rPr>
            </w:pPr>
            <w:r w:rsidRPr="00231B98">
              <w:rPr>
                <w:rFonts w:ascii="Tahoma" w:eastAsia="Times New Roman" w:hAnsi="Tahoma" w:cs="Tahoma"/>
                <w:sz w:val="20"/>
                <w:szCs w:val="20"/>
                <w:u w:val="single"/>
                <w:lang w:eastAsia="it-IT"/>
              </w:rPr>
              <w:t>LB</w:t>
            </w:r>
          </w:p>
        </w:tc>
        <w:tc>
          <w:tcPr>
            <w:tcW w:w="17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it-IT"/>
              </w:rPr>
            </w:pPr>
            <w:r w:rsidRPr="00231B98">
              <w:rPr>
                <w:rFonts w:ascii="Arial" w:eastAsia="Times New Roman" w:hAnsi="Arial" w:cs="Arial"/>
                <w:sz w:val="20"/>
                <w:szCs w:val="20"/>
                <w:u w:val="single"/>
                <w:lang w:eastAsia="it-IT"/>
              </w:rPr>
              <w:t>IL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it-IT"/>
              </w:rPr>
            </w:pPr>
            <w:proofErr w:type="spellStart"/>
            <w:r w:rsidRPr="00231B9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it-IT"/>
              </w:rPr>
              <w:t>CodStato.LAVORAZIONE</w:t>
            </w:r>
            <w:proofErr w:type="spellEnd"/>
          </w:p>
        </w:tc>
        <w:tc>
          <w:tcPr>
            <w:tcW w:w="26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B98" w:rsidRPr="00231B98" w:rsidRDefault="00231B98" w:rsidP="00231B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it-IT"/>
              </w:rPr>
            </w:pPr>
            <w:proofErr w:type="spellStart"/>
            <w:r w:rsidRPr="00231B98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it-IT"/>
              </w:rPr>
              <w:t>null</w:t>
            </w:r>
            <w:proofErr w:type="spellEnd"/>
          </w:p>
        </w:tc>
      </w:tr>
    </w:tbl>
    <w:p w:rsidR="00C57376" w:rsidRDefault="007660A6" w:rsidP="007660A6">
      <w:pPr>
        <w:pStyle w:val="Paragrafoelenco"/>
        <w:numPr>
          <w:ilvl w:val="0"/>
          <w:numId w:val="1"/>
        </w:numPr>
      </w:pPr>
      <w:r>
        <w:lastRenderedPageBreak/>
        <w:t xml:space="preserve">Significa che a fronte di un evento di tipo </w:t>
      </w:r>
      <w:proofErr w:type="spellStart"/>
      <w:r>
        <w:t>condition</w:t>
      </w:r>
      <w:proofErr w:type="spellEnd"/>
      <w:r>
        <w:t xml:space="preserve"> quindi </w:t>
      </w:r>
      <w:proofErr w:type="spellStart"/>
      <w:r>
        <w:t>if</w:t>
      </w:r>
      <w:proofErr w:type="spellEnd"/>
      <w:r>
        <w:t xml:space="preserve"> (</w:t>
      </w:r>
      <w:r w:rsidRPr="007660A6">
        <w:t xml:space="preserve">Tipo </w:t>
      </w:r>
      <w:proofErr w:type="gramStart"/>
      <w:r w:rsidRPr="007660A6">
        <w:t>pratica(</w:t>
      </w:r>
      <w:proofErr w:type="gramEnd"/>
      <w:r w:rsidRPr="007660A6">
        <w:t>INCRE)</w:t>
      </w:r>
      <w:r>
        <w:t xml:space="preserve"> &amp;&amp; </w:t>
      </w:r>
      <w:r w:rsidRPr="007660A6">
        <w:t>Stato avanzamento(LB)</w:t>
      </w:r>
      <w:r>
        <w:t xml:space="preserve"> &amp;&amp; </w:t>
      </w:r>
      <w:r w:rsidRPr="007660A6">
        <w:t>Attributo(IL)</w:t>
      </w:r>
      <w:r>
        <w:t>)</w:t>
      </w:r>
    </w:p>
    <w:p w:rsidR="007660A6" w:rsidRDefault="007660A6" w:rsidP="007660A6">
      <w:pPr>
        <w:pStyle w:val="Paragrafoelenco"/>
      </w:pPr>
      <w:proofErr w:type="spellStart"/>
      <w:r>
        <w:t>Then</w:t>
      </w:r>
      <w:proofErr w:type="spellEnd"/>
    </w:p>
    <w:p w:rsidR="007660A6" w:rsidRDefault="007660A6" w:rsidP="007660A6">
      <w:pPr>
        <w:pStyle w:val="Paragrafoelenco"/>
        <w:numPr>
          <w:ilvl w:val="0"/>
          <w:numId w:val="2"/>
        </w:numPr>
      </w:pPr>
      <w:r>
        <w:t xml:space="preserve">Stato pratica = </w:t>
      </w:r>
      <w:proofErr w:type="spellStart"/>
      <w:r w:rsidRPr="007660A6">
        <w:t>CodStato.LAVORAZIONE</w:t>
      </w:r>
      <w:proofErr w:type="spellEnd"/>
      <w:r>
        <w:t xml:space="preserve"> </w:t>
      </w:r>
      <w:r w:rsidRPr="007660A6">
        <w:tab/>
      </w:r>
      <w:r>
        <w:t xml:space="preserve"> </w:t>
      </w:r>
    </w:p>
    <w:p w:rsidR="007660A6" w:rsidRDefault="007660A6" w:rsidP="003B64D4">
      <w:pPr>
        <w:pStyle w:val="Paragrafoelenco"/>
        <w:numPr>
          <w:ilvl w:val="0"/>
          <w:numId w:val="2"/>
        </w:numPr>
      </w:pPr>
      <w:r>
        <w:t xml:space="preserve">Data chiusura pratica = </w:t>
      </w:r>
      <w:proofErr w:type="spellStart"/>
      <w:r w:rsidRPr="007660A6">
        <w:t>nul</w:t>
      </w:r>
      <w:r>
        <w:t>l</w:t>
      </w:r>
      <w:proofErr w:type="spellEnd"/>
    </w:p>
    <w:p w:rsidR="003B64D4" w:rsidRDefault="003B64D4" w:rsidP="003B64D4">
      <w:pPr>
        <w:pStyle w:val="Paragrafoelenco"/>
        <w:numPr>
          <w:ilvl w:val="0"/>
          <w:numId w:val="1"/>
        </w:numPr>
      </w:pPr>
      <w:r>
        <w:t xml:space="preserve">L’evento in ascolto sotto il </w:t>
      </w:r>
      <w:proofErr w:type="spellStart"/>
      <w:r>
        <w:t>prj</w:t>
      </w:r>
      <w:proofErr w:type="spellEnd"/>
      <w:r>
        <w:t xml:space="preserve"> core-concessione-orchestrazione è sul controller </w:t>
      </w:r>
      <w:proofErr w:type="spellStart"/>
      <w:r w:rsidRPr="003B64D4">
        <w:t>PraticaAffidamentoAutomaticaController</w:t>
      </w:r>
      <w:proofErr w:type="spellEnd"/>
      <w:r>
        <w:t xml:space="preserve"> e segue tramite </w:t>
      </w:r>
      <w:proofErr w:type="spellStart"/>
      <w:r>
        <w:t>command</w:t>
      </w:r>
      <w:proofErr w:type="spellEnd"/>
      <w:r>
        <w:t xml:space="preserve"> il processo di aggiornamento della pratica.</w:t>
      </w:r>
    </w:p>
    <w:p w:rsidR="003B64D4" w:rsidRDefault="003B64D4" w:rsidP="003B64D4">
      <w:pPr>
        <w:pStyle w:val="Paragrafoelenco"/>
      </w:pPr>
      <w:r>
        <w:t xml:space="preserve">Vedi </w:t>
      </w:r>
      <w:proofErr w:type="spellStart"/>
      <w:r w:rsidRPr="003B64D4">
        <w:t>PraticaAffidamentoAutomaticaController</w:t>
      </w:r>
      <w:proofErr w:type="spellEnd"/>
      <w:r>
        <w:t xml:space="preserve"> sotto </w:t>
      </w:r>
      <w:r>
        <w:t>core-concessione-orchestrazione</w:t>
      </w:r>
    </w:p>
    <w:p w:rsidR="003B64D4" w:rsidRDefault="003B64D4" w:rsidP="003B64D4">
      <w:pPr>
        <w:pStyle w:val="Paragrafoelenco"/>
      </w:pPr>
    </w:p>
    <w:p w:rsidR="007660A6" w:rsidRDefault="003B64D4" w:rsidP="007660A6">
      <w:pPr>
        <w:pStyle w:val="Paragrafoelenco"/>
        <w:numPr>
          <w:ilvl w:val="0"/>
          <w:numId w:val="1"/>
        </w:numPr>
      </w:pPr>
      <w:r>
        <w:t xml:space="preserve">Mentre </w:t>
      </w:r>
      <w:r w:rsidR="007660A6">
        <w:t xml:space="preserve">L’evento scatenante </w:t>
      </w:r>
      <w:r>
        <w:t xml:space="preserve">è sotto il </w:t>
      </w:r>
      <w:proofErr w:type="spellStart"/>
      <w:r>
        <w:t>prj</w:t>
      </w:r>
      <w:proofErr w:type="spellEnd"/>
      <w:r>
        <w:t xml:space="preserve"> core-pratica-affidamento-</w:t>
      </w:r>
      <w:r w:rsidRPr="003B64D4">
        <w:t>digitale</w:t>
      </w:r>
      <w:r>
        <w:t xml:space="preserve"> parte dal</w:t>
      </w:r>
      <w:r w:rsidRPr="003B64D4">
        <w:t xml:space="preserve"> </w:t>
      </w:r>
      <w:proofErr w:type="spellStart"/>
      <w:r w:rsidRPr="003B64D4">
        <w:t>PraticaAffidamentoAutomaticaRichiestaChiusuraPraticaCommand</w:t>
      </w:r>
      <w:proofErr w:type="spellEnd"/>
      <w:r>
        <w:t xml:space="preserve"> e richiama il metodo </w:t>
      </w:r>
      <w:proofErr w:type="gramStart"/>
      <w:r w:rsidRPr="003B64D4">
        <w:t>PraticaAffidamentoAutomaticaRichiestaChiusuraPraticaService</w:t>
      </w:r>
      <w:r>
        <w:t>::</w:t>
      </w:r>
      <w:proofErr w:type="gramEnd"/>
      <w:r>
        <w:t>abbandonPratica con l’</w:t>
      </w:r>
      <w:proofErr w:type="spellStart"/>
      <w:r>
        <w:t>idPratica</w:t>
      </w:r>
      <w:proofErr w:type="spellEnd"/>
      <w:r>
        <w:t xml:space="preserve"> e </w:t>
      </w:r>
      <w:proofErr w:type="spellStart"/>
      <w:r>
        <w:t>statoAvanzamento</w:t>
      </w:r>
      <w:proofErr w:type="spellEnd"/>
      <w:r>
        <w:t xml:space="preserve"> </w:t>
      </w:r>
      <w:r w:rsidRPr="003B64D4">
        <w:rPr>
          <w:b/>
          <w:bCs/>
        </w:rPr>
        <w:t>LI</w:t>
      </w:r>
      <w:r>
        <w:t xml:space="preserve"> e </w:t>
      </w:r>
      <w:r w:rsidRPr="003B64D4">
        <w:rPr>
          <w:b/>
          <w:bCs/>
        </w:rPr>
        <w:t>PS</w:t>
      </w:r>
      <w:r w:rsidR="007660A6">
        <w:t>:</w:t>
      </w:r>
    </w:p>
    <w:p w:rsidR="007660A6" w:rsidRDefault="007660A6" w:rsidP="007660A6">
      <w:pPr>
        <w:pStyle w:val="PreformattatoHTML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void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FFC66D"/>
        </w:rPr>
        <w:t>abbandonaPratica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BigInteger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idPratica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StatoAvanzamentoBin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statoAvanzamentoBin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creaStatoAvanzamentoBin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idPratica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StatoAvanzamento.CodAttributoEnum.</w:t>
      </w:r>
      <w:r>
        <w:rPr>
          <w:rFonts w:ascii="Consolas" w:hAnsi="Consolas"/>
          <w:i/>
          <w:iCs/>
          <w:color w:val="9876AA"/>
        </w:rPr>
        <w:t>LI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StatoAvanzamento.CodStatoAvanzamentoEnum.</w:t>
      </w:r>
      <w:r>
        <w:rPr>
          <w:rFonts w:ascii="Consolas" w:hAnsi="Consolas"/>
          <w:i/>
          <w:iCs/>
          <w:color w:val="9876AA"/>
        </w:rPr>
        <w:t>PS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statoAvanzamentoFacade</w:t>
      </w:r>
      <w:r>
        <w:rPr>
          <w:rFonts w:ascii="Consolas" w:hAnsi="Consolas"/>
          <w:color w:val="A9B7C6"/>
        </w:rPr>
        <w:t>.aggiornaStatoPratica(statoAvanzamentoBin)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7660A6" w:rsidRPr="00B13A82" w:rsidRDefault="007660A6" w:rsidP="007660A6">
      <w:pPr>
        <w:pStyle w:val="Paragrafoelenco"/>
        <w:rPr>
          <w:u w:val="single"/>
        </w:rPr>
      </w:pPr>
      <w:bookmarkStart w:id="0" w:name="_GoBack"/>
      <w:bookmarkEnd w:id="0"/>
    </w:p>
    <w:sectPr w:rsidR="007660A6" w:rsidRPr="00B13A82" w:rsidSect="00C5737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hao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359E8"/>
    <w:multiLevelType w:val="hybridMultilevel"/>
    <w:tmpl w:val="0DD035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4001F"/>
    <w:multiLevelType w:val="hybridMultilevel"/>
    <w:tmpl w:val="3B582D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87"/>
    <w:rsid w:val="00231B98"/>
    <w:rsid w:val="002C3352"/>
    <w:rsid w:val="003B64D4"/>
    <w:rsid w:val="004B03DE"/>
    <w:rsid w:val="004B76BB"/>
    <w:rsid w:val="004E108C"/>
    <w:rsid w:val="00700787"/>
    <w:rsid w:val="007660A6"/>
    <w:rsid w:val="0095035E"/>
    <w:rsid w:val="009E19F4"/>
    <w:rsid w:val="00A81759"/>
    <w:rsid w:val="00B13A82"/>
    <w:rsid w:val="00C17942"/>
    <w:rsid w:val="00C57376"/>
    <w:rsid w:val="00E3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A2AE"/>
  <w15:chartTrackingRefBased/>
  <w15:docId w15:val="{6D055890-13D0-4783-8800-22D44E91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1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108C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C5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7EBE-B66C-4EAF-832A-DAD25F0F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cp:keywords/>
  <dc:description/>
  <cp:lastModifiedBy>Jacopo Sabatini</cp:lastModifiedBy>
  <cp:revision>7</cp:revision>
  <dcterms:created xsi:type="dcterms:W3CDTF">2019-10-03T14:02:00Z</dcterms:created>
  <dcterms:modified xsi:type="dcterms:W3CDTF">2019-10-03T16:01:00Z</dcterms:modified>
</cp:coreProperties>
</file>