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36"/>
          <w:szCs w:val="36"/>
        </w:rPr>
        <w:t xml:space="preserve">PROJECT NOVA-FIN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Steering Committee Meeting Minutes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MEETING #8 — November 18, 2024 | 10:00 AM – 12:00 PM IST | Microsoft Teams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Attendees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Whitfield (Meridian CTO), Sarah Chen (Meridian CFO), Renu Gupta (TCS PM), Susnaata Naskar (TCS Delivery Partner), Shankar Raj (Risk Lead), Ramya Ramapriyan (Security Lead), Ankita Nanda (TCS Account Head)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Apologies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Anuja Majumdar (TCS Finance)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Minutes By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Renu Gupta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Meeting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December 16, 2024 | 10:00 AM 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Agenda Item 1: PCI-DSS Compliance Gap — Status &amp; Mitigation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Ramya Ramapriyan presented the findings from the third-party security audit completed November 12. A misconfiguration in the Azure Blob Storage encryption policy was identified, allowing potential unencrypted data-at-rest in the staging environment. No production data was at risk.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Discussion: James Whitfield expressed concern about regulatory implications and asked for a formal root cause analysis. Ramya confirmed the issue was limited to staging and presented a 2-week remediation plan including storage policy reconfiguration, mandatory security review of all cloud components, and a penetration test scheduled for January 2025.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DECISION: Steering Committee approved 2-week remediation sprint (Nov 18 – Dec 2). PCI-DSS sign-off rescheduled to January 15, 2025. Formal RCA to be shared by Nov 25.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Agenda Item 2: Recovery Plan — Schedule Rebaseline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Renu Gupta presented the recovery plan following accumulated delays from the API instability (M-03, 2 weeks) and the PCI-DSS remediation sprint (2 weeks). The proposed revised go-live date is May 15, 2025 — a 6-week extension from the original March 31 target.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Recovery levers presented: (1) Parallel execution of Phase 2 API integration and UAT environment setup, (2) Additional resource deployment — 2 FTE migration specialists and 1 FTE QA engineer, (3) Daily standup between TCS leads and Meridian integration team, (4) Freeze on all non-critical change requests until go-live.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Sarah Chen raised concern about the commercial implications of the delay and requested a formal impact assessment on the Meridian Q1 FY26 operating plan. Ankita Nanda agreed to provide this by November 25.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DECISION: Recovery plan accepted in principle. Formal approval of revised go-live date (May 15, 2025) deferred to next SC meeting (Dec 16) pending commercial impact assessment.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Agenda Item 3: Change Request CR-14 — Regulatory Reporting Module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Shankar Raj presented CR-14 raised by Meridian compliance team. The Reserve Bank of India's November 2024 circular (RBI/2024-25/112) requires additional audit trail capabilities for AI-assisted credit decisions. CR-14 scope includes a new reporting module, additional audit log schema, and regulatory dashboard.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 impact: +$280,000 and +6 weeks to project timeline. James Whitfield confirmed this is mandatory for regulatory compliance and cannot be deferred. However, the financial approval requires sign-off from Meridian's Group CFO.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ACTION: James Whitfield to obtain Group CFO approval for CR-14 by December 20, 2024. TCS to hold design resources in readiness. CR-14 will not be activated until written approval received.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Action Items from This Meeting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4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 formal RCA for PCI-DSS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Ramya Ramapriyan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25,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commercial impact assessment of delay on Meridian Q1 FY26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Ankita Nanda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25,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Obtain Group CFO approval for CR-14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Whitfield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20,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Mobilize 2 additional migration FTEs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Renu Gupta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25,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Dec 16 SC meeting and circulate agenda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Renu Gupta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20,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end-user training dates with Meridian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Sarah Chen / Meridian 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15, 2024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MEETING #9 — December 16, 2024 | 10:00 AM – 11:30 AM IST | Microsoft Teams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Agenda Item 1: Recovery Plan Formal Approval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Renu Gupta presented the updated recovery plan incorporating the commercial impact assessment prepared by Ankita Nanda. The delay is estimated to have a $1.2M opportunity cost for Meridian in Q1 FY26 due to deferred digital-first product launch. Meridian leadership acknowledged this and agreed the revised timeline is the most realistic path.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DECISION: Steering Committee formally approved revised go-live date of May 15, 2025. Recovery plan accepted. Budget rebaseline of $14.98M (original: $14.7M) approved.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6FB2"/>
          <w:sz w:val="24"/>
          <w:szCs w:val="24"/>
        </w:rPr>
        <w:t xml:space="preserve">Agenda Item 2: Q4 Priorities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PCI-DSS remediation and obtain compliance sign-off by January 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Core Banking Phase 2 integration by January 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Begin UAT by February 3 with full Meridian UAT team mobilized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data migration full load by February 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Activate CR-14 (pending CFO approval) from January 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Training program execution: February – March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B2" w:sz="4" w:space="3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TCS | Project NOVA-FIN | Meridian Bank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3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Project NOVA-FIN | Steering Committee Minutes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2026-04-15T11:31:12.776Z</dcterms:created>
  <dcterms:modified xsi:type="dcterms:W3CDTF">2026-04-15T11:31:12.776Z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