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8" w:lineRule="atLeast"/>
        <w:jc w:val="center"/>
      </w:pPr>
      <w:r>
        <w:rPr>
          <w:rFonts w:ascii="Calibri" w:hAnsi="Calibri" w:cs="Calibri"/>
          <w:b/>
          <w:i w:val="0"/>
          <w:color w:val="980000"/>
          <w:sz w:val="26"/>
          <w:szCs w:val="26"/>
          <w:u w:val="none"/>
          <w:vertAlign w:val="baseline"/>
        </w:rPr>
        <w:t>Home Page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About OFS</w:t>
      </w:r>
    </w:p>
    <w:p>
      <w:pPr>
        <w:pStyle w:val="2"/>
        <w:keepNext w:val="0"/>
        <w:keepLines w:val="0"/>
        <w:widowControl/>
        <w:suppressLineNumbers w:val="0"/>
        <w:shd w:val="clear" w:fill="FFFFFF"/>
        <w:bidi w:val="0"/>
        <w:spacing w:before="0" w:beforeAutospacing="0" w:after="0" w:afterAutospacing="0" w:line="19" w:lineRule="atLeast"/>
        <w:ind w:left="360"/>
      </w:pPr>
      <w:r>
        <w:rPr>
          <w:rFonts w:hint="default" w:ascii="Calibri" w:hAnsi="Calibri" w:cs="Calibri"/>
          <w:i w:val="0"/>
          <w:color w:val="000000"/>
          <w:sz w:val="22"/>
          <w:szCs w:val="22"/>
          <w:u w:val="none"/>
          <w:shd w:val="clear" w:fill="FFFFFF"/>
          <w:vertAlign w:val="baseline"/>
        </w:rPr>
        <w:t xml:space="preserve">With a deep heritage of building commercial products for software vendors, OFS has the insight and experience to create impactful software for any business. We started out as a software product company 20 years ago, and we continue to help software vendors and software-enabled businesses build commercial-grade, market-leading innovations.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Heroku/Salesforce Partnership</w:t>
      </w:r>
    </w:p>
    <w:p>
      <w:pPr>
        <w:pStyle w:val="2"/>
        <w:keepNext w:val="0"/>
        <w:keepLines w:val="0"/>
        <w:widowControl/>
        <w:suppressLineNumbers w:val="0"/>
        <w:bidi w:val="0"/>
        <w:spacing w:before="0" w:beforeAutospacing="0" w:after="0" w:afterAutospacing="0" w:line="18" w:lineRule="atLeast"/>
        <w:ind w:left="360"/>
      </w:pPr>
      <w:r>
        <w:rPr>
          <w:rFonts w:hint="default" w:ascii="Calibri" w:hAnsi="Calibri" w:cs="Calibri"/>
          <w:i w:val="0"/>
          <w:color w:val="000000"/>
          <w:sz w:val="22"/>
          <w:szCs w:val="22"/>
          <w:u w:val="none"/>
          <w:vertAlign w:val="baseline"/>
        </w:rPr>
        <w:t>OFS is proud to be a certified Heroku/Salesforce partner, which empowers us to deliver exceptional applications that drive companies forward on their digital transformation journeys.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22"/>
          <w:szCs w:val="22"/>
          <w:u w:val="none"/>
          <w:vertAlign w:val="baseline"/>
        </w:rPr>
        <w:t>As a company, what can we bring to the table?</w:t>
      </w:r>
    </w:p>
    <w:p>
      <w:pPr>
        <w:pStyle w:val="2"/>
        <w:keepNext w:val="0"/>
        <w:keepLines w:val="0"/>
        <w:widowControl/>
        <w:suppressLineNumbers w:val="0"/>
        <w:shd w:val="clear" w:fill="FFFFFF"/>
        <w:bidi w:val="0"/>
        <w:spacing w:before="0" w:beforeAutospacing="0" w:after="160" w:afterAutospacing="0" w:line="19" w:lineRule="atLeast"/>
        <w:ind w:left="360"/>
      </w:pPr>
      <w:r>
        <w:rPr>
          <w:rFonts w:hint="default" w:ascii="Calibri" w:hAnsi="Calibri" w:cs="Calibri"/>
          <w:i w:val="0"/>
          <w:color w:val="000000"/>
          <w:sz w:val="22"/>
          <w:szCs w:val="22"/>
          <w:u w:val="none"/>
          <w:shd w:val="clear" w:fill="FFFFFF"/>
          <w:vertAlign w:val="baseline"/>
        </w:rPr>
        <w:t>Our sharp focus on digital transformation and data analytics helps companies gain greater insights into what their customers need, then deliver new products and services their customers love.</w:t>
      </w:r>
    </w:p>
    <w:p>
      <w:pPr>
        <w:pStyle w:val="2"/>
        <w:keepNext w:val="0"/>
        <w:keepLines w:val="0"/>
        <w:widowControl/>
        <w:suppressLineNumbers w:val="0"/>
        <w:bidi w:val="0"/>
        <w:spacing w:before="0" w:beforeAutospacing="0" w:after="0" w:afterAutospacing="0" w:line="18" w:lineRule="atLeast"/>
        <w:ind w:left="360"/>
      </w:pPr>
      <w:r>
        <w:rPr>
          <w:rFonts w:hint="default" w:ascii="Calibri" w:hAnsi="Calibri" w:cs="Calibri"/>
          <w:i w:val="0"/>
          <w:color w:val="000000"/>
          <w:sz w:val="22"/>
          <w:szCs w:val="22"/>
          <w:u w:val="none"/>
          <w:vertAlign w:val="baseline"/>
        </w:rPr>
        <w:t xml:space="preserve">OFS can bring you these benefits with our engineering capabilities: </w:t>
      </w:r>
    </w:p>
    <w:p>
      <w:pPr>
        <w:pStyle w:val="2"/>
        <w:keepNext w:val="0"/>
        <w:keepLines w:val="0"/>
        <w:widowControl/>
        <w:numPr>
          <w:ilvl w:val="0"/>
          <w:numId w:val="1"/>
        </w:numPr>
        <w:suppressLineNumbers w:val="0"/>
        <w:bidi w:val="0"/>
        <w:spacing w:before="0" w:beforeAutospacing="0" w:after="0" w:afterAutospacing="0" w:line="19" w:lineRule="atLeast"/>
        <w:ind w:left="420" w:leftChars="0" w:hanging="420" w:firstLineChars="0"/>
      </w:pPr>
      <w:r>
        <w:rPr>
          <w:rFonts w:hint="default" w:ascii="Calibri" w:hAnsi="Calibri" w:cs="Calibri"/>
          <w:i w:val="0"/>
          <w:color w:val="000000"/>
          <w:sz w:val="22"/>
          <w:szCs w:val="22"/>
          <w:u w:val="none"/>
          <w:vertAlign w:val="baseline"/>
        </w:rPr>
        <w:t>Optimal resourcing</w:t>
      </w:r>
    </w:p>
    <w:p>
      <w:pPr>
        <w:pStyle w:val="2"/>
        <w:keepNext w:val="0"/>
        <w:keepLines w:val="0"/>
        <w:widowControl/>
        <w:numPr>
          <w:ilvl w:val="0"/>
          <w:numId w:val="1"/>
        </w:numPr>
        <w:suppressLineNumbers w:val="0"/>
        <w:bidi w:val="0"/>
        <w:spacing w:before="0" w:beforeAutospacing="0" w:after="0" w:afterAutospacing="0" w:line="19" w:lineRule="atLeast"/>
        <w:ind w:left="420" w:leftChars="0" w:hanging="420" w:firstLineChars="0"/>
      </w:pPr>
      <w:r>
        <w:rPr>
          <w:rFonts w:hint="default" w:ascii="Calibri" w:hAnsi="Calibri" w:cs="Calibri"/>
          <w:i w:val="0"/>
          <w:color w:val="000000"/>
          <w:sz w:val="22"/>
          <w:szCs w:val="22"/>
          <w:u w:val="none"/>
          <w:vertAlign w:val="baseline"/>
        </w:rPr>
        <w:t>Elastic, scalable solutions</w:t>
      </w:r>
    </w:p>
    <w:p>
      <w:pPr>
        <w:pStyle w:val="2"/>
        <w:keepNext w:val="0"/>
        <w:keepLines w:val="0"/>
        <w:widowControl/>
        <w:numPr>
          <w:ilvl w:val="0"/>
          <w:numId w:val="1"/>
        </w:numPr>
        <w:suppressLineNumbers w:val="0"/>
        <w:bidi w:val="0"/>
        <w:spacing w:before="0" w:beforeAutospacing="0" w:after="0" w:afterAutospacing="0" w:line="19" w:lineRule="atLeast"/>
        <w:ind w:left="420" w:leftChars="0" w:hanging="420" w:firstLineChars="0"/>
      </w:pPr>
      <w:r>
        <w:rPr>
          <w:rFonts w:hint="default" w:ascii="Calibri" w:hAnsi="Calibri" w:cs="Calibri"/>
          <w:i w:val="0"/>
          <w:color w:val="000000"/>
          <w:sz w:val="22"/>
          <w:szCs w:val="22"/>
          <w:u w:val="none"/>
          <w:vertAlign w:val="baseline"/>
        </w:rPr>
        <w:t xml:space="preserve">Applications that your customers can connect with anytime, anywhere </w:t>
      </w:r>
    </w:p>
    <w:p>
      <w:pPr>
        <w:pStyle w:val="2"/>
        <w:keepNext w:val="0"/>
        <w:keepLines w:val="0"/>
        <w:widowControl/>
        <w:suppressLineNumbers w:val="0"/>
        <w:bidi w:val="0"/>
        <w:spacing w:before="0" w:beforeAutospacing="0" w:after="0" w:afterAutospacing="0" w:line="18" w:lineRule="atLeast"/>
        <w:ind w:left="360"/>
      </w:pPr>
      <w:r>
        <w:rPr>
          <w:rFonts w:hint="default" w:ascii="Calibri" w:hAnsi="Calibri" w:cs="Calibri"/>
          <w:i w:val="0"/>
          <w:color w:val="000000"/>
          <w:sz w:val="22"/>
          <w:szCs w:val="22"/>
          <w:u w:val="none"/>
          <w:vertAlign w:val="baseline"/>
        </w:rPr>
        <w:t>Real-time data analytics solutions that provide insights you can use to make decisions on how to meet your customers’ needs now and predict what their needs will be in the future</w:t>
      </w:r>
      <w:r>
        <w:rPr>
          <w:rFonts w:hint="default" w:ascii="Calibri" w:hAnsi="Calibri" w:cs="Calibri"/>
          <w:i w:val="0"/>
          <w:color w:val="000000"/>
          <w:sz w:val="22"/>
          <w:szCs w:val="22"/>
          <w:u w:val="none"/>
          <w:bdr w:val="none" w:color="auto" w:sz="0" w:space="0"/>
          <w:vertAlign w:val="baseline"/>
        </w:rPr>
        <w:drawing>
          <wp:inline distT="0" distB="0" distL="114300" distR="114300">
            <wp:extent cx="5943600" cy="3305175"/>
            <wp:effectExtent l="0" t="0" r="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5943600" cy="330517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B09A3"/>
    <w:multiLevelType w:val="singleLevel"/>
    <w:tmpl w:val="597B09A3"/>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40B73"/>
    <w:rsid w:val="27B8617F"/>
    <w:rsid w:val="35A55B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2017-07-28T09:48:10Z</dcterms:created>
  <dc:creator>sabarivenkateshr</dc:creator>
  <cp:lastModifiedBy>sabarivenkateshr</cp:lastModifiedBy>
  <dcterms:modified xsi:type="dcterms:W3CDTF">2017-07-28T09:50:30Z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1033-10.2.0.5890</vt:lpwstr>
  </property>
</Properties>
</file>