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F70D" w14:textId="77777777" w:rsidR="00B576AC" w:rsidRDefault="00000000">
      <w:pPr>
        <w:pStyle w:val="BodyText"/>
        <w:spacing w:before="41"/>
        <w:ind w:left="3472" w:right="4263"/>
        <w:jc w:val="center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</w:p>
    <w:p w14:paraId="4B0F9CEA" w14:textId="77777777" w:rsidR="00B576AC" w:rsidRDefault="00000000">
      <w:pPr>
        <w:spacing w:before="25" w:after="24"/>
        <w:ind w:left="3497" w:right="4263"/>
        <w:jc w:val="center"/>
        <w:rPr>
          <w:b/>
        </w:rPr>
      </w:pPr>
      <w:r>
        <w:rPr>
          <w:b/>
          <w:color w:val="343541"/>
        </w:rPr>
        <w:t>Requirement</w:t>
      </w:r>
      <w:r>
        <w:rPr>
          <w:b/>
          <w:color w:val="343541"/>
          <w:spacing w:val="-15"/>
        </w:rPr>
        <w:t xml:space="preserve"> </w:t>
      </w:r>
      <w:r>
        <w:rPr>
          <w:b/>
          <w:color w:val="343541"/>
        </w:rPr>
        <w:t>Analysis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3"/>
        <w:gridCol w:w="4681"/>
      </w:tblGrid>
      <w:tr w:rsidR="00B576AC" w14:paraId="1708AB34" w14:textId="77777777">
        <w:trPr>
          <w:trHeight w:val="597"/>
        </w:trPr>
        <w:tc>
          <w:tcPr>
            <w:tcW w:w="4933" w:type="dxa"/>
          </w:tcPr>
          <w:p w14:paraId="3103AC21" w14:textId="77777777" w:rsidR="00B576AC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681" w:type="dxa"/>
          </w:tcPr>
          <w:p w14:paraId="74EF2FC6" w14:textId="77777777" w:rsidR="00B576AC" w:rsidRDefault="00000000">
            <w:pPr>
              <w:pStyle w:val="TableParagraph"/>
              <w:spacing w:before="143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  <w:tr w:rsidR="00B576AC" w14:paraId="40AC9B38" w14:textId="77777777">
        <w:trPr>
          <w:trHeight w:val="602"/>
        </w:trPr>
        <w:tc>
          <w:tcPr>
            <w:tcW w:w="4933" w:type="dxa"/>
          </w:tcPr>
          <w:p w14:paraId="429CAF80" w14:textId="77777777" w:rsidR="00B576AC" w:rsidRDefault="00000000">
            <w:pPr>
              <w:pStyle w:val="TableParagraph"/>
              <w:spacing w:before="145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681" w:type="dxa"/>
          </w:tcPr>
          <w:p w14:paraId="10059187" w14:textId="54CC125E" w:rsidR="00B576AC" w:rsidRDefault="00000000">
            <w:pPr>
              <w:pStyle w:val="TableParagraph"/>
              <w:spacing w:before="145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NM2023TMID0</w:t>
            </w:r>
            <w:r w:rsidR="00A05191">
              <w:rPr>
                <w:rFonts w:ascii="Calibri"/>
              </w:rPr>
              <w:t>2300</w:t>
            </w:r>
          </w:p>
        </w:tc>
      </w:tr>
      <w:tr w:rsidR="00B576AC" w14:paraId="706E6BCD" w14:textId="77777777">
        <w:trPr>
          <w:trHeight w:val="954"/>
        </w:trPr>
        <w:tc>
          <w:tcPr>
            <w:tcW w:w="4933" w:type="dxa"/>
          </w:tcPr>
          <w:p w14:paraId="38CB8F82" w14:textId="77777777" w:rsidR="00B576AC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681" w:type="dxa"/>
          </w:tcPr>
          <w:p w14:paraId="5079EC63" w14:textId="53D9FE62" w:rsidR="00B576AC" w:rsidRDefault="00A05191">
            <w:pPr>
              <w:pStyle w:val="TableParagraph"/>
              <w:spacing w:line="249" w:lineRule="auto"/>
              <w:ind w:left="105" w:right="1026"/>
              <w:rPr>
                <w:rFonts w:ascii="Calibri"/>
              </w:rPr>
            </w:pPr>
            <w:r>
              <w:rPr>
                <w:rFonts w:ascii="Calibri"/>
              </w:rPr>
              <w:t>Creating an Sponsored Post for Instagram</w:t>
            </w:r>
          </w:p>
        </w:tc>
      </w:tr>
    </w:tbl>
    <w:p w14:paraId="572A8F82" w14:textId="77777777" w:rsidR="00B576AC" w:rsidRDefault="00B576AC">
      <w:pPr>
        <w:rPr>
          <w:b/>
          <w:sz w:val="20"/>
        </w:rPr>
      </w:pPr>
    </w:p>
    <w:p w14:paraId="16D047C5" w14:textId="77777777" w:rsidR="00B576AC" w:rsidRDefault="00B576AC">
      <w:pPr>
        <w:spacing w:before="8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8032"/>
      </w:tblGrid>
      <w:tr w:rsidR="00B576AC" w14:paraId="1C101D1F" w14:textId="77777777">
        <w:trPr>
          <w:trHeight w:val="1238"/>
        </w:trPr>
        <w:tc>
          <w:tcPr>
            <w:tcW w:w="1764" w:type="dxa"/>
          </w:tcPr>
          <w:p w14:paraId="4F5E065D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652707A8" w14:textId="77777777" w:rsidR="00B576AC" w:rsidRDefault="00000000">
            <w:pPr>
              <w:pStyle w:val="TableParagraph"/>
              <w:ind w:right="534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Aspect</w:t>
            </w:r>
          </w:p>
        </w:tc>
        <w:tc>
          <w:tcPr>
            <w:tcW w:w="8032" w:type="dxa"/>
          </w:tcPr>
          <w:p w14:paraId="255DAB20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157A9E1B" w14:textId="77777777" w:rsidR="00B576AC" w:rsidRDefault="00000000">
            <w:pPr>
              <w:pStyle w:val="TableParagraph"/>
              <w:ind w:left="3431" w:right="3419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</w:tr>
      <w:tr w:rsidR="00B576AC" w14:paraId="40C398C9" w14:textId="77777777">
        <w:trPr>
          <w:trHeight w:val="2078"/>
        </w:trPr>
        <w:tc>
          <w:tcPr>
            <w:tcW w:w="1764" w:type="dxa"/>
          </w:tcPr>
          <w:p w14:paraId="3139E14A" w14:textId="77777777" w:rsidR="00B576AC" w:rsidRDefault="00B576AC">
            <w:pPr>
              <w:pStyle w:val="TableParagraph"/>
              <w:spacing w:before="2"/>
              <w:rPr>
                <w:b/>
                <w:sz w:val="36"/>
              </w:rPr>
            </w:pPr>
          </w:p>
          <w:p w14:paraId="1484A21C" w14:textId="77777777" w:rsidR="00B576AC" w:rsidRDefault="00000000">
            <w:pPr>
              <w:pStyle w:val="TableParagraph"/>
              <w:ind w:left="107" w:right="345"/>
              <w:rPr>
                <w:sz w:val="21"/>
              </w:rPr>
            </w:pPr>
            <w:r>
              <w:rPr>
                <w:sz w:val="21"/>
              </w:rPr>
              <w:t>Functional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</w:p>
        </w:tc>
        <w:tc>
          <w:tcPr>
            <w:tcW w:w="8032" w:type="dxa"/>
          </w:tcPr>
          <w:p w14:paraId="7B01E956" w14:textId="77777777" w:rsidR="00A05191" w:rsidRDefault="00A05191">
            <w:pPr>
              <w:pStyle w:val="TableParagraph"/>
              <w:ind w:left="107" w:right="182"/>
              <w:rPr>
                <w:bCs/>
              </w:rPr>
            </w:pPr>
          </w:p>
          <w:p w14:paraId="5BA76B13" w14:textId="6B8C28B0" w:rsidR="00B576AC" w:rsidRPr="00A05191" w:rsidRDefault="00A05191">
            <w:pPr>
              <w:pStyle w:val="TableParagraph"/>
              <w:ind w:left="107" w:right="182"/>
              <w:rPr>
                <w:bCs/>
              </w:rPr>
            </w:pPr>
            <w:r w:rsidRPr="00A05191">
              <w:rPr>
                <w:bCs/>
              </w:rPr>
              <w:t>Instagram offers various ad formats, including photo ads, video ads, carousel ads, story ads, and shopping ads. Specify the ad type that aligns with your campaign objectives.</w:t>
            </w:r>
          </w:p>
        </w:tc>
      </w:tr>
      <w:tr w:rsidR="00B576AC" w14:paraId="5422121C" w14:textId="77777777">
        <w:trPr>
          <w:trHeight w:val="2078"/>
        </w:trPr>
        <w:tc>
          <w:tcPr>
            <w:tcW w:w="1764" w:type="dxa"/>
          </w:tcPr>
          <w:p w14:paraId="2AC92B8A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029822C8" w14:textId="77777777" w:rsidR="00B576AC" w:rsidRDefault="00000000">
            <w:pPr>
              <w:pStyle w:val="TableParagraph"/>
              <w:ind w:left="107" w:right="345"/>
              <w:rPr>
                <w:sz w:val="21"/>
              </w:rPr>
            </w:pPr>
            <w:r>
              <w:rPr>
                <w:sz w:val="21"/>
              </w:rPr>
              <w:t>Operational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</w:p>
        </w:tc>
        <w:tc>
          <w:tcPr>
            <w:tcW w:w="8032" w:type="dxa"/>
          </w:tcPr>
          <w:p w14:paraId="217AF760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0E2E4A2D" w14:textId="77777777" w:rsidR="00B576AC" w:rsidRDefault="00A05191">
            <w:pPr>
              <w:pStyle w:val="TableParagraph"/>
              <w:ind w:left="107" w:right="182"/>
              <w:rPr>
                <w:sz w:val="21"/>
              </w:rPr>
            </w:pPr>
            <w:r w:rsidRPr="00A05191">
              <w:rPr>
                <w:sz w:val="21"/>
              </w:rPr>
              <w:t>Develop a content creation process that includes ideation, creation, and review stages. Specify who is responsible for creating, reviewing, and approving the content.</w:t>
            </w:r>
          </w:p>
          <w:p w14:paraId="472626C8" w14:textId="77777777" w:rsidR="00A05191" w:rsidRDefault="00A05191">
            <w:pPr>
              <w:pStyle w:val="TableParagraph"/>
              <w:ind w:left="107" w:right="182"/>
              <w:rPr>
                <w:sz w:val="21"/>
              </w:rPr>
            </w:pPr>
          </w:p>
          <w:p w14:paraId="0570D182" w14:textId="175FF298" w:rsidR="00A05191" w:rsidRDefault="00A05191">
            <w:pPr>
              <w:pStyle w:val="TableParagraph"/>
              <w:ind w:left="107" w:right="182"/>
              <w:rPr>
                <w:sz w:val="21"/>
              </w:rPr>
            </w:pPr>
            <w:r w:rsidRPr="00A05191">
              <w:rPr>
                <w:sz w:val="21"/>
              </w:rPr>
              <w:t>Consider content localization if your campaign targets a global or diverse audience. Translate captions and adapt visuals to suit different languages and cultures.</w:t>
            </w:r>
          </w:p>
        </w:tc>
      </w:tr>
      <w:tr w:rsidR="00B576AC" w14:paraId="227E569F" w14:textId="77777777">
        <w:trPr>
          <w:trHeight w:val="1797"/>
        </w:trPr>
        <w:tc>
          <w:tcPr>
            <w:tcW w:w="1764" w:type="dxa"/>
          </w:tcPr>
          <w:p w14:paraId="3A1DAA9E" w14:textId="77777777" w:rsidR="00B576AC" w:rsidRDefault="00B576AC">
            <w:pPr>
              <w:pStyle w:val="TableParagraph"/>
              <w:spacing w:before="13"/>
              <w:rPr>
                <w:b/>
                <w:sz w:val="35"/>
              </w:rPr>
            </w:pPr>
          </w:p>
          <w:p w14:paraId="1F273F33" w14:textId="77777777" w:rsidR="00B576AC" w:rsidRDefault="00000000">
            <w:pPr>
              <w:pStyle w:val="TableParagraph"/>
              <w:ind w:left="107" w:right="345"/>
              <w:rPr>
                <w:sz w:val="21"/>
              </w:rPr>
            </w:pPr>
            <w:r>
              <w:rPr>
                <w:sz w:val="21"/>
              </w:rPr>
              <w:t>Technical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Requirements</w:t>
            </w:r>
          </w:p>
        </w:tc>
        <w:tc>
          <w:tcPr>
            <w:tcW w:w="8032" w:type="dxa"/>
          </w:tcPr>
          <w:p w14:paraId="3FB04C29" w14:textId="77777777" w:rsidR="00B576AC" w:rsidRDefault="00B576AC">
            <w:pPr>
              <w:pStyle w:val="TableParagraph"/>
              <w:spacing w:before="13"/>
              <w:rPr>
                <w:b/>
                <w:sz w:val="35"/>
              </w:rPr>
            </w:pPr>
          </w:p>
          <w:p w14:paraId="6966A96B" w14:textId="733025A0" w:rsidR="00B576AC" w:rsidRDefault="00D47D70">
            <w:pPr>
              <w:pStyle w:val="TableParagraph"/>
              <w:ind w:left="107" w:right="104"/>
              <w:rPr>
                <w:sz w:val="21"/>
              </w:rPr>
            </w:pPr>
            <w:r w:rsidRPr="00D47D70">
              <w:rPr>
                <w:sz w:val="21"/>
              </w:rPr>
              <w:t>To create sponsored posts, you must have a Business Account on Instagram. This provides access to features like Instagram Insights and advertising capabilities.</w:t>
            </w:r>
          </w:p>
        </w:tc>
      </w:tr>
      <w:tr w:rsidR="00B576AC" w14:paraId="0961B1A6" w14:textId="77777777">
        <w:trPr>
          <w:trHeight w:val="2078"/>
        </w:trPr>
        <w:tc>
          <w:tcPr>
            <w:tcW w:w="1764" w:type="dxa"/>
          </w:tcPr>
          <w:p w14:paraId="63CDE90D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6D728903" w14:textId="77777777" w:rsidR="00B576AC" w:rsidRDefault="00000000">
            <w:pPr>
              <w:pStyle w:val="TableParagraph"/>
              <w:ind w:right="566"/>
              <w:jc w:val="right"/>
              <w:rPr>
                <w:sz w:val="21"/>
              </w:rPr>
            </w:pPr>
            <w:r>
              <w:rPr>
                <w:sz w:val="21"/>
              </w:rPr>
              <w:t>Flow Charts</w:t>
            </w:r>
          </w:p>
        </w:tc>
        <w:tc>
          <w:tcPr>
            <w:tcW w:w="8032" w:type="dxa"/>
          </w:tcPr>
          <w:p w14:paraId="5DFF2A81" w14:textId="77777777" w:rsidR="00B576AC" w:rsidRDefault="00B576AC">
            <w:pPr>
              <w:pStyle w:val="TableParagraph"/>
              <w:rPr>
                <w:b/>
                <w:sz w:val="36"/>
              </w:rPr>
            </w:pPr>
          </w:p>
          <w:p w14:paraId="210E7ECB" w14:textId="77777777" w:rsidR="00B576AC" w:rsidRDefault="00000000">
            <w:pPr>
              <w:pStyle w:val="TableParagraph"/>
              <w:ind w:left="107" w:right="308"/>
              <w:rPr>
                <w:sz w:val="21"/>
              </w:rPr>
            </w:pPr>
            <w:r>
              <w:rPr>
                <w:sz w:val="21"/>
              </w:rPr>
              <w:t>Flowcharts are visual representations of processes or workflows. They use symbols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shapes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depict 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sequence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 steps,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decisions,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actions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 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process.</w:t>
            </w:r>
          </w:p>
          <w:p w14:paraId="4422E2C0" w14:textId="77777777" w:rsidR="00B576AC" w:rsidRDefault="00000000">
            <w:pPr>
              <w:pStyle w:val="TableParagraph"/>
              <w:spacing w:before="1"/>
              <w:ind w:left="107" w:right="609"/>
              <w:rPr>
                <w:sz w:val="21"/>
              </w:rPr>
            </w:pPr>
            <w:r>
              <w:rPr>
                <w:sz w:val="21"/>
              </w:rPr>
              <w:t>Flowcharts are a valuable tool for analyzing, documenting, and communicating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complex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processes,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making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accessible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 understandable.</w:t>
            </w:r>
          </w:p>
        </w:tc>
      </w:tr>
    </w:tbl>
    <w:p w14:paraId="03E8F53D" w14:textId="77777777" w:rsidR="00176342" w:rsidRDefault="00176342"/>
    <w:sectPr w:rsidR="00176342">
      <w:type w:val="continuous"/>
      <w:pgSz w:w="11910" w:h="16840"/>
      <w:pgMar w:top="138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6AC"/>
    <w:rsid w:val="00176342"/>
    <w:rsid w:val="00A05191"/>
    <w:rsid w:val="00B576AC"/>
    <w:rsid w:val="00D4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E0F"/>
  <w15:docId w15:val="{778A9FE9-B9FA-4E0B-88C4-79788390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Kalaiselvan Srinivasan</dc:creator>
  <cp:lastModifiedBy>💛Dhivi Pree</cp:lastModifiedBy>
  <cp:revision>2</cp:revision>
  <dcterms:created xsi:type="dcterms:W3CDTF">2023-11-03T10:35:00Z</dcterms:created>
  <dcterms:modified xsi:type="dcterms:W3CDTF">2023-11-03T10:45:00Z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</Properties>
</file>