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E95A8" w14:textId="698E9F96" w:rsidR="00006B88" w:rsidRDefault="00D7230B" w:rsidP="00D7230B">
      <w:pPr>
        <w:jc w:val="center"/>
        <w:rPr>
          <w:b/>
          <w:sz w:val="36"/>
          <w:szCs w:val="36"/>
          <w:u w:val="single"/>
        </w:rPr>
      </w:pPr>
      <w:r w:rsidRPr="00D7230B">
        <w:rPr>
          <w:b/>
          <w:sz w:val="36"/>
          <w:szCs w:val="36"/>
          <w:u w:val="single"/>
        </w:rPr>
        <w:t>RFID-Based Smart Shopping Trolley System using ARM7 LPC2129 with Real-Time Billing and Data Storage</w:t>
      </w:r>
    </w:p>
    <w:p w14:paraId="492B29B8" w14:textId="77777777" w:rsidR="00D7230B" w:rsidRPr="00D7230B" w:rsidRDefault="00D7230B" w:rsidP="00D7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723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Abstract</w:t>
      </w:r>
    </w:p>
    <w:p w14:paraId="17EC6085" w14:textId="77777777" w:rsidR="00D7230B" w:rsidRPr="00D7230B" w:rsidRDefault="00D7230B" w:rsidP="00D7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rapid evolution of retail automation demands efficient, accurate, and user-friendly billing systems. This project presents the design and implementation of an </w:t>
      </w:r>
      <w:r w:rsidRPr="00D723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RFID-Based Smart Shopping Trolley System</w:t>
      </w: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the </w:t>
      </w:r>
      <w:r w:rsidRPr="00D723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ARM7 LPC2129 microcontroller</w:t>
      </w: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>, aimed at enabling real-time, self-service billing within a shopping environment. The system integrates RFID technology for automatic product identification, eliminating the need for manual barcode scanning and reducing checkout delays.</w:t>
      </w:r>
    </w:p>
    <w:p w14:paraId="623F9EA3" w14:textId="77777777" w:rsidR="00D7230B" w:rsidRPr="00D7230B" w:rsidRDefault="00D7230B" w:rsidP="00D7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>Each product is equipped with a unique RFID tag, and an RFID reader mounted on the shopping trolley detects the tag as items are placed inside. The LPC2129 processes the received tag information, matches it with a predefined product database, and updates the cart in real time. The system calculates the total bill dynamically and displays item details, price, and cumulative cost on a 16x2 LCD interface. User interaction is facilitated through dedicated switches for item removal, bill clearance, and checkout operations.</w:t>
      </w:r>
    </w:p>
    <w:p w14:paraId="3DB5C8A1" w14:textId="77777777" w:rsidR="00D7230B" w:rsidRPr="00D7230B" w:rsidRDefault="00D7230B" w:rsidP="00D7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enhance functionality and reliability, the system incorporates </w:t>
      </w:r>
      <w:r w:rsidRPr="00D723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EEPROM-based data storage</w:t>
      </w: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retain the last transaction details and a </w:t>
      </w:r>
      <w:r w:rsidRPr="00D723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Real-Time Clock (RTC) module</w:t>
      </w: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provide timestamping for billing operations. The proposed design reduces billing time, minimizes human errors, and offers a scalable and cost-effective solution for modern retail systems.</w:t>
      </w:r>
    </w:p>
    <w:p w14:paraId="01DE942C" w14:textId="77777777" w:rsidR="00D7230B" w:rsidRPr="00D7230B" w:rsidRDefault="00D7230B" w:rsidP="00D7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system is developed using Embedded C in Keil </w:t>
      </w:r>
      <w:proofErr w:type="spellStart"/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>uVision</w:t>
      </w:r>
      <w:proofErr w:type="spellEnd"/>
      <w:r w:rsidRPr="00D723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demonstrates a modular and efficient embedded architecture suitable for smart retail applications. This project highlights the practical implementation of RFID-based automation and embedded system design in enhancing customer experience and operational efficiency in retail environments.</w:t>
      </w:r>
    </w:p>
    <w:p w14:paraId="1E71188D" w14:textId="77777777" w:rsidR="00D7230B" w:rsidRDefault="00D7230B" w:rsidP="00D7230B">
      <w:pPr>
        <w:rPr>
          <w:b/>
          <w:sz w:val="32"/>
          <w:szCs w:val="32"/>
        </w:rPr>
      </w:pPr>
    </w:p>
    <w:p w14:paraId="1FD59B5A" w14:textId="77777777" w:rsidR="00D7230B" w:rsidRDefault="00D7230B" w:rsidP="00D7230B">
      <w:pPr>
        <w:rPr>
          <w:b/>
          <w:sz w:val="32"/>
          <w:szCs w:val="32"/>
        </w:rPr>
      </w:pPr>
    </w:p>
    <w:p w14:paraId="318E421C" w14:textId="77777777" w:rsidR="00D7230B" w:rsidRDefault="00D7230B" w:rsidP="00D7230B">
      <w:pPr>
        <w:rPr>
          <w:b/>
          <w:sz w:val="32"/>
          <w:szCs w:val="32"/>
        </w:rPr>
      </w:pPr>
    </w:p>
    <w:p w14:paraId="236A2A2C" w14:textId="77777777" w:rsidR="00D7230B" w:rsidRDefault="00D7230B" w:rsidP="00D7230B">
      <w:pPr>
        <w:rPr>
          <w:b/>
          <w:sz w:val="32"/>
          <w:szCs w:val="32"/>
        </w:rPr>
      </w:pPr>
    </w:p>
    <w:p w14:paraId="639D5592" w14:textId="77777777" w:rsidR="00D7230B" w:rsidRDefault="00D7230B" w:rsidP="00D7230B">
      <w:pPr>
        <w:rPr>
          <w:b/>
          <w:sz w:val="32"/>
          <w:szCs w:val="32"/>
        </w:rPr>
      </w:pPr>
    </w:p>
    <w:p w14:paraId="742EE5CB" w14:textId="25E89AE8" w:rsidR="00D7230B" w:rsidRDefault="00D7230B" w:rsidP="00D7230B">
      <w:pPr>
        <w:rPr>
          <w:b/>
          <w:sz w:val="32"/>
          <w:szCs w:val="32"/>
        </w:rPr>
      </w:pPr>
      <w:r w:rsidRPr="00D7230B">
        <w:rPr>
          <w:b/>
          <w:sz w:val="32"/>
          <w:szCs w:val="32"/>
        </w:rPr>
        <w:lastRenderedPageBreak/>
        <w:t>B</w:t>
      </w:r>
      <w:r w:rsidRPr="00D7230B">
        <w:rPr>
          <w:b/>
          <w:sz w:val="32"/>
          <w:szCs w:val="32"/>
        </w:rPr>
        <w:t>lock diagram</w:t>
      </w:r>
    </w:p>
    <w:p w14:paraId="678B7A17" w14:textId="77777777" w:rsidR="00D7230B" w:rsidRDefault="00D7230B" w:rsidP="00D7230B">
      <w:pPr>
        <w:rPr>
          <w:b/>
          <w:sz w:val="32"/>
          <w:szCs w:val="32"/>
        </w:rPr>
      </w:pPr>
    </w:p>
    <w:p w14:paraId="5A367F28" w14:textId="6EFCD2C6" w:rsidR="00D7230B" w:rsidRDefault="00D7230B" w:rsidP="00D7230B">
      <w:bookmarkStart w:id="0" w:name="_GoBack"/>
      <w:r>
        <w:rPr>
          <w:noProof/>
        </w:rPr>
        <w:drawing>
          <wp:inline distT="0" distB="0" distL="0" distR="0" wp14:anchorId="56C18C76" wp14:editId="160CA0A0">
            <wp:extent cx="6021397" cy="6520774"/>
            <wp:effectExtent l="0" t="0" r="0" b="0"/>
            <wp:docPr id="1" name="Picture 1" descr="C:\Users\Dell\Downloads\RFID-Based Smart Shopping Trolley System using ARM7 LPC2129 with Real-Time Billing and Data Stor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RFID-Based Smart Shopping Trolley System using ARM7 LPC2129 with Real-Time Billing and Data Storag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610" cy="654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B3F2BBF" w14:textId="77777777" w:rsidR="00D7230B" w:rsidRPr="00D7230B" w:rsidRDefault="00D7230B" w:rsidP="00D7230B">
      <w:pPr>
        <w:rPr>
          <w:b/>
          <w:sz w:val="32"/>
          <w:szCs w:val="32"/>
          <w:u w:val="single"/>
        </w:rPr>
      </w:pPr>
    </w:p>
    <w:sectPr w:rsidR="00D7230B" w:rsidRPr="00D72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88"/>
    <w:rsid w:val="00006B88"/>
    <w:rsid w:val="00D7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6ADF"/>
  <w15:chartTrackingRefBased/>
  <w15:docId w15:val="{E7ADACCA-A01E-4F59-980E-CB6FF029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3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2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2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6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2026-04-09T08:33:00Z</dcterms:created>
  <dcterms:modified xsi:type="dcterms:W3CDTF">2026-04-09T08:38:00Z</dcterms:modified>
</cp:coreProperties>
</file>