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FFAD7" w14:textId="77777777" w:rsidR="00CE20B6" w:rsidRDefault="00C414B1">
      <w:pPr>
        <w:spacing w:after="240"/>
        <w:jc w:val="center"/>
        <w:rPr>
          <w:color w:val="96938E"/>
          <w:sz w:val="40"/>
          <w:szCs w:val="40"/>
        </w:rPr>
      </w:pPr>
      <w:r>
        <w:rPr>
          <w:noProof/>
        </w:rPr>
        <w:drawing>
          <wp:inline distT="0" distB="0" distL="0" distR="0" wp14:anchorId="6C573E6B" wp14:editId="6A028901">
            <wp:extent cx="1075055" cy="10750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solidFill>
                      <a:srgbClr val="FFFFFF"/>
                    </a:solidFill>
                    <a:ln>
                      <a:noFill/>
                    </a:ln>
                  </pic:spPr>
                </pic:pic>
              </a:graphicData>
            </a:graphic>
          </wp:inline>
        </w:drawing>
      </w:r>
    </w:p>
    <w:p w14:paraId="1B16DCAE" w14:textId="77777777" w:rsidR="00CE20B6" w:rsidRDefault="00CE20B6">
      <w:pPr>
        <w:tabs>
          <w:tab w:val="left" w:pos="5046"/>
        </w:tabs>
        <w:spacing w:after="360"/>
        <w:jc w:val="center"/>
        <w:rPr>
          <w:b/>
          <w:sz w:val="40"/>
          <w:szCs w:val="40"/>
        </w:rPr>
      </w:pPr>
      <w:r>
        <w:rPr>
          <w:color w:val="96938E"/>
          <w:sz w:val="40"/>
          <w:szCs w:val="40"/>
        </w:rPr>
        <w:t>UNIVERSITÀ DEGLI STUDI DI SALERNO</w:t>
      </w:r>
    </w:p>
    <w:p w14:paraId="571CB921" w14:textId="77777777" w:rsidR="00CE20B6" w:rsidRDefault="00CE20B6">
      <w:pPr>
        <w:spacing w:after="240"/>
        <w:jc w:val="center"/>
        <w:rPr>
          <w:sz w:val="32"/>
          <w:szCs w:val="32"/>
        </w:rPr>
      </w:pPr>
      <w:r>
        <w:rPr>
          <w:b/>
          <w:sz w:val="40"/>
          <w:szCs w:val="40"/>
        </w:rPr>
        <w:t>Dipartimento di Scienze Economiche e Statistiche</w:t>
      </w:r>
    </w:p>
    <w:p w14:paraId="03F7107E" w14:textId="77777777" w:rsidR="00CE20B6" w:rsidRDefault="00CE20B6">
      <w:pPr>
        <w:tabs>
          <w:tab w:val="left" w:pos="5103"/>
        </w:tabs>
        <w:jc w:val="center"/>
        <w:rPr>
          <w:sz w:val="32"/>
          <w:szCs w:val="32"/>
        </w:rPr>
      </w:pPr>
      <w:r>
        <w:rPr>
          <w:sz w:val="32"/>
          <w:szCs w:val="32"/>
        </w:rPr>
        <w:t>Corso di Laurea Triennale</w:t>
      </w:r>
      <w:r w:rsidR="00BD1655">
        <w:rPr>
          <w:sz w:val="32"/>
          <w:szCs w:val="32"/>
        </w:rPr>
        <w:t xml:space="preserve"> </w:t>
      </w:r>
      <w:r w:rsidR="00DC2E7A">
        <w:rPr>
          <w:sz w:val="32"/>
          <w:szCs w:val="32"/>
        </w:rPr>
        <w:t>in Economia e Commercio</w:t>
      </w:r>
    </w:p>
    <w:p w14:paraId="38405BA9" w14:textId="77777777" w:rsidR="00CE20B6" w:rsidRDefault="00CE20B6">
      <w:pPr>
        <w:spacing w:after="60"/>
        <w:jc w:val="center"/>
        <w:rPr>
          <w:sz w:val="32"/>
          <w:szCs w:val="32"/>
        </w:rPr>
      </w:pPr>
    </w:p>
    <w:p w14:paraId="18092A7A" w14:textId="77777777" w:rsidR="00CE20B6" w:rsidRDefault="00CE20B6">
      <w:pPr>
        <w:spacing w:after="60"/>
        <w:jc w:val="center"/>
        <w:rPr>
          <w:i/>
          <w:iCs/>
          <w:sz w:val="32"/>
          <w:szCs w:val="32"/>
        </w:rPr>
      </w:pPr>
      <w:r>
        <w:rPr>
          <w:sz w:val="32"/>
          <w:szCs w:val="32"/>
        </w:rPr>
        <w:t>Prova finale</w:t>
      </w:r>
      <w:r w:rsidR="00841E94">
        <w:rPr>
          <w:sz w:val="32"/>
          <w:szCs w:val="32"/>
        </w:rPr>
        <w:t xml:space="preserve"> </w:t>
      </w:r>
      <w:r>
        <w:rPr>
          <w:sz w:val="32"/>
          <w:szCs w:val="32"/>
        </w:rPr>
        <w:t>in</w:t>
      </w:r>
    </w:p>
    <w:p w14:paraId="32AF5A1F" w14:textId="77777777" w:rsidR="0065473D" w:rsidRDefault="00DC2E7A" w:rsidP="0065473D">
      <w:pPr>
        <w:spacing w:after="2400"/>
        <w:jc w:val="center"/>
        <w:rPr>
          <w:i/>
          <w:iCs/>
          <w:sz w:val="32"/>
          <w:szCs w:val="32"/>
        </w:rPr>
      </w:pPr>
      <w:r>
        <w:rPr>
          <w:i/>
          <w:iCs/>
          <w:sz w:val="32"/>
          <w:szCs w:val="32"/>
        </w:rPr>
        <w:t>Metodi statistici per l’economia</w:t>
      </w:r>
    </w:p>
    <w:p w14:paraId="0C211BE6" w14:textId="77777777" w:rsidR="00CE20B6" w:rsidRPr="0065473D" w:rsidRDefault="00DC2E7A" w:rsidP="0065473D">
      <w:pPr>
        <w:spacing w:after="2400"/>
        <w:jc w:val="center"/>
        <w:rPr>
          <w:i/>
          <w:iCs/>
          <w:sz w:val="32"/>
          <w:szCs w:val="32"/>
        </w:rPr>
      </w:pPr>
      <w:r>
        <w:rPr>
          <w:b/>
          <w:sz w:val="48"/>
          <w:szCs w:val="48"/>
        </w:rPr>
        <w:t>Il plebiscito cileno del 1988:</w:t>
      </w:r>
      <w:r>
        <w:rPr>
          <w:b/>
          <w:sz w:val="48"/>
          <w:szCs w:val="48"/>
        </w:rPr>
        <w:br/>
        <w:t>un’analisi statistica in R</w:t>
      </w:r>
      <w:r w:rsidR="00CE20B6">
        <w:rPr>
          <w:b/>
          <w:sz w:val="48"/>
          <w:szCs w:val="48"/>
        </w:rPr>
        <w:t xml:space="preserve"> </w:t>
      </w:r>
    </w:p>
    <w:p w14:paraId="6D3808B7" w14:textId="77777777" w:rsidR="00CE20B6" w:rsidRDefault="00CE20B6">
      <w:pPr>
        <w:tabs>
          <w:tab w:val="left" w:pos="5387"/>
          <w:tab w:val="right" w:pos="9071"/>
        </w:tabs>
        <w:spacing w:after="240"/>
        <w:rPr>
          <w:sz w:val="28"/>
          <w:szCs w:val="28"/>
        </w:rPr>
      </w:pPr>
      <w:r>
        <w:rPr>
          <w:sz w:val="28"/>
          <w:szCs w:val="28"/>
        </w:rPr>
        <w:t>Relatore:</w:t>
      </w:r>
      <w:r>
        <w:rPr>
          <w:sz w:val="28"/>
          <w:szCs w:val="28"/>
        </w:rPr>
        <w:tab/>
        <w:t>Candidato:</w:t>
      </w:r>
    </w:p>
    <w:p w14:paraId="19B33D3C" w14:textId="77777777" w:rsidR="00CE20B6" w:rsidRDefault="00CE20B6">
      <w:pPr>
        <w:tabs>
          <w:tab w:val="left" w:pos="5387"/>
          <w:tab w:val="right" w:pos="9071"/>
        </w:tabs>
        <w:spacing w:after="240"/>
        <w:rPr>
          <w:sz w:val="28"/>
          <w:szCs w:val="28"/>
        </w:rPr>
      </w:pPr>
      <w:r>
        <w:rPr>
          <w:sz w:val="28"/>
          <w:szCs w:val="28"/>
        </w:rPr>
        <w:t>Ch.mo</w:t>
      </w:r>
      <w:r w:rsidR="00DC2E7A">
        <w:rPr>
          <w:sz w:val="28"/>
          <w:szCs w:val="28"/>
        </w:rPr>
        <w:t xml:space="preserve"> Prof.</w:t>
      </w:r>
      <w:r w:rsidR="001556B1">
        <w:rPr>
          <w:sz w:val="28"/>
          <w:szCs w:val="28"/>
        </w:rPr>
        <w:t xml:space="preserve"> Cira Perna</w:t>
      </w:r>
      <w:r w:rsidR="00DC2E7A">
        <w:rPr>
          <w:sz w:val="28"/>
          <w:szCs w:val="28"/>
        </w:rPr>
        <w:tab/>
        <w:t>Sabato Gargiulo</w:t>
      </w:r>
    </w:p>
    <w:p w14:paraId="0C40D7E1" w14:textId="77777777" w:rsidR="0065473D" w:rsidRDefault="00CE20B6" w:rsidP="0065473D">
      <w:pPr>
        <w:tabs>
          <w:tab w:val="left" w:pos="5387"/>
          <w:tab w:val="right" w:pos="9071"/>
        </w:tabs>
        <w:spacing w:after="360"/>
        <w:rPr>
          <w:b/>
        </w:rPr>
      </w:pPr>
      <w:r>
        <w:rPr>
          <w:sz w:val="28"/>
          <w:szCs w:val="28"/>
        </w:rPr>
        <w:tab/>
      </w:r>
      <w:proofErr w:type="spellStart"/>
      <w:r>
        <w:rPr>
          <w:sz w:val="28"/>
          <w:szCs w:val="28"/>
        </w:rPr>
        <w:t>m</w:t>
      </w:r>
      <w:r w:rsidR="00DC2E7A">
        <w:rPr>
          <w:sz w:val="28"/>
          <w:szCs w:val="28"/>
        </w:rPr>
        <w:t>atr</w:t>
      </w:r>
      <w:proofErr w:type="spellEnd"/>
      <w:r w:rsidR="00DC2E7A">
        <w:rPr>
          <w:sz w:val="28"/>
          <w:szCs w:val="28"/>
        </w:rPr>
        <w:t>. 0212402468</w:t>
      </w:r>
    </w:p>
    <w:p w14:paraId="2EA6853E" w14:textId="77777777" w:rsidR="00CE20B6" w:rsidRDefault="00CE20B6" w:rsidP="0065473D">
      <w:pPr>
        <w:tabs>
          <w:tab w:val="left" w:pos="5387"/>
          <w:tab w:val="right" w:pos="9071"/>
        </w:tabs>
        <w:spacing w:after="360"/>
        <w:rPr>
          <w:b/>
          <w:sz w:val="40"/>
          <w:szCs w:val="40"/>
        </w:rPr>
      </w:pPr>
    </w:p>
    <w:p w14:paraId="45525F55" w14:textId="77777777" w:rsidR="0065473D" w:rsidRDefault="0065473D" w:rsidP="0065473D">
      <w:pPr>
        <w:tabs>
          <w:tab w:val="left" w:pos="5387"/>
          <w:tab w:val="right" w:pos="9071"/>
        </w:tabs>
        <w:spacing w:after="360"/>
        <w:rPr>
          <w:b/>
          <w:sz w:val="40"/>
          <w:szCs w:val="40"/>
        </w:rPr>
      </w:pPr>
    </w:p>
    <w:p w14:paraId="0420287C" w14:textId="77777777" w:rsidR="0065473D" w:rsidRDefault="0065473D" w:rsidP="0065473D">
      <w:pPr>
        <w:tabs>
          <w:tab w:val="left" w:pos="5387"/>
          <w:tab w:val="right" w:pos="9071"/>
        </w:tabs>
        <w:spacing w:after="360"/>
        <w:rPr>
          <w:b/>
        </w:rPr>
      </w:pPr>
    </w:p>
    <w:p w14:paraId="60BDC009" w14:textId="77777777" w:rsidR="00BD1655" w:rsidRDefault="00BD1655" w:rsidP="0065473D">
      <w:pPr>
        <w:tabs>
          <w:tab w:val="left" w:pos="5387"/>
          <w:tab w:val="right" w:pos="9071"/>
        </w:tabs>
        <w:spacing w:after="360"/>
        <w:rPr>
          <w:b/>
        </w:rPr>
      </w:pPr>
    </w:p>
    <w:p w14:paraId="6A7D12CD" w14:textId="77777777" w:rsidR="00BD1655" w:rsidRDefault="00BD1655" w:rsidP="0065473D">
      <w:pPr>
        <w:tabs>
          <w:tab w:val="left" w:pos="5387"/>
          <w:tab w:val="right" w:pos="9071"/>
        </w:tabs>
        <w:spacing w:after="360"/>
        <w:rPr>
          <w:b/>
        </w:rPr>
      </w:pPr>
    </w:p>
    <w:p w14:paraId="5B473423" w14:textId="77777777" w:rsidR="00BD1655" w:rsidRDefault="00BD1655" w:rsidP="0065473D">
      <w:pPr>
        <w:tabs>
          <w:tab w:val="left" w:pos="5387"/>
          <w:tab w:val="right" w:pos="9071"/>
        </w:tabs>
        <w:spacing w:after="360"/>
        <w:rPr>
          <w:b/>
        </w:rPr>
      </w:pPr>
    </w:p>
    <w:p w14:paraId="55A8119C" w14:textId="77777777" w:rsidR="00BD1655" w:rsidRDefault="00BD1655" w:rsidP="0065473D">
      <w:pPr>
        <w:tabs>
          <w:tab w:val="left" w:pos="5387"/>
          <w:tab w:val="right" w:pos="9071"/>
        </w:tabs>
        <w:spacing w:after="360"/>
        <w:rPr>
          <w:b/>
        </w:rPr>
      </w:pPr>
    </w:p>
    <w:p w14:paraId="2BB860EB" w14:textId="77777777" w:rsidR="00BD1655" w:rsidRDefault="00BD1655" w:rsidP="0065473D">
      <w:pPr>
        <w:tabs>
          <w:tab w:val="left" w:pos="5387"/>
          <w:tab w:val="right" w:pos="9071"/>
        </w:tabs>
        <w:spacing w:after="360"/>
        <w:rPr>
          <w:b/>
        </w:rPr>
      </w:pPr>
    </w:p>
    <w:p w14:paraId="5B6AE9A4" w14:textId="77777777" w:rsidR="00BD1655" w:rsidRDefault="00BD1655" w:rsidP="0065473D">
      <w:pPr>
        <w:tabs>
          <w:tab w:val="left" w:pos="5387"/>
          <w:tab w:val="right" w:pos="9071"/>
        </w:tabs>
        <w:spacing w:after="360"/>
        <w:rPr>
          <w:b/>
        </w:rPr>
      </w:pPr>
    </w:p>
    <w:p w14:paraId="2F92235A" w14:textId="77777777" w:rsidR="00BD1655" w:rsidRDefault="00BD1655" w:rsidP="0065473D">
      <w:pPr>
        <w:tabs>
          <w:tab w:val="left" w:pos="5387"/>
          <w:tab w:val="right" w:pos="9071"/>
        </w:tabs>
        <w:spacing w:after="360"/>
        <w:rPr>
          <w:b/>
        </w:rPr>
      </w:pPr>
    </w:p>
    <w:p w14:paraId="14630751" w14:textId="77777777" w:rsidR="00BD1655" w:rsidRDefault="00BD1655" w:rsidP="0065473D">
      <w:pPr>
        <w:tabs>
          <w:tab w:val="left" w:pos="5387"/>
          <w:tab w:val="right" w:pos="9071"/>
        </w:tabs>
        <w:spacing w:after="360"/>
        <w:rPr>
          <w:b/>
        </w:rPr>
      </w:pPr>
    </w:p>
    <w:p w14:paraId="361C7D2D" w14:textId="77777777" w:rsidR="00BD1655" w:rsidRDefault="00BD1655" w:rsidP="0065473D">
      <w:pPr>
        <w:tabs>
          <w:tab w:val="left" w:pos="5387"/>
          <w:tab w:val="right" w:pos="9071"/>
        </w:tabs>
        <w:spacing w:after="360"/>
        <w:rPr>
          <w:b/>
        </w:rPr>
      </w:pPr>
    </w:p>
    <w:p w14:paraId="7DFAFD83" w14:textId="77777777" w:rsidR="00BD1655" w:rsidRDefault="00BD1655" w:rsidP="0065473D">
      <w:pPr>
        <w:tabs>
          <w:tab w:val="left" w:pos="5387"/>
          <w:tab w:val="right" w:pos="9071"/>
        </w:tabs>
        <w:spacing w:after="360"/>
        <w:rPr>
          <w:b/>
        </w:rPr>
      </w:pPr>
    </w:p>
    <w:p w14:paraId="20DC8673" w14:textId="77777777" w:rsidR="00BD1655" w:rsidRDefault="00BD1655" w:rsidP="0065473D">
      <w:pPr>
        <w:tabs>
          <w:tab w:val="left" w:pos="5387"/>
          <w:tab w:val="right" w:pos="9071"/>
        </w:tabs>
        <w:spacing w:after="360"/>
        <w:rPr>
          <w:b/>
        </w:rPr>
      </w:pPr>
    </w:p>
    <w:p w14:paraId="471EA6FE" w14:textId="77777777" w:rsidR="00BD1655" w:rsidRDefault="00BD1655" w:rsidP="0065473D">
      <w:pPr>
        <w:tabs>
          <w:tab w:val="left" w:pos="5387"/>
          <w:tab w:val="right" w:pos="9071"/>
        </w:tabs>
        <w:spacing w:after="360"/>
        <w:rPr>
          <w:b/>
        </w:rPr>
      </w:pPr>
    </w:p>
    <w:p w14:paraId="7DF94778" w14:textId="77777777" w:rsidR="00BD1655" w:rsidRDefault="00BD1655" w:rsidP="0065473D">
      <w:pPr>
        <w:tabs>
          <w:tab w:val="left" w:pos="5387"/>
          <w:tab w:val="right" w:pos="9071"/>
        </w:tabs>
        <w:spacing w:after="360"/>
        <w:rPr>
          <w:b/>
        </w:rPr>
      </w:pPr>
    </w:p>
    <w:p w14:paraId="5F37C7B2" w14:textId="77777777" w:rsidR="00BD1655" w:rsidRDefault="00BD1655" w:rsidP="0065473D">
      <w:pPr>
        <w:tabs>
          <w:tab w:val="left" w:pos="5387"/>
          <w:tab w:val="right" w:pos="9071"/>
        </w:tabs>
        <w:spacing w:after="360"/>
        <w:rPr>
          <w:b/>
        </w:rPr>
      </w:pPr>
    </w:p>
    <w:p w14:paraId="79F4D04D" w14:textId="77777777" w:rsidR="00BD1655" w:rsidRDefault="00BD1655" w:rsidP="0065473D">
      <w:pPr>
        <w:tabs>
          <w:tab w:val="left" w:pos="5387"/>
          <w:tab w:val="right" w:pos="9071"/>
        </w:tabs>
        <w:spacing w:after="360"/>
        <w:rPr>
          <w:b/>
        </w:rPr>
      </w:pPr>
    </w:p>
    <w:p w14:paraId="3FE8159B" w14:textId="77777777" w:rsidR="00BD1655" w:rsidRDefault="00BD1655" w:rsidP="0065473D">
      <w:pPr>
        <w:tabs>
          <w:tab w:val="left" w:pos="5387"/>
          <w:tab w:val="right" w:pos="9071"/>
        </w:tabs>
        <w:spacing w:after="360"/>
        <w:rPr>
          <w:b/>
        </w:rPr>
      </w:pPr>
    </w:p>
    <w:p w14:paraId="4591AA0F" w14:textId="77777777" w:rsidR="00BD1655" w:rsidRDefault="00BD1655" w:rsidP="0065473D">
      <w:pPr>
        <w:tabs>
          <w:tab w:val="left" w:pos="5387"/>
          <w:tab w:val="right" w:pos="9071"/>
        </w:tabs>
        <w:spacing w:after="360"/>
        <w:rPr>
          <w:b/>
        </w:rPr>
      </w:pPr>
    </w:p>
    <w:p w14:paraId="0035D79F" w14:textId="77777777" w:rsidR="00BD1655" w:rsidRDefault="00BD1655" w:rsidP="0065473D">
      <w:pPr>
        <w:tabs>
          <w:tab w:val="left" w:pos="5387"/>
          <w:tab w:val="right" w:pos="9071"/>
        </w:tabs>
        <w:spacing w:after="360"/>
        <w:rPr>
          <w:b/>
        </w:rPr>
      </w:pPr>
    </w:p>
    <w:p w14:paraId="2C9D9DE5" w14:textId="77777777" w:rsidR="00C02473" w:rsidRDefault="00C02473" w:rsidP="00C02473">
      <w:pPr>
        <w:pStyle w:val="Titolosommario"/>
        <w:ind w:firstLine="0"/>
        <w:outlineLvl w:val="0"/>
        <w:rPr>
          <w:rFonts w:ascii="Times New Roman" w:hAnsi="Times New Roman"/>
          <w:b/>
          <w:color w:val="auto"/>
          <w:sz w:val="22"/>
          <w:szCs w:val="22"/>
          <w:lang w:eastAsia="ar-SA"/>
        </w:rPr>
      </w:pPr>
    </w:p>
    <w:p w14:paraId="35BF1756" w14:textId="77777777" w:rsidR="00C02473" w:rsidRDefault="00C02473" w:rsidP="00C02473"/>
    <w:p w14:paraId="7EEF087E" w14:textId="77777777" w:rsidR="00C02473" w:rsidRPr="00C02473" w:rsidRDefault="00C02473" w:rsidP="00C02473"/>
    <w:p w14:paraId="3325CA34" w14:textId="77777777" w:rsidR="00135C66" w:rsidRDefault="00A33C02" w:rsidP="00135C66">
      <w:pPr>
        <w:rPr>
          <w:sz w:val="32"/>
          <w:szCs w:val="32"/>
        </w:rPr>
      </w:pPr>
      <w:r>
        <w:rPr>
          <w:sz w:val="32"/>
          <w:szCs w:val="32"/>
        </w:rPr>
        <w:t>Indice</w:t>
      </w:r>
    </w:p>
    <w:p w14:paraId="4BCAED41" w14:textId="77777777" w:rsidR="00BD1655" w:rsidRDefault="00BD1655" w:rsidP="0065473D">
      <w:pPr>
        <w:tabs>
          <w:tab w:val="left" w:pos="5387"/>
          <w:tab w:val="right" w:pos="9071"/>
        </w:tabs>
        <w:spacing w:after="360"/>
        <w:rPr>
          <w:sz w:val="32"/>
          <w:szCs w:val="32"/>
        </w:rPr>
      </w:pPr>
    </w:p>
    <w:p w14:paraId="42FCB194" w14:textId="77777777" w:rsidR="0084177D" w:rsidRDefault="00135C66">
      <w:pPr>
        <w:pStyle w:val="Sommario1"/>
        <w:tabs>
          <w:tab w:val="right" w:leader="dot" w:pos="8656"/>
        </w:tabs>
        <w:rPr>
          <w:rFonts w:asciiTheme="minorHAnsi" w:eastAsiaTheme="minorEastAsia" w:hAnsiTheme="minorHAnsi" w:cstheme="minorBidi"/>
          <w:noProof/>
        </w:rPr>
      </w:pPr>
      <w:r>
        <w:rPr>
          <w:b/>
          <w:bCs/>
        </w:rPr>
        <w:fldChar w:fldCharType="begin"/>
      </w:r>
      <w:r>
        <w:rPr>
          <w:b/>
          <w:bCs/>
        </w:rPr>
        <w:instrText xml:space="preserve"> TOC \o "1-3" \u </w:instrText>
      </w:r>
      <w:r>
        <w:rPr>
          <w:b/>
          <w:bCs/>
        </w:rPr>
        <w:fldChar w:fldCharType="separate"/>
      </w:r>
      <w:r w:rsidR="0084177D" w:rsidRPr="00F26E05">
        <w:rPr>
          <w:noProof/>
        </w:rPr>
        <w:t>1.Introduzione</w:t>
      </w:r>
      <w:r w:rsidR="0084177D">
        <w:rPr>
          <w:noProof/>
        </w:rPr>
        <w:tab/>
      </w:r>
      <w:r w:rsidR="0084177D">
        <w:rPr>
          <w:noProof/>
        </w:rPr>
        <w:fldChar w:fldCharType="begin"/>
      </w:r>
      <w:r w:rsidR="0084177D">
        <w:rPr>
          <w:noProof/>
        </w:rPr>
        <w:instrText xml:space="preserve"> PAGEREF _Toc530248457 \h </w:instrText>
      </w:r>
      <w:r w:rsidR="0084177D">
        <w:rPr>
          <w:noProof/>
        </w:rPr>
      </w:r>
      <w:r w:rsidR="0084177D">
        <w:rPr>
          <w:noProof/>
        </w:rPr>
        <w:fldChar w:fldCharType="separate"/>
      </w:r>
      <w:r w:rsidR="0084177D">
        <w:rPr>
          <w:noProof/>
        </w:rPr>
        <w:t>5</w:t>
      </w:r>
      <w:r w:rsidR="0084177D">
        <w:rPr>
          <w:noProof/>
        </w:rPr>
        <w:fldChar w:fldCharType="end"/>
      </w:r>
    </w:p>
    <w:p w14:paraId="733541DF" w14:textId="77777777" w:rsidR="0084177D" w:rsidRDefault="0084177D">
      <w:pPr>
        <w:pStyle w:val="Sommario1"/>
        <w:tabs>
          <w:tab w:val="right" w:leader="dot" w:pos="8656"/>
        </w:tabs>
        <w:rPr>
          <w:rFonts w:asciiTheme="minorHAnsi" w:eastAsiaTheme="minorEastAsia" w:hAnsiTheme="minorHAnsi" w:cstheme="minorBidi"/>
          <w:noProof/>
        </w:rPr>
      </w:pPr>
      <w:r w:rsidRPr="00F26E05">
        <w:rPr>
          <w:noProof/>
        </w:rPr>
        <w:t>2. Il modello di regressione logistica</w:t>
      </w:r>
      <w:r>
        <w:rPr>
          <w:noProof/>
        </w:rPr>
        <w:tab/>
      </w:r>
      <w:r>
        <w:rPr>
          <w:noProof/>
        </w:rPr>
        <w:fldChar w:fldCharType="begin"/>
      </w:r>
      <w:r>
        <w:rPr>
          <w:noProof/>
        </w:rPr>
        <w:instrText xml:space="preserve"> PAGEREF _Toc530248458 \h </w:instrText>
      </w:r>
      <w:r>
        <w:rPr>
          <w:noProof/>
        </w:rPr>
      </w:r>
      <w:r>
        <w:rPr>
          <w:noProof/>
        </w:rPr>
        <w:fldChar w:fldCharType="separate"/>
      </w:r>
      <w:r>
        <w:rPr>
          <w:noProof/>
        </w:rPr>
        <w:t>7</w:t>
      </w:r>
      <w:r>
        <w:rPr>
          <w:noProof/>
        </w:rPr>
        <w:fldChar w:fldCharType="end"/>
      </w:r>
    </w:p>
    <w:p w14:paraId="5D2CF04F" w14:textId="77777777" w:rsidR="0084177D" w:rsidRDefault="0084177D">
      <w:pPr>
        <w:pStyle w:val="Sommario2"/>
        <w:tabs>
          <w:tab w:val="right" w:leader="dot" w:pos="8656"/>
        </w:tabs>
        <w:rPr>
          <w:rFonts w:asciiTheme="minorHAnsi" w:eastAsiaTheme="minorEastAsia" w:hAnsiTheme="minorHAnsi" w:cstheme="minorBidi"/>
          <w:noProof/>
        </w:rPr>
      </w:pPr>
      <w:r w:rsidRPr="00F26E05">
        <w:rPr>
          <w:rFonts w:ascii="Times New Roman" w:hAnsi="Times New Roman"/>
          <w:noProof/>
        </w:rPr>
        <w:t>2.1 Metodi di stima dei parametri</w:t>
      </w:r>
      <w:r>
        <w:rPr>
          <w:noProof/>
        </w:rPr>
        <w:tab/>
      </w:r>
      <w:r>
        <w:rPr>
          <w:noProof/>
        </w:rPr>
        <w:fldChar w:fldCharType="begin"/>
      </w:r>
      <w:r>
        <w:rPr>
          <w:noProof/>
        </w:rPr>
        <w:instrText xml:space="preserve"> PAGEREF _Toc530248459 \h </w:instrText>
      </w:r>
      <w:r>
        <w:rPr>
          <w:noProof/>
        </w:rPr>
      </w:r>
      <w:r>
        <w:rPr>
          <w:noProof/>
        </w:rPr>
        <w:fldChar w:fldCharType="separate"/>
      </w:r>
      <w:r>
        <w:rPr>
          <w:noProof/>
        </w:rPr>
        <w:t>16</w:t>
      </w:r>
      <w:r>
        <w:rPr>
          <w:noProof/>
        </w:rPr>
        <w:fldChar w:fldCharType="end"/>
      </w:r>
    </w:p>
    <w:p w14:paraId="200C00E9" w14:textId="77777777" w:rsidR="0084177D" w:rsidRDefault="0084177D">
      <w:pPr>
        <w:pStyle w:val="Sommario2"/>
        <w:tabs>
          <w:tab w:val="right" w:leader="dot" w:pos="8656"/>
        </w:tabs>
        <w:rPr>
          <w:rFonts w:asciiTheme="minorHAnsi" w:eastAsiaTheme="minorEastAsia" w:hAnsiTheme="minorHAnsi" w:cstheme="minorBidi"/>
          <w:noProof/>
        </w:rPr>
      </w:pPr>
      <w:r w:rsidRPr="00F26E05">
        <w:rPr>
          <w:rFonts w:ascii="Times New Roman" w:hAnsi="Times New Roman"/>
          <w:noProof/>
        </w:rPr>
        <w:t>2.2 Verifica del modello</w:t>
      </w:r>
      <w:r>
        <w:rPr>
          <w:noProof/>
        </w:rPr>
        <w:tab/>
      </w:r>
      <w:r>
        <w:rPr>
          <w:noProof/>
        </w:rPr>
        <w:fldChar w:fldCharType="begin"/>
      </w:r>
      <w:r>
        <w:rPr>
          <w:noProof/>
        </w:rPr>
        <w:instrText xml:space="preserve"> PAGEREF _Toc530248460 \h </w:instrText>
      </w:r>
      <w:r>
        <w:rPr>
          <w:noProof/>
        </w:rPr>
      </w:r>
      <w:r>
        <w:rPr>
          <w:noProof/>
        </w:rPr>
        <w:fldChar w:fldCharType="separate"/>
      </w:r>
      <w:r>
        <w:rPr>
          <w:noProof/>
        </w:rPr>
        <w:t>19</w:t>
      </w:r>
      <w:r>
        <w:rPr>
          <w:noProof/>
        </w:rPr>
        <w:fldChar w:fldCharType="end"/>
      </w:r>
    </w:p>
    <w:p w14:paraId="078BA7F1" w14:textId="77777777" w:rsidR="0084177D" w:rsidRDefault="0084177D">
      <w:pPr>
        <w:pStyle w:val="Sommario3"/>
        <w:tabs>
          <w:tab w:val="right" w:leader="dot" w:pos="8656"/>
        </w:tabs>
        <w:rPr>
          <w:rFonts w:asciiTheme="minorHAnsi" w:eastAsiaTheme="minorEastAsia" w:hAnsiTheme="minorHAnsi" w:cstheme="minorBidi"/>
          <w:noProof/>
        </w:rPr>
      </w:pPr>
      <w:r w:rsidRPr="00F26E05">
        <w:rPr>
          <w:rFonts w:ascii="Times New Roman" w:hAnsi="Times New Roman"/>
          <w:noProof/>
        </w:rPr>
        <w:t>2.2.1 Devianza e statistica G</w:t>
      </w:r>
      <w:r>
        <w:rPr>
          <w:noProof/>
        </w:rPr>
        <w:tab/>
      </w:r>
      <w:r>
        <w:rPr>
          <w:noProof/>
        </w:rPr>
        <w:fldChar w:fldCharType="begin"/>
      </w:r>
      <w:r>
        <w:rPr>
          <w:noProof/>
        </w:rPr>
        <w:instrText xml:space="preserve"> PAGEREF _Toc530248461 \h </w:instrText>
      </w:r>
      <w:r>
        <w:rPr>
          <w:noProof/>
        </w:rPr>
      </w:r>
      <w:r>
        <w:rPr>
          <w:noProof/>
        </w:rPr>
        <w:fldChar w:fldCharType="separate"/>
      </w:r>
      <w:r>
        <w:rPr>
          <w:noProof/>
        </w:rPr>
        <w:t>22</w:t>
      </w:r>
      <w:r>
        <w:rPr>
          <w:noProof/>
        </w:rPr>
        <w:fldChar w:fldCharType="end"/>
      </w:r>
    </w:p>
    <w:p w14:paraId="13B66BFF" w14:textId="77777777" w:rsidR="0084177D" w:rsidRDefault="0084177D">
      <w:pPr>
        <w:pStyle w:val="Sommario3"/>
        <w:tabs>
          <w:tab w:val="right" w:leader="dot" w:pos="8656"/>
        </w:tabs>
        <w:rPr>
          <w:rFonts w:asciiTheme="minorHAnsi" w:eastAsiaTheme="minorEastAsia" w:hAnsiTheme="minorHAnsi" w:cstheme="minorBidi"/>
          <w:noProof/>
        </w:rPr>
      </w:pPr>
      <w:r w:rsidRPr="00F26E05">
        <w:rPr>
          <w:rFonts w:ascii="Times New Roman" w:hAnsi="Times New Roman"/>
          <w:noProof/>
        </w:rPr>
        <w:t>2.2.2 Il test di Wald (W)</w:t>
      </w:r>
      <w:r>
        <w:rPr>
          <w:noProof/>
        </w:rPr>
        <w:tab/>
      </w:r>
      <w:r>
        <w:rPr>
          <w:noProof/>
        </w:rPr>
        <w:fldChar w:fldCharType="begin"/>
      </w:r>
      <w:r>
        <w:rPr>
          <w:noProof/>
        </w:rPr>
        <w:instrText xml:space="preserve"> PAGEREF _Toc530248462 \h </w:instrText>
      </w:r>
      <w:r>
        <w:rPr>
          <w:noProof/>
        </w:rPr>
      </w:r>
      <w:r>
        <w:rPr>
          <w:noProof/>
        </w:rPr>
        <w:fldChar w:fldCharType="separate"/>
      </w:r>
      <w:r>
        <w:rPr>
          <w:noProof/>
        </w:rPr>
        <w:t>24</w:t>
      </w:r>
      <w:r>
        <w:rPr>
          <w:noProof/>
        </w:rPr>
        <w:fldChar w:fldCharType="end"/>
      </w:r>
    </w:p>
    <w:p w14:paraId="5859C5E4" w14:textId="77777777" w:rsidR="0084177D" w:rsidRDefault="0084177D">
      <w:pPr>
        <w:pStyle w:val="Sommario2"/>
        <w:tabs>
          <w:tab w:val="right" w:leader="dot" w:pos="8656"/>
        </w:tabs>
        <w:rPr>
          <w:rFonts w:asciiTheme="minorHAnsi" w:eastAsiaTheme="minorEastAsia" w:hAnsiTheme="minorHAnsi" w:cstheme="minorBidi"/>
          <w:noProof/>
        </w:rPr>
      </w:pPr>
      <w:r w:rsidRPr="00F26E05">
        <w:rPr>
          <w:rFonts w:ascii="Times New Roman" w:hAnsi="Times New Roman"/>
          <w:noProof/>
        </w:rPr>
        <w:t>2.3 Cenni alla regressione logistica multipla</w:t>
      </w:r>
      <w:r>
        <w:rPr>
          <w:noProof/>
        </w:rPr>
        <w:tab/>
      </w:r>
      <w:r>
        <w:rPr>
          <w:noProof/>
        </w:rPr>
        <w:fldChar w:fldCharType="begin"/>
      </w:r>
      <w:r>
        <w:rPr>
          <w:noProof/>
        </w:rPr>
        <w:instrText xml:space="preserve"> PAGEREF _Toc530248463 \h </w:instrText>
      </w:r>
      <w:r>
        <w:rPr>
          <w:noProof/>
        </w:rPr>
      </w:r>
      <w:r>
        <w:rPr>
          <w:noProof/>
        </w:rPr>
        <w:fldChar w:fldCharType="separate"/>
      </w:r>
      <w:r>
        <w:rPr>
          <w:noProof/>
        </w:rPr>
        <w:t>27</w:t>
      </w:r>
      <w:r>
        <w:rPr>
          <w:noProof/>
        </w:rPr>
        <w:fldChar w:fldCharType="end"/>
      </w:r>
    </w:p>
    <w:p w14:paraId="070994C6" w14:textId="77777777" w:rsidR="0084177D" w:rsidRDefault="0084177D">
      <w:pPr>
        <w:pStyle w:val="Sommario3"/>
        <w:tabs>
          <w:tab w:val="right" w:leader="dot" w:pos="8656"/>
        </w:tabs>
        <w:rPr>
          <w:rFonts w:asciiTheme="minorHAnsi" w:eastAsiaTheme="minorEastAsia" w:hAnsiTheme="minorHAnsi" w:cstheme="minorBidi"/>
          <w:noProof/>
        </w:rPr>
      </w:pPr>
      <w:r w:rsidRPr="00F26E05">
        <w:rPr>
          <w:rFonts w:ascii="Times New Roman" w:hAnsi="Times New Roman"/>
          <w:noProof/>
        </w:rPr>
        <w:t>2.3.1 Fitting del modello logistico multiplo</w:t>
      </w:r>
      <w:r>
        <w:rPr>
          <w:noProof/>
        </w:rPr>
        <w:tab/>
      </w:r>
      <w:r>
        <w:rPr>
          <w:noProof/>
        </w:rPr>
        <w:fldChar w:fldCharType="begin"/>
      </w:r>
      <w:r>
        <w:rPr>
          <w:noProof/>
        </w:rPr>
        <w:instrText xml:space="preserve"> PAGEREF _Toc530248464 \h </w:instrText>
      </w:r>
      <w:r>
        <w:rPr>
          <w:noProof/>
        </w:rPr>
      </w:r>
      <w:r>
        <w:rPr>
          <w:noProof/>
        </w:rPr>
        <w:fldChar w:fldCharType="separate"/>
      </w:r>
      <w:r>
        <w:rPr>
          <w:noProof/>
        </w:rPr>
        <w:t>28</w:t>
      </w:r>
      <w:r>
        <w:rPr>
          <w:noProof/>
        </w:rPr>
        <w:fldChar w:fldCharType="end"/>
      </w:r>
    </w:p>
    <w:p w14:paraId="159D1459" w14:textId="77777777" w:rsidR="0084177D" w:rsidRDefault="0084177D">
      <w:pPr>
        <w:pStyle w:val="Sommario2"/>
        <w:tabs>
          <w:tab w:val="right" w:leader="dot" w:pos="8656"/>
        </w:tabs>
        <w:rPr>
          <w:rFonts w:asciiTheme="minorHAnsi" w:eastAsiaTheme="minorEastAsia" w:hAnsiTheme="minorHAnsi" w:cstheme="minorBidi"/>
          <w:noProof/>
        </w:rPr>
      </w:pPr>
      <w:r w:rsidRPr="00F26E05">
        <w:rPr>
          <w:rFonts w:ascii="Times New Roman" w:hAnsi="Times New Roman"/>
          <w:noProof/>
        </w:rPr>
        <w:t>2.4 La bontà di adattamento e le metodologie di costruzione</w:t>
      </w:r>
      <w:r>
        <w:rPr>
          <w:noProof/>
        </w:rPr>
        <w:tab/>
      </w:r>
      <w:r>
        <w:rPr>
          <w:noProof/>
        </w:rPr>
        <w:fldChar w:fldCharType="begin"/>
      </w:r>
      <w:r>
        <w:rPr>
          <w:noProof/>
        </w:rPr>
        <w:instrText xml:space="preserve"> PAGEREF _Toc530248465 \h </w:instrText>
      </w:r>
      <w:r>
        <w:rPr>
          <w:noProof/>
        </w:rPr>
      </w:r>
      <w:r>
        <w:rPr>
          <w:noProof/>
        </w:rPr>
        <w:fldChar w:fldCharType="separate"/>
      </w:r>
      <w:r>
        <w:rPr>
          <w:noProof/>
        </w:rPr>
        <w:t>31</w:t>
      </w:r>
      <w:r>
        <w:rPr>
          <w:noProof/>
        </w:rPr>
        <w:fldChar w:fldCharType="end"/>
      </w:r>
    </w:p>
    <w:p w14:paraId="46225873" w14:textId="77777777" w:rsidR="0084177D" w:rsidRDefault="0084177D">
      <w:pPr>
        <w:pStyle w:val="Sommario1"/>
        <w:tabs>
          <w:tab w:val="right" w:leader="dot" w:pos="8656"/>
        </w:tabs>
        <w:rPr>
          <w:rFonts w:asciiTheme="minorHAnsi" w:eastAsiaTheme="minorEastAsia" w:hAnsiTheme="minorHAnsi" w:cstheme="minorBidi"/>
          <w:noProof/>
        </w:rPr>
      </w:pPr>
      <w:r w:rsidRPr="00F26E05">
        <w:rPr>
          <w:noProof/>
        </w:rPr>
        <w:t>3. Applicazione del modello logistico: Il caso cileno</w:t>
      </w:r>
      <w:r>
        <w:rPr>
          <w:noProof/>
        </w:rPr>
        <w:tab/>
      </w:r>
      <w:r>
        <w:rPr>
          <w:noProof/>
        </w:rPr>
        <w:fldChar w:fldCharType="begin"/>
      </w:r>
      <w:r>
        <w:rPr>
          <w:noProof/>
        </w:rPr>
        <w:instrText xml:space="preserve"> PAGEREF _Toc530248466 \h </w:instrText>
      </w:r>
      <w:r>
        <w:rPr>
          <w:noProof/>
        </w:rPr>
      </w:r>
      <w:r>
        <w:rPr>
          <w:noProof/>
        </w:rPr>
        <w:fldChar w:fldCharType="separate"/>
      </w:r>
      <w:r>
        <w:rPr>
          <w:noProof/>
        </w:rPr>
        <w:t>34</w:t>
      </w:r>
      <w:r>
        <w:rPr>
          <w:noProof/>
        </w:rPr>
        <w:fldChar w:fldCharType="end"/>
      </w:r>
    </w:p>
    <w:p w14:paraId="2EA7FD82" w14:textId="77777777" w:rsidR="0084177D" w:rsidRDefault="0084177D">
      <w:pPr>
        <w:pStyle w:val="Sommario1"/>
        <w:tabs>
          <w:tab w:val="right" w:leader="dot" w:pos="8656"/>
        </w:tabs>
        <w:rPr>
          <w:rFonts w:asciiTheme="minorHAnsi" w:eastAsiaTheme="minorEastAsia" w:hAnsiTheme="minorHAnsi" w:cstheme="minorBidi"/>
          <w:noProof/>
        </w:rPr>
      </w:pPr>
      <w:r w:rsidRPr="00F26E05">
        <w:rPr>
          <w:noProof/>
        </w:rPr>
        <w:t>4. Conclusioni</w:t>
      </w:r>
      <w:r>
        <w:rPr>
          <w:noProof/>
        </w:rPr>
        <w:tab/>
      </w:r>
      <w:r>
        <w:rPr>
          <w:noProof/>
        </w:rPr>
        <w:fldChar w:fldCharType="begin"/>
      </w:r>
      <w:r>
        <w:rPr>
          <w:noProof/>
        </w:rPr>
        <w:instrText xml:space="preserve"> PAGEREF _Toc530248467 \h </w:instrText>
      </w:r>
      <w:r>
        <w:rPr>
          <w:noProof/>
        </w:rPr>
      </w:r>
      <w:r>
        <w:rPr>
          <w:noProof/>
        </w:rPr>
        <w:fldChar w:fldCharType="separate"/>
      </w:r>
      <w:r>
        <w:rPr>
          <w:noProof/>
        </w:rPr>
        <w:t>46</w:t>
      </w:r>
      <w:r>
        <w:rPr>
          <w:noProof/>
        </w:rPr>
        <w:fldChar w:fldCharType="end"/>
      </w:r>
    </w:p>
    <w:p w14:paraId="7DB533DF" w14:textId="77777777" w:rsidR="0084177D" w:rsidRDefault="0084177D">
      <w:pPr>
        <w:pStyle w:val="Sommario1"/>
        <w:tabs>
          <w:tab w:val="right" w:leader="dot" w:pos="8656"/>
        </w:tabs>
        <w:rPr>
          <w:rFonts w:asciiTheme="minorHAnsi" w:eastAsiaTheme="minorEastAsia" w:hAnsiTheme="minorHAnsi" w:cstheme="minorBidi"/>
          <w:noProof/>
        </w:rPr>
      </w:pPr>
      <w:r w:rsidRPr="00F26E05">
        <w:rPr>
          <w:noProof/>
        </w:rPr>
        <w:t>5. Appendice</w:t>
      </w:r>
      <w:r>
        <w:rPr>
          <w:noProof/>
        </w:rPr>
        <w:tab/>
      </w:r>
      <w:r>
        <w:rPr>
          <w:noProof/>
        </w:rPr>
        <w:fldChar w:fldCharType="begin"/>
      </w:r>
      <w:r>
        <w:rPr>
          <w:noProof/>
        </w:rPr>
        <w:instrText xml:space="preserve"> PAGEREF _Toc530248468 \h </w:instrText>
      </w:r>
      <w:r>
        <w:rPr>
          <w:noProof/>
        </w:rPr>
      </w:r>
      <w:r>
        <w:rPr>
          <w:noProof/>
        </w:rPr>
        <w:fldChar w:fldCharType="separate"/>
      </w:r>
      <w:r>
        <w:rPr>
          <w:noProof/>
        </w:rPr>
        <w:t>49</w:t>
      </w:r>
      <w:r>
        <w:rPr>
          <w:noProof/>
        </w:rPr>
        <w:fldChar w:fldCharType="end"/>
      </w:r>
    </w:p>
    <w:p w14:paraId="2B93F570" w14:textId="77777777" w:rsidR="0084177D" w:rsidRDefault="0084177D">
      <w:pPr>
        <w:pStyle w:val="Sommario1"/>
        <w:tabs>
          <w:tab w:val="right" w:leader="dot" w:pos="8656"/>
        </w:tabs>
        <w:rPr>
          <w:rFonts w:asciiTheme="minorHAnsi" w:eastAsiaTheme="minorEastAsia" w:hAnsiTheme="minorHAnsi" w:cstheme="minorBidi"/>
          <w:noProof/>
        </w:rPr>
      </w:pPr>
      <w:r w:rsidRPr="00F26E05">
        <w:rPr>
          <w:noProof/>
        </w:rPr>
        <w:t>RIFERIMENTI BIBLIOGRAFICI</w:t>
      </w:r>
      <w:r>
        <w:rPr>
          <w:noProof/>
        </w:rPr>
        <w:tab/>
      </w:r>
      <w:r>
        <w:rPr>
          <w:noProof/>
        </w:rPr>
        <w:fldChar w:fldCharType="begin"/>
      </w:r>
      <w:r>
        <w:rPr>
          <w:noProof/>
        </w:rPr>
        <w:instrText xml:space="preserve"> PAGEREF _Toc530248469 \h </w:instrText>
      </w:r>
      <w:r>
        <w:rPr>
          <w:noProof/>
        </w:rPr>
      </w:r>
      <w:r>
        <w:rPr>
          <w:noProof/>
        </w:rPr>
        <w:fldChar w:fldCharType="separate"/>
      </w:r>
      <w:r>
        <w:rPr>
          <w:noProof/>
        </w:rPr>
        <w:t>50</w:t>
      </w:r>
      <w:r>
        <w:rPr>
          <w:noProof/>
        </w:rPr>
        <w:fldChar w:fldCharType="end"/>
      </w:r>
    </w:p>
    <w:p w14:paraId="663B943D" w14:textId="77777777" w:rsidR="00135C66" w:rsidRDefault="00135C66">
      <w:r>
        <w:rPr>
          <w:b/>
          <w:bCs/>
        </w:rPr>
        <w:fldChar w:fldCharType="end"/>
      </w:r>
    </w:p>
    <w:p w14:paraId="16B2DE1A" w14:textId="77777777" w:rsidR="00BD1655" w:rsidRDefault="00BD1655" w:rsidP="0065473D">
      <w:pPr>
        <w:tabs>
          <w:tab w:val="left" w:pos="5387"/>
          <w:tab w:val="right" w:pos="9071"/>
        </w:tabs>
        <w:spacing w:after="360"/>
        <w:rPr>
          <w:b/>
        </w:rPr>
      </w:pPr>
    </w:p>
    <w:p w14:paraId="66FF3B2C" w14:textId="77777777" w:rsidR="00BD1655" w:rsidRDefault="00BD1655" w:rsidP="0065473D">
      <w:pPr>
        <w:tabs>
          <w:tab w:val="left" w:pos="5387"/>
          <w:tab w:val="right" w:pos="9071"/>
        </w:tabs>
        <w:spacing w:after="360"/>
        <w:rPr>
          <w:b/>
        </w:rPr>
      </w:pPr>
    </w:p>
    <w:p w14:paraId="688DFBDF" w14:textId="77777777" w:rsidR="00BD1655" w:rsidRDefault="00BD1655" w:rsidP="0065473D">
      <w:pPr>
        <w:tabs>
          <w:tab w:val="left" w:pos="5387"/>
          <w:tab w:val="right" w:pos="9071"/>
        </w:tabs>
        <w:spacing w:after="360"/>
        <w:rPr>
          <w:b/>
        </w:rPr>
      </w:pPr>
    </w:p>
    <w:p w14:paraId="2A0481A4" w14:textId="77777777" w:rsidR="00BD1655" w:rsidRDefault="00BD1655" w:rsidP="0065473D">
      <w:pPr>
        <w:tabs>
          <w:tab w:val="left" w:pos="5387"/>
          <w:tab w:val="right" w:pos="9071"/>
        </w:tabs>
        <w:spacing w:after="360"/>
        <w:rPr>
          <w:b/>
        </w:rPr>
      </w:pPr>
    </w:p>
    <w:p w14:paraId="09EE2C13" w14:textId="77777777" w:rsidR="00BD1655" w:rsidRDefault="00BD1655" w:rsidP="0065473D">
      <w:pPr>
        <w:tabs>
          <w:tab w:val="left" w:pos="5387"/>
          <w:tab w:val="right" w:pos="9071"/>
        </w:tabs>
        <w:spacing w:after="360"/>
        <w:rPr>
          <w:b/>
        </w:rPr>
      </w:pPr>
    </w:p>
    <w:p w14:paraId="111D90EC" w14:textId="77777777" w:rsidR="00BD1655" w:rsidRDefault="00BD1655" w:rsidP="0065473D">
      <w:pPr>
        <w:tabs>
          <w:tab w:val="left" w:pos="5387"/>
          <w:tab w:val="right" w:pos="9071"/>
        </w:tabs>
        <w:spacing w:after="360"/>
        <w:rPr>
          <w:b/>
        </w:rPr>
      </w:pPr>
    </w:p>
    <w:p w14:paraId="364D742B" w14:textId="77777777" w:rsidR="00BD1655" w:rsidRDefault="00BD1655" w:rsidP="0065473D">
      <w:pPr>
        <w:tabs>
          <w:tab w:val="left" w:pos="5387"/>
          <w:tab w:val="right" w:pos="9071"/>
        </w:tabs>
        <w:spacing w:after="360"/>
        <w:rPr>
          <w:b/>
        </w:rPr>
      </w:pPr>
    </w:p>
    <w:p w14:paraId="546E6592" w14:textId="77777777" w:rsidR="00BD1655" w:rsidRDefault="00BD1655" w:rsidP="0065473D">
      <w:pPr>
        <w:tabs>
          <w:tab w:val="left" w:pos="5387"/>
          <w:tab w:val="right" w:pos="9071"/>
        </w:tabs>
        <w:spacing w:after="360"/>
        <w:rPr>
          <w:b/>
        </w:rPr>
      </w:pPr>
    </w:p>
    <w:p w14:paraId="2A3B649D" w14:textId="77777777" w:rsidR="00BD1655" w:rsidRDefault="00BD1655" w:rsidP="0065473D">
      <w:pPr>
        <w:tabs>
          <w:tab w:val="left" w:pos="5387"/>
          <w:tab w:val="right" w:pos="9071"/>
        </w:tabs>
        <w:spacing w:after="360"/>
        <w:rPr>
          <w:b/>
        </w:rPr>
      </w:pPr>
    </w:p>
    <w:p w14:paraId="438F94F4" w14:textId="77777777" w:rsidR="00BD1655" w:rsidRDefault="00BD1655" w:rsidP="0065473D">
      <w:pPr>
        <w:tabs>
          <w:tab w:val="left" w:pos="5387"/>
          <w:tab w:val="right" w:pos="9071"/>
        </w:tabs>
        <w:spacing w:after="360"/>
        <w:rPr>
          <w:b/>
        </w:rPr>
      </w:pPr>
    </w:p>
    <w:p w14:paraId="76523E23" w14:textId="77777777" w:rsidR="00BD1655" w:rsidRDefault="00BD1655" w:rsidP="0065473D">
      <w:pPr>
        <w:tabs>
          <w:tab w:val="left" w:pos="5387"/>
          <w:tab w:val="right" w:pos="9071"/>
        </w:tabs>
        <w:spacing w:after="360"/>
        <w:rPr>
          <w:b/>
        </w:rPr>
      </w:pPr>
    </w:p>
    <w:p w14:paraId="4C26BB53" w14:textId="77777777" w:rsidR="00BD1655" w:rsidRDefault="00BD1655" w:rsidP="0065473D">
      <w:pPr>
        <w:tabs>
          <w:tab w:val="left" w:pos="5387"/>
          <w:tab w:val="right" w:pos="9071"/>
        </w:tabs>
        <w:spacing w:after="360"/>
        <w:rPr>
          <w:b/>
        </w:rPr>
      </w:pPr>
    </w:p>
    <w:p w14:paraId="04ED4DAD" w14:textId="77777777" w:rsidR="00BD1655" w:rsidRDefault="00BD1655" w:rsidP="0065473D">
      <w:pPr>
        <w:tabs>
          <w:tab w:val="left" w:pos="5387"/>
          <w:tab w:val="right" w:pos="9071"/>
        </w:tabs>
        <w:spacing w:after="360"/>
        <w:rPr>
          <w:b/>
        </w:rPr>
      </w:pPr>
    </w:p>
    <w:p w14:paraId="1EC99641" w14:textId="77777777" w:rsidR="00BD1655" w:rsidRDefault="00BD1655" w:rsidP="0065473D">
      <w:pPr>
        <w:tabs>
          <w:tab w:val="left" w:pos="5387"/>
          <w:tab w:val="right" w:pos="9071"/>
        </w:tabs>
        <w:spacing w:after="360"/>
        <w:rPr>
          <w:b/>
        </w:rPr>
      </w:pPr>
    </w:p>
    <w:p w14:paraId="3695FC21" w14:textId="77777777" w:rsidR="00BD1655" w:rsidRDefault="00BD1655" w:rsidP="0065473D">
      <w:pPr>
        <w:tabs>
          <w:tab w:val="left" w:pos="5387"/>
          <w:tab w:val="right" w:pos="9071"/>
        </w:tabs>
        <w:spacing w:after="360"/>
        <w:rPr>
          <w:b/>
        </w:rPr>
      </w:pPr>
    </w:p>
    <w:p w14:paraId="32F64087" w14:textId="77777777" w:rsidR="00BD1655" w:rsidRDefault="00BD1655" w:rsidP="0065473D">
      <w:pPr>
        <w:tabs>
          <w:tab w:val="left" w:pos="5387"/>
          <w:tab w:val="right" w:pos="9071"/>
        </w:tabs>
        <w:spacing w:after="360"/>
        <w:rPr>
          <w:b/>
        </w:rPr>
      </w:pPr>
    </w:p>
    <w:p w14:paraId="2C1639E9" w14:textId="77777777" w:rsidR="00C02473" w:rsidRDefault="00C02473" w:rsidP="00BD1655">
      <w:pPr>
        <w:tabs>
          <w:tab w:val="left" w:pos="5387"/>
          <w:tab w:val="right" w:pos="9071"/>
        </w:tabs>
        <w:spacing w:after="360" w:line="360" w:lineRule="auto"/>
        <w:rPr>
          <w:b/>
        </w:rPr>
        <w:sectPr w:rsidR="00C02473" w:rsidSect="00F86EA3">
          <w:headerReference w:type="default" r:id="rId9"/>
          <w:footerReference w:type="default" r:id="rId10"/>
          <w:footerReference w:type="first" r:id="rId11"/>
          <w:pgSz w:w="11906" w:h="16838" w:code="9"/>
          <w:pgMar w:top="1440" w:right="1440" w:bottom="1440" w:left="1800" w:header="1701" w:footer="850" w:gutter="0"/>
          <w:cols w:space="720"/>
          <w:titlePg/>
          <w:docGrid w:linePitch="600" w:charSpace="32768"/>
        </w:sectPr>
      </w:pPr>
    </w:p>
    <w:p w14:paraId="6BB86254" w14:textId="77777777" w:rsidR="00BD1655" w:rsidRDefault="00C02473" w:rsidP="001D299C">
      <w:pPr>
        <w:pStyle w:val="Titolo"/>
        <w:ind w:firstLine="0"/>
        <w:jc w:val="left"/>
        <w:rPr>
          <w:rFonts w:ascii="Times New Roman" w:hAnsi="Times New Roman"/>
          <w:sz w:val="24"/>
          <w:szCs w:val="24"/>
        </w:rPr>
      </w:pPr>
      <w:bookmarkStart w:id="0" w:name="_Toc526863890"/>
      <w:bookmarkStart w:id="1" w:name="_Toc529805702"/>
      <w:bookmarkStart w:id="2" w:name="_Toc529805727"/>
      <w:bookmarkStart w:id="3" w:name="_Toc529805852"/>
      <w:bookmarkStart w:id="4" w:name="_Toc530248457"/>
      <w:r>
        <w:rPr>
          <w:rFonts w:ascii="Times New Roman" w:hAnsi="Times New Roman"/>
          <w:sz w:val="24"/>
          <w:szCs w:val="24"/>
        </w:rPr>
        <w:lastRenderedPageBreak/>
        <w:t>1.Introduzione</w:t>
      </w:r>
      <w:bookmarkEnd w:id="0"/>
      <w:bookmarkEnd w:id="1"/>
      <w:bookmarkEnd w:id="2"/>
      <w:bookmarkEnd w:id="3"/>
      <w:bookmarkEnd w:id="4"/>
    </w:p>
    <w:p w14:paraId="1BA123AF" w14:textId="77777777" w:rsidR="00C02473" w:rsidRPr="00C02473" w:rsidRDefault="00C02473" w:rsidP="001D299C">
      <w:pPr>
        <w:spacing w:line="300" w:lineRule="exact"/>
        <w:ind w:firstLine="0"/>
      </w:pPr>
    </w:p>
    <w:p w14:paraId="0FE2AB19" w14:textId="77777777" w:rsidR="006B6503" w:rsidRDefault="00C02473" w:rsidP="006B6503">
      <w:pPr>
        <w:spacing w:line="360" w:lineRule="auto"/>
      </w:pPr>
      <w:r w:rsidRPr="007E3FDC">
        <w:t xml:space="preserve">Il referendum indetto il 5 </w:t>
      </w:r>
      <w:proofErr w:type="gramStart"/>
      <w:r w:rsidRPr="007E3FDC">
        <w:t>Ottobre</w:t>
      </w:r>
      <w:proofErr w:type="gramEnd"/>
      <w:r w:rsidRPr="007E3FDC">
        <w:t xml:space="preserve"> 1988 in Cile fu uno spartiacque per il popolo cileno. Quest'ultimo,</w:t>
      </w:r>
      <w:r>
        <w:t xml:space="preserve"> </w:t>
      </w:r>
      <w:r w:rsidRPr="007E3FDC">
        <w:t xml:space="preserve">come previsto dalla Costituzione cilena, fu chiamato a decidere se affidare ad Augusto Pinochet </w:t>
      </w:r>
      <w:proofErr w:type="gramStart"/>
      <w:r w:rsidRPr="007E3FDC">
        <w:t>un'ulteriore mandato sessennale</w:t>
      </w:r>
      <w:proofErr w:type="gramEnd"/>
      <w:r w:rsidRPr="007E3FDC">
        <w:t xml:space="preserve"> da </w:t>
      </w:r>
      <w:r>
        <w:t>Presidente della Repubblica.</w:t>
      </w:r>
      <w:r w:rsidR="006B6503">
        <w:t xml:space="preserve"> Nelle norme transitorie della Costituzione era infatti stabilito che fosse effettuato il plebiscito al termine del primo mandato presidenziale. Il “Si” avrebbe confermato Pinochet, il “No” avrebbe portato a nuove </w:t>
      </w:r>
      <w:proofErr w:type="spellStart"/>
      <w:r w:rsidR="006B6503">
        <w:t>elzioni</w:t>
      </w:r>
      <w:proofErr w:type="spellEnd"/>
      <w:r w:rsidR="006B6503">
        <w:t>.</w:t>
      </w:r>
    </w:p>
    <w:p w14:paraId="05CA8C3E" w14:textId="77777777" w:rsidR="00C02473" w:rsidRDefault="00C02473" w:rsidP="001D299C">
      <w:pPr>
        <w:spacing w:line="360" w:lineRule="auto"/>
        <w:ind w:firstLine="0"/>
      </w:pPr>
      <w:r w:rsidRPr="00956FFD">
        <w:t xml:space="preserve">La </w:t>
      </w:r>
      <w:proofErr w:type="spellStart"/>
      <w:r w:rsidRPr="00956FFD">
        <w:t>Facultad</w:t>
      </w:r>
      <w:proofErr w:type="spellEnd"/>
      <w:r w:rsidRPr="00956FFD">
        <w:t xml:space="preserve"> </w:t>
      </w:r>
      <w:proofErr w:type="gramStart"/>
      <w:r w:rsidRPr="00956FFD">
        <w:t>Latinoamericana</w:t>
      </w:r>
      <w:proofErr w:type="gramEnd"/>
      <w:r w:rsidRPr="00956FFD">
        <w:t xml:space="preserve"> de </w:t>
      </w:r>
      <w:proofErr w:type="spellStart"/>
      <w:r w:rsidRPr="00956FFD">
        <w:t>Ciencias</w:t>
      </w:r>
      <w:proofErr w:type="spellEnd"/>
      <w:r w:rsidRPr="00956FFD">
        <w:t xml:space="preserve"> </w:t>
      </w:r>
      <w:proofErr w:type="spellStart"/>
      <w:r w:rsidRPr="00956FFD">
        <w:t>Sociales</w:t>
      </w:r>
      <w:proofErr w:type="spellEnd"/>
      <w:r w:rsidRPr="00956FFD">
        <w:t xml:space="preserve"> (FLACSO) nel bimestre Aprile-Maggio del 1988 ha </w:t>
      </w:r>
      <w:r>
        <w:t>somministrato un questionario a circa 2700 cileni, al fine di individuare le preferenze dei votanti, ma soprattutto i fattori più influenti sull’orientamento politico degli intervistati.</w:t>
      </w:r>
    </w:p>
    <w:p w14:paraId="4672D5CE" w14:textId="77777777" w:rsidR="00B331AE" w:rsidRDefault="00B331AE" w:rsidP="001D299C">
      <w:pPr>
        <w:spacing w:line="360" w:lineRule="auto"/>
        <w:ind w:firstLine="0"/>
      </w:pPr>
      <w:r>
        <w:t xml:space="preserve">Il primo capitolo di questo lavoro metterà in evidenza le principali differenze tra il modello lineare e quello logistico e i diversi ambiti applicativi. Si procederà poi a illustrare brevemente il metodo di stima per il modello logistico e successivamente le statistiche più utilizzate in pratica per la verifica del modello e delle sue previsioni. Nella seconda parte dello stesso capitolo verrà affrontato brevemente il caso della regressione logistica multipla e delle relative peculiarità rispetto alla regressione semplice. </w:t>
      </w:r>
      <w:r>
        <w:br/>
        <w:t xml:space="preserve">Dopo aver illustrato i pilastri teorici di tale metodo si procederà allo studio applicativo sui dati. </w:t>
      </w:r>
    </w:p>
    <w:p w14:paraId="3E810AEA" w14:textId="77777777" w:rsidR="006B6503" w:rsidRDefault="00C02473" w:rsidP="001D299C">
      <w:pPr>
        <w:spacing w:line="360" w:lineRule="auto"/>
        <w:ind w:firstLine="0"/>
      </w:pPr>
      <w:r>
        <w:t xml:space="preserve">In primis lo studio </w:t>
      </w:r>
      <w:r w:rsidR="00B331AE">
        <w:t xml:space="preserve">analizzerà </w:t>
      </w:r>
      <w:r w:rsidR="006B6503" w:rsidRPr="00051C70">
        <w:t xml:space="preserve">il quadro </w:t>
      </w:r>
      <w:proofErr w:type="gramStart"/>
      <w:r w:rsidR="006B6503" w:rsidRPr="00051C70">
        <w:t>socio-economico</w:t>
      </w:r>
      <w:proofErr w:type="gramEnd"/>
      <w:r w:rsidR="006B6503" w:rsidRPr="00051C70">
        <w:t xml:space="preserve"> nel quale si sarebbero svolte le votazioni</w:t>
      </w:r>
      <w:r w:rsidR="006B6503">
        <w:t xml:space="preserve"> grazie agli strumenti propri della statistica descrittiva. </w:t>
      </w:r>
      <w:proofErr w:type="gramStart"/>
      <w:r w:rsidR="006B6503">
        <w:t>In particolare</w:t>
      </w:r>
      <w:proofErr w:type="gramEnd"/>
      <w:r w:rsidR="006B6503">
        <w:t xml:space="preserve"> si </w:t>
      </w:r>
      <w:r w:rsidR="00623936">
        <w:t>utilizzeranno</w:t>
      </w:r>
      <w:r w:rsidR="006B6503">
        <w:t xml:space="preserve"> </w:t>
      </w:r>
      <w:proofErr w:type="spellStart"/>
      <w:r w:rsidR="006B6503">
        <w:t>boxplot</w:t>
      </w:r>
      <w:proofErr w:type="spellEnd"/>
      <w:r w:rsidR="006B6503">
        <w:t xml:space="preserve"> e istogrammi condizionati rispetto a vari fattori. Lo scopo di un’analisi preliminare di questo tipo è quello di poter selezionare le variabili più adatte alla costruzione di un modello e a sintetizzare chiaramente il contenuto dei dati utili</w:t>
      </w:r>
      <w:r w:rsidR="00B331AE">
        <w:t>z</w:t>
      </w:r>
      <w:r w:rsidR="006B6503">
        <w:t xml:space="preserve">zati. </w:t>
      </w:r>
    </w:p>
    <w:p w14:paraId="778C8CFE" w14:textId="77777777" w:rsidR="00C02473" w:rsidRDefault="00C02473" w:rsidP="001D299C">
      <w:pPr>
        <w:spacing w:line="360" w:lineRule="auto"/>
        <w:ind w:firstLine="0"/>
      </w:pPr>
      <w:r>
        <w:t>Nel corso dell’analisi</w:t>
      </w:r>
      <w:r w:rsidR="00B331AE">
        <w:t xml:space="preserve"> descrittiva</w:t>
      </w:r>
      <w:r>
        <w:t xml:space="preserve"> sono emerse numerose asimmetrie storicamente note, quali, ad esempio, la forte disuguaglianza reddituale e culturale tra le diverse fasce di popolazione, soprattutto nelle aree scarsamente urbanizzate.</w:t>
      </w:r>
    </w:p>
    <w:p w14:paraId="6609F23E" w14:textId="77777777" w:rsidR="00623936" w:rsidRDefault="00623936" w:rsidP="001D299C">
      <w:pPr>
        <w:spacing w:line="360" w:lineRule="auto"/>
        <w:ind w:firstLine="0"/>
      </w:pPr>
    </w:p>
    <w:p w14:paraId="269F2C09" w14:textId="77777777" w:rsidR="00623936" w:rsidRDefault="00623936" w:rsidP="001D299C">
      <w:pPr>
        <w:spacing w:line="360" w:lineRule="auto"/>
        <w:ind w:firstLine="0"/>
      </w:pPr>
    </w:p>
    <w:p w14:paraId="4369243E" w14:textId="77777777" w:rsidR="0006065B" w:rsidRDefault="00C02473" w:rsidP="001D299C">
      <w:pPr>
        <w:spacing w:line="360" w:lineRule="auto"/>
        <w:ind w:firstLine="0"/>
      </w:pPr>
      <w:r>
        <w:lastRenderedPageBreak/>
        <w:t>Queste asimmetrie hanno</w:t>
      </w:r>
      <w:r w:rsidR="006B6503">
        <w:t xml:space="preserve"> sicuramente</w:t>
      </w:r>
      <w:r>
        <w:t xml:space="preserve"> giocato un ruolo fondamentale nel processo decisionale e il fine principale di questo studio </w:t>
      </w:r>
      <w:r w:rsidR="006B6503">
        <w:t xml:space="preserve">sarà quello </w:t>
      </w:r>
      <w:r>
        <w:t xml:space="preserve">di individuare, attraverso una rigorosa analisi statistica, quali tra questi </w:t>
      </w:r>
      <w:r w:rsidR="006B6503">
        <w:t>fattori</w:t>
      </w:r>
      <w:r>
        <w:t xml:space="preserve"> abbiano avuto un’influenza maggiore sulle intenzioni di voto del popolo cileno. </w:t>
      </w:r>
    </w:p>
    <w:p w14:paraId="33A04999" w14:textId="77777777" w:rsidR="00C02473" w:rsidRDefault="00C02473" w:rsidP="001D299C">
      <w:pPr>
        <w:spacing w:line="360" w:lineRule="auto"/>
        <w:ind w:firstLine="0"/>
      </w:pPr>
      <w:r w:rsidRPr="00856056">
        <w:t xml:space="preserve">Sebbene lo studio non abbia pretese di esaustività riguardo le dinamiche sottostanti i processi decisionali collettivi, </w:t>
      </w:r>
      <w:r w:rsidR="006B6503">
        <w:t xml:space="preserve">verrà presentata </w:t>
      </w:r>
      <w:r w:rsidRPr="00856056">
        <w:t>una metodologia semplice ed efficace per l'analisi di situazioni di questo tipo.</w:t>
      </w:r>
    </w:p>
    <w:p w14:paraId="27343BB7" w14:textId="77777777" w:rsidR="00623936" w:rsidRDefault="00623936" w:rsidP="001D299C">
      <w:pPr>
        <w:spacing w:line="360" w:lineRule="auto"/>
        <w:ind w:firstLine="0"/>
      </w:pPr>
      <w:r w:rsidRPr="00856056">
        <w:t>Sul</w:t>
      </w:r>
      <w:r>
        <w:t>l</w:t>
      </w:r>
      <w:r w:rsidRPr="00856056">
        <w:t>a base delle evidenze riscontrate nell' analisi descrittiva effettuata in precedenza</w:t>
      </w:r>
      <w:r>
        <w:t xml:space="preserve"> verrà selezionato </w:t>
      </w:r>
      <w:r w:rsidRPr="00856056">
        <w:t>un pool di variabili potenzialmente candidate a spiegare gran parte della variabilità delle intenzioni di voto.</w:t>
      </w:r>
    </w:p>
    <w:p w14:paraId="19E399C0" w14:textId="77777777" w:rsidR="00623936" w:rsidRDefault="00623936" w:rsidP="001D299C">
      <w:pPr>
        <w:spacing w:line="360" w:lineRule="auto"/>
        <w:ind w:firstLine="0"/>
      </w:pPr>
      <w:r>
        <w:t xml:space="preserve">Successivamente verrà stimato il modello di regressione logistica semplice. Si porrà particolare attenzione nel trattare con minuzia di particolari l’interpretazione delle stime fornite dal modello, soprattutto con riguardo ai coefficienti e ai relativi test </w:t>
      </w:r>
      <w:proofErr w:type="spellStart"/>
      <w:r>
        <w:t>affinchè</w:t>
      </w:r>
      <w:proofErr w:type="spellEnd"/>
      <w:r>
        <w:t xml:space="preserve"> i dati presentati possano essere quanto più fruibili anche per i non addetti ai lavori. Attraverso la costruzione di una tabella di contingenza e della relativa curva ROC verranno poi confrontati i valori stimati dal modello con quelli effettivamente osservati per testare la capacità predittiva del modello semplice. </w:t>
      </w:r>
    </w:p>
    <w:p w14:paraId="4B8E0C0D" w14:textId="77777777" w:rsidR="006B244A" w:rsidRDefault="00623936" w:rsidP="00623936">
      <w:pPr>
        <w:spacing w:line="360" w:lineRule="auto"/>
        <w:ind w:firstLine="0"/>
      </w:pPr>
      <w:proofErr w:type="gramStart"/>
      <w:r>
        <w:t>Infine</w:t>
      </w:r>
      <w:proofErr w:type="gramEnd"/>
      <w:r>
        <w:t xml:space="preserve"> verrà modellata una regressione logistica multipla attraverso un particolare algoritmo che seleziona automaticamente il modello migliore confrontando tutti i possibili modelli e i relativi valori di indicatori quali l’AIC. Verranno </w:t>
      </w:r>
      <w:r w:rsidR="00361C0A">
        <w:t xml:space="preserve">poi effettuati </w:t>
      </w:r>
      <w:r>
        <w:t xml:space="preserve">i test </w:t>
      </w:r>
      <w:r w:rsidR="00361C0A">
        <w:t xml:space="preserve">applicati in precedenza per il modello semplice. </w:t>
      </w:r>
      <w:r>
        <w:t xml:space="preserve">Si presterà particolare attenzione anche in questo caso a rendere quanto più chiara possibile l’interpretazione dei dati e delle stime del modello. </w:t>
      </w:r>
      <w:bookmarkStart w:id="5" w:name="_Toc529805703"/>
      <w:bookmarkStart w:id="6" w:name="_Toc529805728"/>
      <w:bookmarkStart w:id="7" w:name="_Toc529805853"/>
    </w:p>
    <w:p w14:paraId="23713C7F" w14:textId="77777777" w:rsidR="00623936" w:rsidRPr="00623936" w:rsidRDefault="00623936" w:rsidP="00623936">
      <w:pPr>
        <w:spacing w:line="360" w:lineRule="auto"/>
        <w:ind w:firstLine="0"/>
      </w:pPr>
      <w:r>
        <w:t xml:space="preserve">Tutte le operazioni statistiche e i grafici che verranno presentati in questo lavoro sono ottenuti attraverso l’utilizzo del software </w:t>
      </w:r>
      <w:r w:rsidR="00377E9E">
        <w:t>open source R. Nell’appendice sarà possibile trovare i codici integralmente riportati dei comandi utilizzati.</w:t>
      </w:r>
    </w:p>
    <w:p w14:paraId="4A2A8B95" w14:textId="77777777" w:rsidR="00377E9E" w:rsidRDefault="00377E9E" w:rsidP="001D299C">
      <w:pPr>
        <w:pStyle w:val="Titolo"/>
        <w:ind w:firstLine="0"/>
        <w:jc w:val="left"/>
        <w:rPr>
          <w:rFonts w:ascii="Times New Roman" w:hAnsi="Times New Roman"/>
          <w:sz w:val="24"/>
          <w:szCs w:val="24"/>
        </w:rPr>
      </w:pPr>
    </w:p>
    <w:p w14:paraId="5D39BCDA" w14:textId="77777777" w:rsidR="00377E9E" w:rsidRDefault="00377E9E" w:rsidP="001D299C">
      <w:pPr>
        <w:pStyle w:val="Titolo"/>
        <w:ind w:firstLine="0"/>
        <w:jc w:val="left"/>
        <w:rPr>
          <w:rFonts w:ascii="Times New Roman" w:hAnsi="Times New Roman"/>
          <w:sz w:val="24"/>
          <w:szCs w:val="24"/>
        </w:rPr>
      </w:pPr>
    </w:p>
    <w:p w14:paraId="0B0EDC5A" w14:textId="77777777" w:rsidR="00377E9E" w:rsidRDefault="00377E9E" w:rsidP="001D299C">
      <w:pPr>
        <w:pStyle w:val="Titolo"/>
        <w:ind w:firstLine="0"/>
        <w:jc w:val="left"/>
        <w:rPr>
          <w:rFonts w:ascii="Times New Roman" w:hAnsi="Times New Roman"/>
          <w:sz w:val="24"/>
          <w:szCs w:val="24"/>
        </w:rPr>
      </w:pPr>
    </w:p>
    <w:p w14:paraId="5428246A" w14:textId="77777777" w:rsidR="00377E9E" w:rsidRDefault="00377E9E" w:rsidP="001D299C">
      <w:pPr>
        <w:pStyle w:val="Titolo"/>
        <w:ind w:firstLine="0"/>
        <w:jc w:val="left"/>
        <w:rPr>
          <w:rFonts w:ascii="Times New Roman" w:hAnsi="Times New Roman"/>
          <w:sz w:val="24"/>
          <w:szCs w:val="24"/>
        </w:rPr>
      </w:pPr>
    </w:p>
    <w:p w14:paraId="2309C76F" w14:textId="77777777" w:rsidR="00C02473" w:rsidRDefault="00C02473" w:rsidP="001D299C">
      <w:pPr>
        <w:pStyle w:val="Titolo"/>
        <w:ind w:firstLine="0"/>
        <w:jc w:val="left"/>
        <w:rPr>
          <w:rFonts w:ascii="Times New Roman" w:hAnsi="Times New Roman"/>
          <w:sz w:val="24"/>
          <w:szCs w:val="24"/>
        </w:rPr>
      </w:pPr>
      <w:bookmarkStart w:id="8" w:name="_Toc530248458"/>
      <w:r w:rsidRPr="00B209AA">
        <w:rPr>
          <w:rFonts w:ascii="Times New Roman" w:hAnsi="Times New Roman"/>
          <w:sz w:val="24"/>
          <w:szCs w:val="24"/>
        </w:rPr>
        <w:lastRenderedPageBreak/>
        <w:t>2.</w:t>
      </w:r>
      <w:r w:rsidR="00B209AA">
        <w:rPr>
          <w:rFonts w:ascii="Times New Roman" w:hAnsi="Times New Roman"/>
          <w:sz w:val="24"/>
          <w:szCs w:val="24"/>
        </w:rPr>
        <w:t xml:space="preserve"> </w:t>
      </w:r>
      <w:r w:rsidRPr="00B209AA">
        <w:rPr>
          <w:rFonts w:ascii="Times New Roman" w:hAnsi="Times New Roman"/>
          <w:sz w:val="24"/>
          <w:szCs w:val="24"/>
        </w:rPr>
        <w:t>Il modello di regressione logistic</w:t>
      </w:r>
      <w:r w:rsidR="00B209AA">
        <w:rPr>
          <w:rFonts w:ascii="Times New Roman" w:hAnsi="Times New Roman"/>
          <w:sz w:val="24"/>
          <w:szCs w:val="24"/>
        </w:rPr>
        <w:t>a</w:t>
      </w:r>
      <w:bookmarkEnd w:id="5"/>
      <w:bookmarkEnd w:id="6"/>
      <w:bookmarkEnd w:id="7"/>
      <w:bookmarkEnd w:id="8"/>
    </w:p>
    <w:p w14:paraId="4934A765" w14:textId="77777777" w:rsidR="006B244A" w:rsidRPr="006B244A" w:rsidRDefault="006B244A" w:rsidP="006B244A"/>
    <w:p w14:paraId="04069EC5" w14:textId="77777777" w:rsidR="0006065B" w:rsidRDefault="0006065B" w:rsidP="001D299C">
      <w:pPr>
        <w:spacing w:line="360" w:lineRule="auto"/>
      </w:pPr>
      <w:r>
        <w:t>I modelli di regressione sono diventati una componente integrante dell’analisi dei dati, soprattutto se l’obiettivo è descrivere le relazioni tra una variabile dipendente e una o più variabili indipendenti.</w:t>
      </w:r>
      <w:r w:rsidR="000D5894">
        <w:t xml:space="preserve"> </w:t>
      </w:r>
      <w:r w:rsidR="00A933CB">
        <w:t>Nelle scienze social</w:t>
      </w:r>
      <w:r w:rsidR="0001451B">
        <w:t>i</w:t>
      </w:r>
      <w:r w:rsidR="00A933CB">
        <w:t xml:space="preserve"> è</w:t>
      </w:r>
      <w:r>
        <w:t xml:space="preserve"> frequente che la variabile dipendente sia di</w:t>
      </w:r>
      <w:r w:rsidR="00A933CB">
        <w:t>cotomica, ad esempio occupato-disoccupato, celibe-nubile</w:t>
      </w:r>
      <w:r w:rsidR="00327D89">
        <w:t>…</w:t>
      </w:r>
    </w:p>
    <w:p w14:paraId="0D058D36" w14:textId="77777777" w:rsidR="004D28B5" w:rsidRDefault="0006065B" w:rsidP="001D299C">
      <w:pPr>
        <w:spacing w:line="360" w:lineRule="auto"/>
        <w:ind w:firstLine="0"/>
      </w:pPr>
      <w:r>
        <w:t xml:space="preserve">L’obiettivo di fondo dello statistico è lo stesso rispetto a qualsiasi altro approccio, e cioè trovare un modello che si adatti meglio ai dati e che possa descrivere la relazione tra una variabile </w:t>
      </w:r>
      <w:r w:rsidR="003E0A0A">
        <w:t>dipendente</w:t>
      </w:r>
      <w:r>
        <w:t xml:space="preserve"> e un set di variabili </w:t>
      </w:r>
      <w:r w:rsidR="00A933CB">
        <w:t xml:space="preserve">detti </w:t>
      </w:r>
      <w:proofErr w:type="spellStart"/>
      <w:r>
        <w:t>predittori</w:t>
      </w:r>
      <w:proofErr w:type="spellEnd"/>
      <w:r>
        <w:t>.</w:t>
      </w:r>
      <w:r w:rsidR="00A933CB" w:rsidRPr="00A933CB">
        <w:t xml:space="preserve"> </w:t>
      </w:r>
      <w:r w:rsidR="00A933CB">
        <w:t xml:space="preserve">In questi specifici </w:t>
      </w:r>
      <w:proofErr w:type="spellStart"/>
      <w:proofErr w:type="gramStart"/>
      <w:r w:rsidR="00A933CB">
        <w:t>casi,però</w:t>
      </w:r>
      <w:proofErr w:type="spellEnd"/>
      <w:proofErr w:type="gramEnd"/>
      <w:r w:rsidR="00A933CB">
        <w:t>, il modello di regressione logistica si rileva più utile e corretto del classico modello di regressione lineare, e nel seguito verranno spiegati in dettaglio i motivi di questa particolare scelta</w:t>
      </w:r>
      <w:r w:rsidR="00915AB4">
        <w:t>.</w:t>
      </w:r>
    </w:p>
    <w:p w14:paraId="29071973" w14:textId="77777777" w:rsidR="00C414B1" w:rsidRPr="00C414B1" w:rsidRDefault="00A716EB" w:rsidP="00C414B1">
      <w:pPr>
        <w:spacing w:line="360" w:lineRule="auto"/>
        <w:ind w:firstLine="0"/>
      </w:pPr>
      <w:r>
        <w:t>Il model</w:t>
      </w:r>
      <w:r w:rsidR="00361C0A">
        <w:t>lo, in forma generica, sarà</w:t>
      </w:r>
      <w:r>
        <w:t xml:space="preserve"> così costituito:</w:t>
      </w:r>
    </w:p>
    <w:p w14:paraId="10681989" w14:textId="77777777" w:rsidR="00C414B1" w:rsidRDefault="00C414B1" w:rsidP="00A716EB">
      <w:pPr>
        <w:spacing w:line="360" w:lineRule="auto"/>
        <w:jc w:val="center"/>
        <w:rPr>
          <w:rFonts w:ascii="Arial" w:hAnsi="Arial" w:cs="Arial"/>
          <w:color w:val="000000"/>
        </w:rPr>
      </w:pPr>
    </w:p>
    <w:p w14:paraId="04A85E8F" w14:textId="77777777" w:rsidR="00C414B1" w:rsidRPr="00C414B1" w:rsidRDefault="009B01C6" w:rsidP="00A716EB">
      <w:pPr>
        <w:spacing w:line="360" w:lineRule="auto"/>
        <w:jc w:val="center"/>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i</m:t>
              </m:r>
            </m:sub>
          </m:sSub>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Pr</m:t>
              </m:r>
              <m:ctrlPr>
                <w:rPr>
                  <w:rFonts w:ascii="Cambria Math" w:hAnsi="Cambria Math" w:cs="Arial"/>
                  <w:i/>
                  <w:color w:val="000000"/>
                </w:rPr>
              </m:ctrlPr>
            </m:fName>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=j</m:t>
                  </m:r>
                </m:e>
              </m:d>
            </m:e>
          </m:func>
          <m:r>
            <w:rPr>
              <w:rFonts w:ascii="Cambria Math" w:hAnsi="Cambria Math" w:cs="Arial"/>
              <w:color w:val="000000"/>
            </w:rPr>
            <m:t>=F</m:t>
          </m:r>
          <m:d>
            <m:dPr>
              <m:ctrlPr>
                <w:rPr>
                  <w:rFonts w:ascii="Cambria Math" w:hAnsi="Cambria Math" w:cs="Arial"/>
                  <w:i/>
                  <w:color w:val="000000"/>
                </w:rPr>
              </m:ctrlPr>
            </m:dPr>
            <m:e>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e>
          </m:d>
        </m:oMath>
      </m:oMathPara>
    </w:p>
    <w:p w14:paraId="4A4059DB" w14:textId="77777777" w:rsidR="00C414B1" w:rsidRPr="00C414B1" w:rsidRDefault="00C414B1" w:rsidP="00A716EB">
      <w:pPr>
        <w:spacing w:line="360" w:lineRule="auto"/>
        <w:jc w:val="center"/>
        <w:rPr>
          <w:rFonts w:ascii="Arial" w:hAnsi="Arial" w:cs="Arial"/>
          <w:color w:val="000000"/>
        </w:rPr>
      </w:pPr>
    </w:p>
    <w:p w14:paraId="21C41275" w14:textId="77777777" w:rsidR="00A716EB" w:rsidRPr="00C414B1" w:rsidRDefault="00A716EB" w:rsidP="00C414B1">
      <w:pPr>
        <w:spacing w:line="360" w:lineRule="auto"/>
        <w:ind w:firstLine="0"/>
      </w:pPr>
      <w:proofErr w:type="spellStart"/>
      <w:r>
        <w:t>y</w:t>
      </w:r>
      <w:r>
        <w:rPr>
          <w:vertAlign w:val="subscript"/>
        </w:rPr>
        <w:t>i</w:t>
      </w:r>
      <w:proofErr w:type="spellEnd"/>
      <w:r>
        <w:rPr>
          <w:vertAlign w:val="subscript"/>
        </w:rPr>
        <w:t xml:space="preserve"> </w:t>
      </w:r>
      <w:r>
        <w:t>è la variabile dipendente dicotomica, β è un vettore k-dimensionale di parametri incogniti, x</w:t>
      </w:r>
      <w:r>
        <w:rPr>
          <w:vertAlign w:val="subscript"/>
        </w:rPr>
        <w:t>i</w:t>
      </w:r>
      <w:r>
        <w:t xml:space="preserve"> è il vettore colonna di variabili esplicative e </w:t>
      </w:r>
      <w:proofErr w:type="spellStart"/>
      <w:r>
        <w:t>p</w:t>
      </w:r>
      <w:r>
        <w:rPr>
          <w:vertAlign w:val="subscript"/>
        </w:rPr>
        <w:t>i</w:t>
      </w:r>
      <w:proofErr w:type="spellEnd"/>
      <w:r>
        <w:t xml:space="preserve"> rappresenta la probabilità associata all’ </w:t>
      </w:r>
      <w:proofErr w:type="spellStart"/>
      <w:r>
        <w:t>iesimo</w:t>
      </w:r>
      <w:proofErr w:type="spellEnd"/>
      <w:r>
        <w:t xml:space="preserve"> individuo.</w:t>
      </w:r>
    </w:p>
    <w:p w14:paraId="7A04DB8E" w14:textId="77777777" w:rsidR="00C414B1" w:rsidRDefault="00C414B1" w:rsidP="00A716EB">
      <w:pPr>
        <w:spacing w:line="360" w:lineRule="auto"/>
        <w:jc w:val="center"/>
      </w:pPr>
    </w:p>
    <w:p w14:paraId="2767DA9D" w14:textId="77777777" w:rsidR="00C414B1" w:rsidRPr="009773F0" w:rsidRDefault="009B01C6" w:rsidP="00A716EB">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63A6E9C" w14:textId="77777777" w:rsidR="00CD163B" w:rsidRDefault="00CD163B" w:rsidP="00DF2F95">
      <w:pPr>
        <w:spacing w:line="360" w:lineRule="auto"/>
      </w:pPr>
    </w:p>
    <w:p w14:paraId="1AB22BA5" w14:textId="77777777" w:rsidR="00CD163B" w:rsidRDefault="00133E14" w:rsidP="00DF2F95">
      <w:pPr>
        <w:spacing w:line="360" w:lineRule="auto"/>
      </w:pPr>
      <w:r>
        <w:t xml:space="preserve">Nella regressione lineare semplice i dati sono composti da coppie di osservazioni. La variabile esplicativa (X) è numerica e verrà usata per stimare il valore della variabile dipendente (Y), anch’essa numerica. Il modello </w:t>
      </w:r>
      <w:r w:rsidR="00101A44">
        <w:t>ha due componenti</w:t>
      </w:r>
      <w:r>
        <w:t xml:space="preserve"> principali: una riguardante il valore medio di Y dato X e un’altra riguardante gli errori (ɛ) e la loro distribuzione probabilistica. Quest’ultima componente descrive lo scostamento dei valori osservati da quelli medi. </w:t>
      </w:r>
    </w:p>
    <w:p w14:paraId="40410BAB" w14:textId="77777777" w:rsidR="00CD163B" w:rsidRDefault="00CD163B" w:rsidP="00CD163B">
      <w:pPr>
        <w:spacing w:line="360" w:lineRule="auto"/>
        <w:ind w:firstLine="0"/>
      </w:pPr>
    </w:p>
    <w:p w14:paraId="1A6977D7" w14:textId="77777777" w:rsidR="00133E14" w:rsidRDefault="00C039DF" w:rsidP="00CD163B">
      <w:pPr>
        <w:spacing w:line="360" w:lineRule="auto"/>
        <w:ind w:firstLine="0"/>
      </w:pPr>
      <w:r>
        <w:lastRenderedPageBreak/>
        <w:t>Di seguito indicheremo le ipotesi su cui si basa un modello di regressione lineare:</w:t>
      </w:r>
    </w:p>
    <w:p w14:paraId="5B2728FA" w14:textId="77777777" w:rsidR="00133E14" w:rsidRPr="00133E14" w:rsidRDefault="00133E14" w:rsidP="00133E14">
      <w:pPr>
        <w:numPr>
          <w:ilvl w:val="0"/>
          <w:numId w:val="3"/>
        </w:numPr>
        <w:spacing w:line="360" w:lineRule="auto"/>
      </w:pPr>
      <w:r>
        <w:t xml:space="preserve"> </w:t>
      </w:r>
      <w:proofErr w:type="spellStart"/>
      <w:r w:rsidR="00C039DF">
        <w:t>y</w:t>
      </w:r>
      <w:r w:rsidR="00C039DF">
        <w:rPr>
          <w:vertAlign w:val="subscript"/>
        </w:rPr>
        <w:t>i</w:t>
      </w:r>
      <w:proofErr w:type="spellEnd"/>
      <w:r w:rsidR="00C039DF">
        <w:rPr>
          <w:vertAlign w:val="subscript"/>
        </w:rPr>
        <w:t xml:space="preserve"> </w:t>
      </w:r>
      <w:r>
        <w:t xml:space="preserve">= </w:t>
      </w:r>
      <w:r w:rsidRPr="00133E14">
        <w:t>β</w:t>
      </w:r>
      <w:r>
        <w:rPr>
          <w:vertAlign w:val="subscript"/>
        </w:rPr>
        <w:t>0</w:t>
      </w:r>
      <w:r w:rsidR="00C039DF">
        <w:rPr>
          <w:vertAlign w:val="subscript"/>
        </w:rPr>
        <w:t xml:space="preserve"> </w:t>
      </w:r>
      <w:r>
        <w:t xml:space="preserve">+ </w:t>
      </w:r>
      <w:r w:rsidRPr="00133E14">
        <w:t>β</w:t>
      </w:r>
      <w:r>
        <w:rPr>
          <w:vertAlign w:val="subscript"/>
        </w:rPr>
        <w:t>1</w:t>
      </w:r>
      <w:r w:rsidR="00C039DF">
        <w:rPr>
          <w:vertAlign w:val="subscript"/>
        </w:rPr>
        <w:t xml:space="preserve"> </w:t>
      </w:r>
      <w:r w:rsidR="00C039DF">
        <w:t>x</w:t>
      </w:r>
      <w:r w:rsidR="00C039DF">
        <w:rPr>
          <w:vertAlign w:val="subscript"/>
        </w:rPr>
        <w:t xml:space="preserve">i </w:t>
      </w:r>
      <w:r w:rsidR="00C039DF">
        <w:t>+</w:t>
      </w:r>
      <w:r w:rsidR="00C039DF" w:rsidRPr="00C039DF">
        <w:t xml:space="preserve"> </w:t>
      </w:r>
      <w:proofErr w:type="spellStart"/>
      <w:r w:rsidR="00C039DF">
        <w:t>ɛ</w:t>
      </w:r>
      <w:r w:rsidR="00C039DF">
        <w:rPr>
          <w:vertAlign w:val="subscript"/>
        </w:rPr>
        <w:t>i</w:t>
      </w:r>
      <w:proofErr w:type="spellEnd"/>
    </w:p>
    <w:p w14:paraId="085BEFAB" w14:textId="77777777" w:rsidR="00133E14" w:rsidRDefault="00C039DF" w:rsidP="00C039DF">
      <w:pPr>
        <w:numPr>
          <w:ilvl w:val="0"/>
          <w:numId w:val="3"/>
        </w:numPr>
        <w:spacing w:line="360" w:lineRule="auto"/>
      </w:pPr>
      <w:r>
        <w:t>E(</w:t>
      </w:r>
      <w:proofErr w:type="spellStart"/>
      <w:r>
        <w:t>ɛ</w:t>
      </w:r>
      <w:r>
        <w:rPr>
          <w:vertAlign w:val="subscript"/>
        </w:rPr>
        <w:t>i</w:t>
      </w:r>
      <w:proofErr w:type="spellEnd"/>
      <w:r>
        <w:t>) = 0</w:t>
      </w:r>
    </w:p>
    <w:p w14:paraId="4A06155D" w14:textId="77777777" w:rsidR="00C039DF" w:rsidRPr="00C039DF" w:rsidRDefault="00C039DF" w:rsidP="00C039DF">
      <w:pPr>
        <w:numPr>
          <w:ilvl w:val="0"/>
          <w:numId w:val="3"/>
        </w:numPr>
        <w:spacing w:line="360" w:lineRule="auto"/>
      </w:pPr>
      <w:proofErr w:type="spellStart"/>
      <w:r>
        <w:t>Var</w:t>
      </w:r>
      <w:proofErr w:type="spellEnd"/>
      <w:r>
        <w:t>(</w:t>
      </w:r>
      <w:proofErr w:type="spellStart"/>
      <w:r>
        <w:t>ɛ</w:t>
      </w:r>
      <w:r>
        <w:rPr>
          <w:vertAlign w:val="subscript"/>
        </w:rPr>
        <w:t>i</w:t>
      </w:r>
      <w:proofErr w:type="spellEnd"/>
      <w:r>
        <w:t>) =</w:t>
      </w:r>
      <w:r w:rsidRPr="00C039DF">
        <w:t xml:space="preserve"> </w:t>
      </w:r>
      <w:r>
        <w:t>σ</w:t>
      </w:r>
      <w:r>
        <w:rPr>
          <w:vertAlign w:val="superscript"/>
        </w:rPr>
        <w:t>2</w:t>
      </w:r>
    </w:p>
    <w:p w14:paraId="666E6AFF" w14:textId="77777777" w:rsidR="00C039DF" w:rsidRDefault="00C039DF" w:rsidP="00C039DF">
      <w:pPr>
        <w:numPr>
          <w:ilvl w:val="0"/>
          <w:numId w:val="3"/>
        </w:numPr>
        <w:spacing w:line="360" w:lineRule="auto"/>
      </w:pPr>
      <w:proofErr w:type="spellStart"/>
      <w:proofErr w:type="gramStart"/>
      <w:r>
        <w:t>Cov</w:t>
      </w:r>
      <w:proofErr w:type="spellEnd"/>
      <w:r>
        <w:t xml:space="preserve">( </w:t>
      </w:r>
      <w:proofErr w:type="spellStart"/>
      <w:r>
        <w:t>ɛ</w:t>
      </w:r>
      <w:r>
        <w:rPr>
          <w:vertAlign w:val="subscript"/>
        </w:rPr>
        <w:t>i</w:t>
      </w:r>
      <w:proofErr w:type="spellEnd"/>
      <w:proofErr w:type="gramEnd"/>
      <w:r>
        <w:rPr>
          <w:vertAlign w:val="subscript"/>
        </w:rPr>
        <w:t xml:space="preserve"> </w:t>
      </w:r>
      <w:r>
        <w:rPr>
          <w:b/>
        </w:rPr>
        <w:t>,</w:t>
      </w:r>
      <w:r w:rsidRPr="00C039DF">
        <w:t xml:space="preserve"> </w:t>
      </w:r>
      <w:proofErr w:type="spellStart"/>
      <w:r>
        <w:t>ɛ</w:t>
      </w:r>
      <w:r>
        <w:rPr>
          <w:vertAlign w:val="subscript"/>
        </w:rPr>
        <w:t>j</w:t>
      </w:r>
      <w:proofErr w:type="spellEnd"/>
      <w:r>
        <w:rPr>
          <w:vertAlign w:val="subscript"/>
        </w:rPr>
        <w:t xml:space="preserve"> </w:t>
      </w:r>
      <w:r>
        <w:t>) = 0</w:t>
      </w:r>
    </w:p>
    <w:p w14:paraId="350BAD27" w14:textId="77777777" w:rsidR="00C039DF" w:rsidRDefault="00C039DF" w:rsidP="00C039DF">
      <w:pPr>
        <w:numPr>
          <w:ilvl w:val="0"/>
          <w:numId w:val="3"/>
        </w:numPr>
        <w:spacing w:line="360" w:lineRule="auto"/>
      </w:pPr>
      <w:proofErr w:type="spellStart"/>
      <w:r>
        <w:t>ɛ</w:t>
      </w:r>
      <w:r>
        <w:rPr>
          <w:vertAlign w:val="subscript"/>
        </w:rPr>
        <w:t>i</w:t>
      </w:r>
      <w:proofErr w:type="spellEnd"/>
      <w:r>
        <w:rPr>
          <w:vertAlign w:val="subscript"/>
        </w:rPr>
        <w:t xml:space="preserve"> </w:t>
      </w:r>
      <w:r>
        <w:rPr>
          <w:b/>
        </w:rPr>
        <w:t xml:space="preserve">~ </w:t>
      </w:r>
      <w:r>
        <w:t>Normale</w:t>
      </w:r>
    </w:p>
    <w:p w14:paraId="1BFE75F4" w14:textId="77777777" w:rsidR="00A716EB" w:rsidRDefault="00A716EB" w:rsidP="009568A2">
      <w:pPr>
        <w:spacing w:line="360" w:lineRule="auto"/>
        <w:ind w:firstLine="0"/>
      </w:pPr>
      <w:r>
        <w:t>La prima ipotesi esprime y come funzione lineare di x, con l’aggiunta del termine di errore ɛ. Dato E(</w:t>
      </w:r>
      <w:proofErr w:type="spellStart"/>
      <w:r>
        <w:t>y</w:t>
      </w:r>
      <w:r>
        <w:rPr>
          <w:vertAlign w:val="subscript"/>
        </w:rPr>
        <w:t>i</w:t>
      </w:r>
      <w:r>
        <w:t>|</w:t>
      </w:r>
      <w:proofErr w:type="gramStart"/>
      <w:r>
        <w:t>x</w:t>
      </w:r>
      <w:r>
        <w:rPr>
          <w:vertAlign w:val="subscript"/>
        </w:rPr>
        <w:t>i</w:t>
      </w:r>
      <w:proofErr w:type="spellEnd"/>
      <w:r>
        <w:t>)=</w:t>
      </w:r>
      <w:proofErr w:type="gramEnd"/>
      <w:r>
        <w:t xml:space="preserve"> F(</w:t>
      </w:r>
      <w:r w:rsidRPr="00E23C66">
        <w:rPr>
          <w:b/>
        </w:rPr>
        <w:t>x</w:t>
      </w:r>
      <w:r>
        <w:rPr>
          <w:vertAlign w:val="subscript"/>
        </w:rPr>
        <w:t>i</w:t>
      </w:r>
      <w:r>
        <w:t>’</w:t>
      </w:r>
      <w:r>
        <w:rPr>
          <w:b/>
        </w:rPr>
        <w:t>β</w:t>
      </w:r>
      <w:r>
        <w:t xml:space="preserve">)= </w:t>
      </w:r>
      <w:r w:rsidRPr="00E23C66">
        <w:rPr>
          <w:b/>
        </w:rPr>
        <w:t>x</w:t>
      </w:r>
      <w:r>
        <w:rPr>
          <w:vertAlign w:val="subscript"/>
        </w:rPr>
        <w:t>i</w:t>
      </w:r>
      <w:r>
        <w:t>’</w:t>
      </w:r>
      <w:r>
        <w:rPr>
          <w:b/>
        </w:rPr>
        <w:t xml:space="preserve">β </w:t>
      </w:r>
      <w:r>
        <w:rPr>
          <w:b/>
          <w:vertAlign w:val="subscript"/>
        </w:rPr>
        <w:t xml:space="preserve"> </w:t>
      </w:r>
      <w:r>
        <w:t>l’equazione del modello diventerà:</w:t>
      </w:r>
    </w:p>
    <w:p w14:paraId="0BFFE1BE" w14:textId="77777777" w:rsidR="00C414B1" w:rsidRDefault="00C414B1" w:rsidP="00C414B1">
      <w:pPr>
        <w:spacing w:line="360" w:lineRule="auto"/>
        <w:ind w:firstLine="0"/>
        <w:rPr>
          <w:rFonts w:ascii="Arial" w:hAnsi="Arial" w:cs="Arial"/>
          <w:color w:val="000000"/>
        </w:rPr>
      </w:pPr>
    </w:p>
    <w:p w14:paraId="7283F02A" w14:textId="77777777" w:rsidR="00C414B1" w:rsidRDefault="009B01C6" w:rsidP="00A716EB">
      <w:pPr>
        <w:spacing w:line="360" w:lineRule="auto"/>
        <w:jc w:val="center"/>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m:t>
          </m:r>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sSub>
            <m:sSubPr>
              <m:ctrlPr>
                <w:rPr>
                  <w:rFonts w:ascii="Cambria Math" w:hAnsi="Cambria Math" w:cs="Arial"/>
                  <w:i/>
                  <w:color w:val="000000"/>
                </w:rPr>
              </m:ctrlPr>
            </m:sSubPr>
            <m:e>
              <m:r>
                <w:rPr>
                  <w:rFonts w:ascii="Cambria Math" w:hAnsi="Cambria Math" w:cs="Arial"/>
                  <w:color w:val="000000"/>
                </w:rPr>
                <m:t>ε</m:t>
              </m:r>
            </m:e>
            <m:sub>
              <m:r>
                <w:rPr>
                  <w:rFonts w:ascii="Cambria Math" w:hAnsi="Cambria Math" w:cs="Arial"/>
                  <w:color w:val="000000"/>
                </w:rPr>
                <m:t>i</m:t>
              </m:r>
            </m:sub>
          </m:sSub>
        </m:oMath>
      </m:oMathPara>
    </w:p>
    <w:p w14:paraId="4AA179A9" w14:textId="77777777" w:rsidR="009773F0" w:rsidRDefault="009773F0" w:rsidP="009773F0">
      <w:pPr>
        <w:spacing w:line="360" w:lineRule="auto"/>
        <w:jc w:val="center"/>
      </w:pPr>
    </w:p>
    <w:p w14:paraId="2FC532B8" w14:textId="77777777" w:rsidR="00C039DF" w:rsidRDefault="00C039DF" w:rsidP="009568A2">
      <w:pPr>
        <w:spacing w:line="360" w:lineRule="auto"/>
        <w:ind w:firstLine="0"/>
      </w:pPr>
      <w:r>
        <w:t xml:space="preserve">Tutte le altre ipotesi si riferiscono alla distribuzione di </w:t>
      </w:r>
      <w:proofErr w:type="gramStart"/>
      <w:r>
        <w:t>ɛ</w:t>
      </w:r>
      <w:r>
        <w:rPr>
          <w:vertAlign w:val="subscript"/>
        </w:rPr>
        <w:t xml:space="preserve"> </w:t>
      </w:r>
      <w:r>
        <w:t>.</w:t>
      </w:r>
      <w:proofErr w:type="gramEnd"/>
      <w:r>
        <w:t xml:space="preserve"> La seconda ipotesi è molto importante poiché il valore atteso degli errori non varia al variare di x</w:t>
      </w:r>
      <w:r w:rsidR="006D249A">
        <w:t>. Ciò</w:t>
      </w:r>
      <w:r>
        <w:t xml:space="preserve"> implica che ɛ</w:t>
      </w:r>
      <w:r>
        <w:rPr>
          <w:vertAlign w:val="subscript"/>
        </w:rPr>
        <w:t xml:space="preserve"> </w:t>
      </w:r>
      <w:r>
        <w:t xml:space="preserve">e x sono </w:t>
      </w:r>
      <w:proofErr w:type="spellStart"/>
      <w:r>
        <w:t>incorrelati</w:t>
      </w:r>
      <w:proofErr w:type="spellEnd"/>
      <w:r>
        <w:t>.</w:t>
      </w:r>
    </w:p>
    <w:p w14:paraId="3B378D05" w14:textId="77777777" w:rsidR="00146101" w:rsidRDefault="00C039DF" w:rsidP="00CD163B">
      <w:pPr>
        <w:spacing w:line="360" w:lineRule="auto"/>
        <w:ind w:firstLine="0"/>
      </w:pPr>
      <w:r>
        <w:t>La terza ipotesi</w:t>
      </w:r>
      <w:r w:rsidR="00146101">
        <w:t xml:space="preserve"> è </w:t>
      </w:r>
      <w:proofErr w:type="gramStart"/>
      <w:r w:rsidR="00146101">
        <w:t>l’</w:t>
      </w:r>
      <w:r>
        <w:t xml:space="preserve"> </w:t>
      </w:r>
      <w:r w:rsidR="00146101">
        <w:rPr>
          <w:i/>
        </w:rPr>
        <w:t>omo</w:t>
      </w:r>
      <w:r w:rsidRPr="00C039DF">
        <w:rPr>
          <w:i/>
        </w:rPr>
        <w:t>schedasticità</w:t>
      </w:r>
      <w:proofErr w:type="gramEnd"/>
      <w:r w:rsidR="00146101">
        <w:t xml:space="preserve"> degli errori. Ciò significa che la varianza di ɛ</w:t>
      </w:r>
      <w:r w:rsidR="00146101">
        <w:rPr>
          <w:vertAlign w:val="subscript"/>
        </w:rPr>
        <w:t xml:space="preserve"> </w:t>
      </w:r>
      <w:r w:rsidR="00146101">
        <w:t>è costante per tutte le osservazioni.</w:t>
      </w:r>
    </w:p>
    <w:p w14:paraId="5D29B9ED" w14:textId="77777777" w:rsidR="00D0231C" w:rsidRDefault="00146101" w:rsidP="00CD163B">
      <w:pPr>
        <w:spacing w:line="360" w:lineRule="auto"/>
        <w:ind w:firstLine="0"/>
      </w:pPr>
      <w:r>
        <w:t>La quarta ipotesi presuppone l’</w:t>
      </w:r>
      <w:proofErr w:type="spellStart"/>
      <w:r>
        <w:t>incorrelazione</w:t>
      </w:r>
      <w:proofErr w:type="spellEnd"/>
      <w:r>
        <w:t xml:space="preserve"> tra gli errori. Se tutte e cinque le ipotesi sono verificate, la stima OLS dei parametri è </w:t>
      </w:r>
      <w:r>
        <w:rPr>
          <w:i/>
        </w:rPr>
        <w:t>non distorta</w:t>
      </w:r>
      <w:r>
        <w:t xml:space="preserve"> e ha varianza minima.</w:t>
      </w:r>
    </w:p>
    <w:p w14:paraId="24CEB362" w14:textId="77777777" w:rsidR="00CB4092" w:rsidRDefault="00CB4092" w:rsidP="00CD163B">
      <w:pPr>
        <w:spacing w:line="360" w:lineRule="auto"/>
        <w:ind w:firstLine="0"/>
      </w:pPr>
      <w:r>
        <w:t xml:space="preserve">Cominciamo col dire che sia il modello di regressione lineare che quello logistico appartengono alla più grande famiglia dei </w:t>
      </w:r>
      <w:proofErr w:type="spellStart"/>
      <w:r>
        <w:rPr>
          <w:i/>
        </w:rPr>
        <w:t>generalized</w:t>
      </w:r>
      <w:proofErr w:type="spellEnd"/>
      <w:r>
        <w:rPr>
          <w:i/>
        </w:rPr>
        <w:t xml:space="preserve"> linear model </w:t>
      </w:r>
      <w:r>
        <w:t xml:space="preserve">(GLM). </w:t>
      </w:r>
    </w:p>
    <w:p w14:paraId="28C47ADD" w14:textId="77777777" w:rsidR="00CB4092" w:rsidRDefault="00CB4092" w:rsidP="00CD163B">
      <w:pPr>
        <w:spacing w:line="360" w:lineRule="auto"/>
        <w:ind w:firstLine="0"/>
      </w:pPr>
      <w:r>
        <w:t>Tutti i modelli GLM hanno tre componenti principali:</w:t>
      </w:r>
    </w:p>
    <w:p w14:paraId="14AA35F9" w14:textId="77777777" w:rsidR="00CB4092" w:rsidRDefault="00CB4092" w:rsidP="00CD163B">
      <w:pPr>
        <w:spacing w:line="360" w:lineRule="auto"/>
        <w:ind w:firstLine="0"/>
      </w:pPr>
      <w:r>
        <w:t>RANDOM COMPONENT</w:t>
      </w:r>
    </w:p>
    <w:p w14:paraId="60E54215" w14:textId="77777777" w:rsidR="009568A2" w:rsidRDefault="00CB4092" w:rsidP="009568A2">
      <w:pPr>
        <w:spacing w:line="360" w:lineRule="auto"/>
      </w:pPr>
      <w:r>
        <w:t>La componente random di un GLM indentifica la variabile di risposta Y e seleziona</w:t>
      </w:r>
      <w:r w:rsidR="00EF2902">
        <w:t xml:space="preserve"> per quest’ultima</w:t>
      </w:r>
      <w:r>
        <w:t xml:space="preserve"> una distribuzione di probabilità</w:t>
      </w:r>
      <w:r w:rsidR="007E25D8">
        <w:t xml:space="preserve">. Date </w:t>
      </w:r>
      <w:proofErr w:type="gramStart"/>
      <w:r w:rsidR="007E25D8">
        <w:t>n  osservazioni</w:t>
      </w:r>
      <w:proofErr w:type="gramEnd"/>
      <w:r w:rsidR="007E25D8">
        <w:t xml:space="preserve"> su Y, indicate con (Y</w:t>
      </w:r>
      <w:r w:rsidR="007E25D8">
        <w:rPr>
          <w:vertAlign w:val="subscript"/>
        </w:rPr>
        <w:t>1</w:t>
      </w:r>
      <w:r w:rsidR="007E25D8">
        <w:t>,Y</w:t>
      </w:r>
      <w:r w:rsidR="007E25D8">
        <w:rPr>
          <w:vertAlign w:val="subscript"/>
        </w:rPr>
        <w:t>2</w:t>
      </w:r>
      <w:r w:rsidR="007E25D8">
        <w:t>,…,</w:t>
      </w:r>
      <w:proofErr w:type="spellStart"/>
      <w:r w:rsidR="007E25D8">
        <w:t>Y</w:t>
      </w:r>
      <w:r w:rsidR="007E25D8">
        <w:rPr>
          <w:vertAlign w:val="subscript"/>
        </w:rPr>
        <w:t>n</w:t>
      </w:r>
      <w:proofErr w:type="spellEnd"/>
      <w:r w:rsidR="007E25D8">
        <w:t>), la teoria dei GLM assume che tali osservazioni siano indipendenti. Nel caso di regressione logistica Y è binaria. P</w:t>
      </w:r>
      <w:r w:rsidR="00532AF8">
        <w:t>i</w:t>
      </w:r>
      <w:r w:rsidR="007E25D8">
        <w:t xml:space="preserve">ù in generale, ogni </w:t>
      </w:r>
      <w:proofErr w:type="spellStart"/>
      <w:r w:rsidR="007E25D8">
        <w:t>Y</w:t>
      </w:r>
      <w:r w:rsidR="007E25D8">
        <w:rPr>
          <w:vertAlign w:val="subscript"/>
        </w:rPr>
        <w:t>i</w:t>
      </w:r>
      <w:proofErr w:type="spellEnd"/>
      <w:r w:rsidR="007E25D8">
        <w:t xml:space="preserve"> potrebbe essere un numero di successi su un certo numero di prove. In questo caso si assume che Y segua una distribuzione binomiale.</w:t>
      </w:r>
    </w:p>
    <w:p w14:paraId="56251B69" w14:textId="77777777" w:rsidR="007E25D8" w:rsidRDefault="009568A2" w:rsidP="009568A2">
      <w:pPr>
        <w:spacing w:line="360" w:lineRule="auto"/>
        <w:ind w:firstLine="0"/>
      </w:pPr>
      <w:r>
        <w:lastRenderedPageBreak/>
        <w:t>S</w:t>
      </w:r>
      <w:r w:rsidR="007E25D8">
        <w:t>YSTEMATIC COMPONENT</w:t>
      </w:r>
    </w:p>
    <w:p w14:paraId="689967AE" w14:textId="77777777" w:rsidR="00CB4092" w:rsidRDefault="007E25D8" w:rsidP="009568A2">
      <w:pPr>
        <w:spacing w:line="360" w:lineRule="auto"/>
      </w:pPr>
      <w:r>
        <w:t xml:space="preserve">La componente sistematica </w:t>
      </w:r>
      <w:r w:rsidR="00532AF8">
        <w:t>d</w:t>
      </w:r>
      <w:r>
        <w:t xml:space="preserve">i un GLM specifica le variabili esplicative. Quindi la combinazione lineare delle variabili esplicative e dei </w:t>
      </w:r>
      <w:proofErr w:type="spellStart"/>
      <w:r>
        <w:t>paramentri</w:t>
      </w:r>
      <w:proofErr w:type="spellEnd"/>
      <w:r>
        <w:t xml:space="preserve"> sarà definita </w:t>
      </w:r>
      <w:proofErr w:type="spellStart"/>
      <w:r>
        <w:rPr>
          <w:i/>
        </w:rPr>
        <w:t>predittore</w:t>
      </w:r>
      <w:proofErr w:type="spellEnd"/>
      <w:r>
        <w:rPr>
          <w:i/>
        </w:rPr>
        <w:t xml:space="preserve"> lineare.</w:t>
      </w:r>
      <w:r>
        <w:t xml:space="preserve"> </w:t>
      </w:r>
    </w:p>
    <w:p w14:paraId="602B6490" w14:textId="77777777" w:rsidR="00C414B1" w:rsidRDefault="00C414B1" w:rsidP="00C414B1">
      <w:pPr>
        <w:spacing w:line="360" w:lineRule="auto"/>
        <w:ind w:firstLine="0"/>
      </w:pPr>
    </w:p>
    <w:p w14:paraId="7BBDC6CB" w14:textId="77777777" w:rsidR="00C414B1" w:rsidRPr="005A3103" w:rsidRDefault="00301F9D" w:rsidP="005A3103">
      <w:pPr>
        <w:spacing w:line="360" w:lineRule="auto"/>
        <w:jc w:val="cente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3A805BD2" w14:textId="77777777" w:rsidR="007E25D8" w:rsidRDefault="007E25D8" w:rsidP="007E25D8">
      <w:pPr>
        <w:spacing w:line="360" w:lineRule="auto"/>
        <w:jc w:val="center"/>
      </w:pPr>
    </w:p>
    <w:p w14:paraId="694F6DB7" w14:textId="77777777" w:rsidR="007E25D8" w:rsidRDefault="007E25D8" w:rsidP="00CD163B">
      <w:pPr>
        <w:spacing w:line="360" w:lineRule="auto"/>
        <w:ind w:firstLine="0"/>
      </w:pPr>
      <w:r>
        <w:t>LINK FUNCTION</w:t>
      </w:r>
    </w:p>
    <w:p w14:paraId="2730EAEF" w14:textId="77777777" w:rsidR="007E25D8" w:rsidRDefault="00EF2902" w:rsidP="00CB4092">
      <w:pPr>
        <w:spacing w:line="360" w:lineRule="auto"/>
      </w:pPr>
      <w:r>
        <w:t xml:space="preserve">Posto </w:t>
      </w:r>
      <w:r w:rsidR="000537ED">
        <w:t xml:space="preserve">µ=E(Y), la funzione link è una funzione </w:t>
      </w:r>
      <w:proofErr w:type="gramStart"/>
      <w:r w:rsidR="000537ED">
        <w:t>g(</w:t>
      </w:r>
      <w:proofErr w:type="gramEnd"/>
      <w:r w:rsidR="000537ED">
        <w:t xml:space="preserve">°) che lega µ al </w:t>
      </w:r>
      <w:proofErr w:type="spellStart"/>
      <w:r w:rsidR="000537ED">
        <w:t>predittore</w:t>
      </w:r>
      <w:proofErr w:type="spellEnd"/>
      <w:r w:rsidR="000537ED">
        <w:t xml:space="preserve"> lineare descritto in precedenza, da qui il nome link </w:t>
      </w:r>
      <w:proofErr w:type="spellStart"/>
      <w:r w:rsidR="000537ED">
        <w:t>function</w:t>
      </w:r>
      <w:proofErr w:type="spellEnd"/>
      <w:r w:rsidR="000537ED">
        <w:t>. Essa infatti collega la componente sistematica e quella random del modello.</w:t>
      </w:r>
    </w:p>
    <w:p w14:paraId="1AB1AA6B" w14:textId="77777777" w:rsidR="00C414B1" w:rsidRDefault="000537ED" w:rsidP="00C414B1">
      <w:pPr>
        <w:spacing w:line="360" w:lineRule="auto"/>
        <w:ind w:firstLine="0"/>
      </w:pPr>
      <w:r>
        <w:t xml:space="preserve">La link </w:t>
      </w:r>
      <w:proofErr w:type="spellStart"/>
      <w:r>
        <w:t>function</w:t>
      </w:r>
      <w:proofErr w:type="spellEnd"/>
      <w:r>
        <w:t xml:space="preserve"> più semplice è g(µ)=</w:t>
      </w:r>
      <w:r w:rsidRPr="000537ED">
        <w:t xml:space="preserve"> </w:t>
      </w:r>
      <w:r>
        <w:t xml:space="preserve">µ, cosiddetta funzione di link </w:t>
      </w:r>
      <w:r>
        <w:rPr>
          <w:i/>
        </w:rPr>
        <w:t>identità</w:t>
      </w:r>
      <w:r>
        <w:t xml:space="preserve">. Altri tipi di link </w:t>
      </w:r>
      <w:proofErr w:type="spellStart"/>
      <w:r>
        <w:t>function</w:t>
      </w:r>
      <w:proofErr w:type="spellEnd"/>
      <w:r>
        <w:t xml:space="preserve"> consentono a µ di essere legato ai </w:t>
      </w:r>
      <w:proofErr w:type="spellStart"/>
      <w:r>
        <w:t>predittori</w:t>
      </w:r>
      <w:proofErr w:type="spellEnd"/>
      <w:r>
        <w:t xml:space="preserve"> non solo linearmente. </w:t>
      </w:r>
      <w:proofErr w:type="gramStart"/>
      <w:r>
        <w:t>Infatti</w:t>
      </w:r>
      <w:proofErr w:type="gramEnd"/>
      <w:r>
        <w:t xml:space="preserve"> nel modello logistico la link </w:t>
      </w:r>
      <w:proofErr w:type="spellStart"/>
      <w:r>
        <w:t>function</w:t>
      </w:r>
      <w:proofErr w:type="spellEnd"/>
      <w:r>
        <w:t xml:space="preserve"> sarà proprio la funzione </w:t>
      </w:r>
      <w:proofErr w:type="spellStart"/>
      <w:r>
        <w:t>logit</w:t>
      </w:r>
      <w:proofErr w:type="spellEnd"/>
      <w:r>
        <w:t xml:space="preserve">. Un modello GLM che utilizza come link </w:t>
      </w:r>
      <w:proofErr w:type="spellStart"/>
      <w:r>
        <w:t>function</w:t>
      </w:r>
      <w:proofErr w:type="spellEnd"/>
      <w:r>
        <w:t xml:space="preserve"> la funzione </w:t>
      </w:r>
      <w:proofErr w:type="spellStart"/>
      <w:r>
        <w:t>logit</w:t>
      </w:r>
      <w:proofErr w:type="spellEnd"/>
      <w:r>
        <w:t xml:space="preserve"> è detto, appunto, modello di regressione logistica.</w:t>
      </w:r>
    </w:p>
    <w:p w14:paraId="2CE38B50" w14:textId="77777777" w:rsidR="00C414B1" w:rsidRDefault="00301F9D" w:rsidP="000537ED">
      <w:pPr>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r>
                <w:rPr>
                  <w:rFonts w:ascii="Cambria Math" w:hAnsi="Cambria Math"/>
                </w:rPr>
                <m:t>μ</m:t>
              </m:r>
            </m:num>
            <m:den>
              <m:d>
                <m:dPr>
                  <m:ctrlPr>
                    <w:rPr>
                      <w:rFonts w:ascii="Cambria Math" w:hAnsi="Cambria Math"/>
                      <w:i/>
                    </w:rPr>
                  </m:ctrlPr>
                </m:dPr>
                <m:e>
                  <m:r>
                    <w:rPr>
                      <w:rFonts w:ascii="Cambria Math" w:hAnsi="Cambria Math"/>
                    </w:rPr>
                    <m:t>1-μ</m:t>
                  </m:r>
                </m:e>
              </m:d>
            </m:den>
          </m:f>
        </m:oMath>
      </m:oMathPara>
    </w:p>
    <w:p w14:paraId="306437A2" w14:textId="77777777" w:rsidR="000537ED" w:rsidRDefault="000537ED" w:rsidP="00CB4092">
      <w:pPr>
        <w:spacing w:line="360" w:lineRule="auto"/>
      </w:pPr>
    </w:p>
    <w:p w14:paraId="0FB704D7" w14:textId="77777777" w:rsidR="00D161F7" w:rsidRDefault="000D32AF" w:rsidP="00CD163B">
      <w:pPr>
        <w:spacing w:line="360" w:lineRule="auto"/>
        <w:ind w:firstLine="0"/>
      </w:pPr>
      <w:r>
        <w:t>Nel caso di una variabile Y dicotomica, la sua distribuzione sarà composta dalla probabilità di successo P(Y=</w:t>
      </w:r>
      <w:proofErr w:type="gramStart"/>
      <w:r>
        <w:t>1)=</w:t>
      </w:r>
      <w:proofErr w:type="gramEnd"/>
      <w:r>
        <w:t xml:space="preserve">π e dalla probabilità </w:t>
      </w:r>
      <w:r w:rsidR="00D161F7">
        <w:t>opposta, cioè l’insuccesso P(Y=0)=(1-π). Il suo valore atteso sarà E(Y)=</w:t>
      </w:r>
      <w:r w:rsidR="00D161F7" w:rsidRPr="00D161F7">
        <w:t xml:space="preserve"> </w:t>
      </w:r>
      <w:r w:rsidR="00D161F7">
        <w:t xml:space="preserve">π. Nel caso di n osservazioni indipendenti, il numero di successi avrà distribuzione binomiale </w:t>
      </w:r>
      <w:proofErr w:type="gramStart"/>
      <w:r w:rsidR="00D161F7">
        <w:t>B(</w:t>
      </w:r>
      <w:proofErr w:type="gramEnd"/>
      <w:r w:rsidR="00D161F7">
        <w:t>n,</w:t>
      </w:r>
      <w:r w:rsidR="00D161F7" w:rsidRPr="00D161F7">
        <w:t xml:space="preserve"> </w:t>
      </w:r>
      <w:r w:rsidR="00D161F7">
        <w:t>π).</w:t>
      </w:r>
    </w:p>
    <w:p w14:paraId="7B416E6A" w14:textId="77777777" w:rsidR="00C414B1" w:rsidRDefault="00D161F7" w:rsidP="00CD163B">
      <w:pPr>
        <w:spacing w:line="360" w:lineRule="auto"/>
        <w:ind w:firstLine="0"/>
      </w:pPr>
      <w:r>
        <w:t xml:space="preserve">Qualora utilizzassimo il metodo lineare per </w:t>
      </w:r>
      <w:r w:rsidR="00252EE2">
        <w:t>stimare</w:t>
      </w:r>
      <w:r>
        <w:t xml:space="preserve"> un modello con variabile dicotomica </w:t>
      </w:r>
      <w:proofErr w:type="gramStart"/>
      <w:r>
        <w:t>Y,  otterremo</w:t>
      </w:r>
      <w:proofErr w:type="gramEnd"/>
      <w:r>
        <w:t xml:space="preserve"> la seguente funzione:</w:t>
      </w:r>
    </w:p>
    <w:p w14:paraId="1835CF32" w14:textId="77777777" w:rsidR="009F26CB" w:rsidRDefault="009F26CB" w:rsidP="00CD163B">
      <w:pPr>
        <w:spacing w:line="360" w:lineRule="auto"/>
        <w:ind w:firstLine="0"/>
      </w:pPr>
    </w:p>
    <w:p w14:paraId="635A8036" w14:textId="77777777" w:rsidR="00D161F7" w:rsidRPr="00C414B1" w:rsidRDefault="00301F9D" w:rsidP="00D161F7">
      <w:pPr>
        <w:spacing w:line="360" w:lineRule="auto"/>
        <w:jc w:val="center"/>
        <w:rPr>
          <w:rFonts w:ascii="Arial" w:hAnsi="Arial" w:cs="Arial"/>
          <w:color w:val="000000"/>
        </w:rPr>
      </w:pPr>
      <m:oMathPara>
        <m:oMath>
          <m:r>
            <w:rPr>
              <w:rFonts w:ascii="Cambria Math" w:hAnsi="Cambria Math" w:cs="Arial"/>
              <w:color w:val="000000"/>
            </w:rPr>
            <m:t>π</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=α+βx</m:t>
          </m:r>
        </m:oMath>
      </m:oMathPara>
    </w:p>
    <w:p w14:paraId="21F589A9" w14:textId="77777777" w:rsidR="00C414B1" w:rsidRPr="00C414B1" w:rsidRDefault="00C414B1" w:rsidP="00D161F7">
      <w:pPr>
        <w:spacing w:line="360" w:lineRule="auto"/>
        <w:jc w:val="center"/>
        <w:rPr>
          <w:rFonts w:ascii="Arial" w:hAnsi="Arial" w:cs="Arial"/>
        </w:rPr>
      </w:pPr>
    </w:p>
    <w:p w14:paraId="63AEDD67" w14:textId="77777777" w:rsidR="00347375" w:rsidRDefault="00347375" w:rsidP="00CB63A8">
      <w:pPr>
        <w:spacing w:line="360" w:lineRule="auto"/>
      </w:pPr>
    </w:p>
    <w:p w14:paraId="46709D6C" w14:textId="77777777" w:rsidR="009F26CB" w:rsidRDefault="005A3103" w:rsidP="00CD163B">
      <w:pPr>
        <w:spacing w:line="360" w:lineRule="auto"/>
        <w:ind w:firstLine="0"/>
      </w:pPr>
      <w:r>
        <w:lastRenderedPageBreak/>
        <w:t xml:space="preserve">Il modello così ottenuto sarà chiamato di probabilità lineare, poiché la probabilità di successo varia linearmente al variare di x. </w:t>
      </w:r>
    </w:p>
    <w:p w14:paraId="69540C60" w14:textId="77777777" w:rsidR="005A3103" w:rsidRDefault="005A3103" w:rsidP="00CD163B">
      <w:pPr>
        <w:spacing w:line="360" w:lineRule="auto"/>
        <w:ind w:firstLine="0"/>
      </w:pPr>
      <w:r>
        <w:t>Il parametro β rappresenta la variazione della probabilità per ogni variazione unitaria in x. Questo modello GLM ha una componente random binomiale ma una funzione link identità.</w:t>
      </w:r>
    </w:p>
    <w:p w14:paraId="586BBE67" w14:textId="77777777" w:rsidR="00532AF8" w:rsidRDefault="005A3103" w:rsidP="009568A2">
      <w:pPr>
        <w:spacing w:line="360" w:lineRule="auto"/>
        <w:ind w:firstLine="0"/>
      </w:pPr>
      <w:r>
        <w:t>Sebbene il modello sia semplice, esso presenta dei difetti strutturali. Infatti, mentre la probabilità di un evento deve necessariamente essere compresa nell’intervallo [0,1]</w:t>
      </w:r>
      <w:r w:rsidR="00D0231C">
        <w:t xml:space="preserve">, la funzione lineare può assumere anche valori esterni a questo intervallo e questo inconveniente conduce </w:t>
      </w:r>
      <w:proofErr w:type="spellStart"/>
      <w:r w:rsidR="00D0231C">
        <w:t>invitabilmente</w:t>
      </w:r>
      <w:proofErr w:type="spellEnd"/>
      <w:r w:rsidR="00D0231C">
        <w:t xml:space="preserve"> a delle problematiche. </w:t>
      </w:r>
    </w:p>
    <w:p w14:paraId="3874551A" w14:textId="77777777" w:rsidR="005A3103" w:rsidRDefault="00D0231C" w:rsidP="009568A2">
      <w:pPr>
        <w:spacing w:line="360" w:lineRule="auto"/>
        <w:ind w:firstLine="0"/>
      </w:pPr>
      <w:r>
        <w:t>Data la natura binaria della variabile Y l’assunzione di varianza costante degli errori non sarebbe però valida, e con lei anche quella di normalità degli errori verrebbe rigettata.</w:t>
      </w:r>
    </w:p>
    <w:p w14:paraId="61F19E8F" w14:textId="77777777" w:rsidR="00D0231C" w:rsidRDefault="00D0231C" w:rsidP="00A63574">
      <w:pPr>
        <w:spacing w:line="360" w:lineRule="auto"/>
        <w:ind w:firstLine="0"/>
        <w:rPr>
          <w:rFonts w:ascii="Arial" w:hAnsi="Arial" w:cs="Arial"/>
          <w:color w:val="000000"/>
        </w:rPr>
      </w:pPr>
    </w:p>
    <w:p w14:paraId="0D5CC52B" w14:textId="77777777" w:rsidR="00C414B1" w:rsidRDefault="00C414B1" w:rsidP="00D0231C">
      <w:pPr>
        <w:spacing w:line="360" w:lineRule="auto"/>
        <w:jc w:val="center"/>
        <w:rPr>
          <w:rFonts w:ascii="Arial" w:hAnsi="Arial" w:cs="Arial"/>
          <w:color w:val="000000"/>
        </w:rPr>
      </w:pPr>
    </w:p>
    <w:p w14:paraId="3B04C7B5" w14:textId="77777777" w:rsidR="00C414B1" w:rsidRPr="00A63574" w:rsidRDefault="009B01C6" w:rsidP="00D0231C">
      <w:pPr>
        <w:spacing w:line="360" w:lineRule="auto"/>
        <w:jc w:val="center"/>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=1 →</m:t>
          </m:r>
          <m:sSub>
            <m:sSubPr>
              <m:ctrlPr>
                <w:rPr>
                  <w:rFonts w:ascii="Cambria Math" w:hAnsi="Cambria Math" w:cs="Arial"/>
                  <w:i/>
                  <w:color w:val="000000"/>
                </w:rPr>
              </m:ctrlPr>
            </m:sSubPr>
            <m:e>
              <m:r>
                <w:rPr>
                  <w:rFonts w:ascii="Cambria Math" w:hAnsi="Cambria Math" w:cs="Arial"/>
                  <w:color w:val="000000"/>
                </w:rPr>
                <m:t>ε</m:t>
              </m:r>
            </m:e>
            <m:sub>
              <m:r>
                <w:rPr>
                  <w:rFonts w:ascii="Cambria Math" w:hAnsi="Cambria Math" w:cs="Arial"/>
                  <w:color w:val="000000"/>
                </w:rPr>
                <m:t>i</m:t>
              </m:r>
            </m:sub>
          </m:sSub>
          <m:r>
            <w:rPr>
              <w:rFonts w:ascii="Cambria Math" w:hAnsi="Cambria Math" w:cs="Arial"/>
              <w:color w:val="000000"/>
            </w:rPr>
            <m:t>=1-</m:t>
          </m:r>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func>
            <m:funcPr>
              <m:ctrlPr>
                <w:rPr>
                  <w:rFonts w:ascii="Cambria Math" w:hAnsi="Cambria Math" w:cs="Arial"/>
                  <w:color w:val="000000"/>
                </w:rPr>
              </m:ctrlPr>
            </m:funcPr>
            <m:fName>
              <m:r>
                <m:rPr>
                  <m:sty m:val="p"/>
                </m:rPr>
                <w:rPr>
                  <w:rFonts w:ascii="Cambria Math" w:hAnsi="Cambria Math" w:cs="Arial"/>
                  <w:color w:val="000000"/>
                </w:rPr>
                <m:t>Pr</m:t>
              </m:r>
              <m:ctrlPr>
                <w:rPr>
                  <w:rFonts w:ascii="Cambria Math" w:hAnsi="Cambria Math" w:cs="Arial"/>
                  <w:i/>
                  <w:color w:val="000000"/>
                </w:rPr>
              </m:ctrlPr>
            </m:fName>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ε</m:t>
                      </m:r>
                    </m:e>
                    <m:sub>
                      <m:r>
                        <w:rPr>
                          <w:rFonts w:ascii="Cambria Math" w:hAnsi="Cambria Math" w:cs="Arial"/>
                          <w:color w:val="000000"/>
                        </w:rPr>
                        <m:t>i</m:t>
                      </m:r>
                    </m:sub>
                  </m:sSub>
                  <m:r>
                    <w:rPr>
                      <w:rFonts w:ascii="Cambria Math" w:hAnsi="Cambria Math" w:cs="Arial"/>
                      <w:color w:val="000000"/>
                    </w:rPr>
                    <m:t>=1-</m:t>
                  </m:r>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e>
              </m:d>
            </m:e>
          </m:func>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i</m:t>
              </m:r>
            </m:sub>
          </m:sSub>
        </m:oMath>
      </m:oMathPara>
    </w:p>
    <w:p w14:paraId="416E305D" w14:textId="77777777" w:rsidR="00A63574" w:rsidRPr="00A63574" w:rsidRDefault="009B01C6" w:rsidP="00D0231C">
      <w:pPr>
        <w:spacing w:line="360" w:lineRule="auto"/>
        <w:jc w:val="center"/>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=0→</m:t>
          </m:r>
          <m:sSub>
            <m:sSubPr>
              <m:ctrlPr>
                <w:rPr>
                  <w:rFonts w:ascii="Cambria Math" w:hAnsi="Cambria Math" w:cs="Arial"/>
                  <w:i/>
                  <w:color w:val="000000"/>
                </w:rPr>
              </m:ctrlPr>
            </m:sSubPr>
            <m:e>
              <m:r>
                <w:rPr>
                  <w:rFonts w:ascii="Cambria Math" w:hAnsi="Cambria Math" w:cs="Arial"/>
                  <w:color w:val="000000"/>
                </w:rPr>
                <m:t>ε</m:t>
              </m:r>
            </m:e>
            <m:sub>
              <m:r>
                <w:rPr>
                  <w:rFonts w:ascii="Cambria Math" w:hAnsi="Cambria Math" w:cs="Arial"/>
                  <w:color w:val="000000"/>
                </w:rPr>
                <m:t>i</m:t>
              </m:r>
            </m:sub>
          </m:sSub>
          <m:r>
            <w:rPr>
              <w:rFonts w:ascii="Cambria Math" w:hAnsi="Cambria Math" w:cs="Arial"/>
              <w:color w:val="000000"/>
            </w:rPr>
            <m:t>=-</m:t>
          </m:r>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func>
            <m:funcPr>
              <m:ctrlPr>
                <w:rPr>
                  <w:rFonts w:ascii="Cambria Math" w:hAnsi="Cambria Math" w:cs="Arial"/>
                  <w:color w:val="000000"/>
                </w:rPr>
              </m:ctrlPr>
            </m:funcPr>
            <m:fName>
              <m:r>
                <m:rPr>
                  <m:sty m:val="p"/>
                </m:rPr>
                <w:rPr>
                  <w:rFonts w:ascii="Cambria Math" w:hAnsi="Cambria Math" w:cs="Arial"/>
                  <w:color w:val="000000"/>
                </w:rPr>
                <m:t>Pr</m:t>
              </m:r>
              <m:ctrlPr>
                <w:rPr>
                  <w:rFonts w:ascii="Cambria Math" w:hAnsi="Cambria Math" w:cs="Arial"/>
                  <w:i/>
                  <w:color w:val="000000"/>
                </w:rPr>
              </m:ctrlPr>
            </m:fName>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ε</m:t>
                      </m:r>
                    </m:e>
                    <m:sub>
                      <m:r>
                        <w:rPr>
                          <w:rFonts w:ascii="Cambria Math" w:hAnsi="Cambria Math" w:cs="Arial"/>
                          <w:color w:val="000000"/>
                        </w:rPr>
                        <m:t>i</m:t>
                      </m:r>
                    </m:sub>
                  </m:sSub>
                  <m:r>
                    <w:rPr>
                      <w:rFonts w:ascii="Cambria Math" w:hAnsi="Cambria Math" w:cs="Arial"/>
                      <w:color w:val="000000"/>
                    </w:rPr>
                    <m:t>=-</m:t>
                  </m:r>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e>
              </m:d>
            </m:e>
          </m:func>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i</m:t>
              </m:r>
            </m:sub>
          </m:sSub>
        </m:oMath>
      </m:oMathPara>
    </w:p>
    <w:p w14:paraId="3B422FCF" w14:textId="77777777" w:rsidR="00A63574" w:rsidRPr="00A63574" w:rsidRDefault="00A63574" w:rsidP="00D0231C">
      <w:pPr>
        <w:spacing w:line="360" w:lineRule="auto"/>
        <w:jc w:val="center"/>
        <w:rPr>
          <w:rFonts w:ascii="Arial" w:hAnsi="Arial" w:cs="Arial"/>
          <w:color w:val="000000"/>
        </w:rPr>
      </w:pPr>
    </w:p>
    <w:p w14:paraId="7530F1BC" w14:textId="77777777" w:rsidR="009F26CB" w:rsidRDefault="009F26CB" w:rsidP="00D0231C">
      <w:pPr>
        <w:spacing w:line="360" w:lineRule="auto"/>
        <w:jc w:val="center"/>
        <w:rPr>
          <w:vertAlign w:val="subscript"/>
        </w:rPr>
      </w:pPr>
    </w:p>
    <w:p w14:paraId="71B6BBD2" w14:textId="77777777" w:rsidR="00D0231C" w:rsidRDefault="00D0231C" w:rsidP="009568A2">
      <w:pPr>
        <w:spacing w:line="360" w:lineRule="auto"/>
      </w:pPr>
      <w:r>
        <w:t xml:space="preserve">Poiché </w:t>
      </w:r>
      <w:proofErr w:type="spellStart"/>
      <w:r>
        <w:t>ɛ</w:t>
      </w:r>
      <w:r>
        <w:rPr>
          <w:vertAlign w:val="subscript"/>
        </w:rPr>
        <w:t>i</w:t>
      </w:r>
      <w:proofErr w:type="spellEnd"/>
      <w:r>
        <w:rPr>
          <w:vertAlign w:val="subscript"/>
        </w:rPr>
        <w:t xml:space="preserve"> </w:t>
      </w:r>
      <w:r>
        <w:t xml:space="preserve">può assumere solo due valori, risulta impossibile che possa avere una distribuzione normale (che invece è continua e non ha limiti superiori </w:t>
      </w:r>
      <w:proofErr w:type="spellStart"/>
      <w:proofErr w:type="gramStart"/>
      <w:r>
        <w:t>ne</w:t>
      </w:r>
      <w:proofErr w:type="spellEnd"/>
      <w:proofErr w:type="gramEnd"/>
      <w:r>
        <w:t xml:space="preserve"> inferiori). Premesso ciò, bisognerà rigettare l’ipotesi di normalità della distribuzione di </w:t>
      </w:r>
      <w:proofErr w:type="gramStart"/>
      <w:r>
        <w:t>ɛ</w:t>
      </w:r>
      <w:r>
        <w:rPr>
          <w:vertAlign w:val="subscript"/>
        </w:rPr>
        <w:t xml:space="preserve"> </w:t>
      </w:r>
      <w:r>
        <w:t>.</w:t>
      </w:r>
      <w:proofErr w:type="gramEnd"/>
      <w:r>
        <w:t xml:space="preserve"> </w:t>
      </w:r>
    </w:p>
    <w:p w14:paraId="0A505151" w14:textId="77777777" w:rsidR="00D0231C" w:rsidRDefault="00D0231C" w:rsidP="009568A2">
      <w:pPr>
        <w:spacing w:line="360" w:lineRule="auto"/>
        <w:ind w:firstLine="0"/>
      </w:pPr>
      <w:proofErr w:type="gramStart"/>
      <w:r>
        <w:t>E’</w:t>
      </w:r>
      <w:proofErr w:type="gramEnd"/>
      <w:r>
        <w:t xml:space="preserve"> facile dimostrare che la </w:t>
      </w:r>
      <w:proofErr w:type="spellStart"/>
      <w:r>
        <w:t>Var</w:t>
      </w:r>
      <w:proofErr w:type="spellEnd"/>
      <w:r>
        <w:t>(</w:t>
      </w:r>
      <w:proofErr w:type="spellStart"/>
      <w:r>
        <w:t>ɛ</w:t>
      </w:r>
      <w:r>
        <w:rPr>
          <w:vertAlign w:val="subscript"/>
        </w:rPr>
        <w:t>i</w:t>
      </w:r>
      <w:proofErr w:type="spellEnd"/>
      <w:r>
        <w:t>)=</w:t>
      </w:r>
      <w:proofErr w:type="spellStart"/>
      <w:r>
        <w:t>p</w:t>
      </w:r>
      <w:r>
        <w:rPr>
          <w:vertAlign w:val="subscript"/>
        </w:rPr>
        <w:t>i</w:t>
      </w:r>
      <w:proofErr w:type="spellEnd"/>
      <w:r>
        <w:t>(1-p</w:t>
      </w:r>
      <w:r>
        <w:rPr>
          <w:vertAlign w:val="subscript"/>
        </w:rPr>
        <w:t>i</w:t>
      </w:r>
      <w:r>
        <w:t xml:space="preserve">). </w:t>
      </w:r>
      <w:proofErr w:type="gramStart"/>
      <w:r>
        <w:t>E’</w:t>
      </w:r>
      <w:proofErr w:type="gramEnd"/>
      <w:r>
        <w:t xml:space="preserve"> possibile notare che l’espressione ottenuta per la varianza è quella di una variabile casuale bernoulliana con probabilità p.</w:t>
      </w:r>
      <w:r w:rsidR="009A4AFA">
        <w:t xml:space="preserve"> </w:t>
      </w:r>
      <w:r>
        <w:t>Abbiamo appena dimostrato che una variabile dipendente dicotomica in una regressione lineare viola necessariamente l’ipotesi di omoschedasticità e quella di distribuzione normale degli errori.</w:t>
      </w:r>
    </w:p>
    <w:p w14:paraId="464C44CD" w14:textId="77777777" w:rsidR="009A4AFA" w:rsidRDefault="00D0231C" w:rsidP="009568A2">
      <w:pPr>
        <w:spacing w:line="360" w:lineRule="auto"/>
        <w:ind w:firstLine="0"/>
      </w:pPr>
      <w:proofErr w:type="gramStart"/>
      <w:r>
        <w:t>Innanzitutto</w:t>
      </w:r>
      <w:proofErr w:type="gramEnd"/>
      <w:r>
        <w:t xml:space="preserve"> bisogna precisare che la violazione delle suddette ipotesi non comporta necessariamente la distorsione degli stimatori, infatti qualora le prime due ipotesi siano verificate il metodo OLS fornirà stimatori non distorti. In secondo luogo, l’assunzione di normalità degli errori può mancare quando si dispone di campioni molto numerosi; </w:t>
      </w:r>
    </w:p>
    <w:p w14:paraId="76F84509" w14:textId="77777777" w:rsidR="009A4AFA" w:rsidRDefault="00D0231C" w:rsidP="009568A2">
      <w:pPr>
        <w:spacing w:line="360" w:lineRule="auto"/>
        <w:ind w:firstLine="0"/>
      </w:pPr>
      <w:proofErr w:type="gramStart"/>
      <w:r>
        <w:t>Infatti</w:t>
      </w:r>
      <w:proofErr w:type="gramEnd"/>
      <w:r>
        <w:t xml:space="preserve"> il teorema del limite centrale ci assicura che qualsiasi sia la distribuzione di ɛ essa converge ad una normale per campioni sufficientemente numerosi.</w:t>
      </w:r>
    </w:p>
    <w:p w14:paraId="2D7D5EEF" w14:textId="77777777" w:rsidR="00D0231C" w:rsidRDefault="009A4AFA" w:rsidP="009568A2">
      <w:pPr>
        <w:spacing w:line="360" w:lineRule="auto"/>
        <w:ind w:firstLine="0"/>
      </w:pPr>
      <w:r>
        <w:lastRenderedPageBreak/>
        <w:t xml:space="preserve"> </w:t>
      </w:r>
      <w:r w:rsidR="00D0231C">
        <w:t xml:space="preserve">La violazione dell’ipotesi di omoschedasticità però crea due ordini di problemi. In mancanza di quest’ipotesi, infatti, gli stimatori non sono più </w:t>
      </w:r>
      <w:r w:rsidR="00D0231C">
        <w:rPr>
          <w:i/>
        </w:rPr>
        <w:t>efficienti</w:t>
      </w:r>
      <w:r w:rsidR="00D0231C">
        <w:t xml:space="preserve">. </w:t>
      </w:r>
      <w:proofErr w:type="spellStart"/>
      <w:r w:rsidR="00D0231C">
        <w:t>Cio</w:t>
      </w:r>
      <w:proofErr w:type="spellEnd"/>
      <w:r w:rsidR="00D0231C">
        <w:t xml:space="preserve"> significa che ci saranno metodi di stima alternativi che presentano uno standard </w:t>
      </w:r>
      <w:proofErr w:type="spellStart"/>
      <w:r w:rsidR="00D0231C">
        <w:t>error</w:t>
      </w:r>
      <w:proofErr w:type="spellEnd"/>
      <w:r w:rsidR="00D0231C">
        <w:t xml:space="preserve"> minore.</w:t>
      </w:r>
    </w:p>
    <w:p w14:paraId="3DAFC99F" w14:textId="77777777" w:rsidR="00D0231C" w:rsidRDefault="00D0231C" w:rsidP="009F26CB">
      <w:pPr>
        <w:spacing w:line="360" w:lineRule="auto"/>
        <w:ind w:firstLine="0"/>
      </w:pPr>
      <w:r>
        <w:t xml:space="preserve">In secondo luogo, gli stimatori dello standard </w:t>
      </w:r>
      <w:proofErr w:type="spellStart"/>
      <w:r>
        <w:t>error</w:t>
      </w:r>
      <w:proofErr w:type="spellEnd"/>
      <w:r>
        <w:t xml:space="preserve"> non saranno più </w:t>
      </w:r>
      <w:r>
        <w:rPr>
          <w:i/>
        </w:rPr>
        <w:t>consistenti</w:t>
      </w:r>
      <w:r>
        <w:t xml:space="preserve"> e questo potrebbe condurre a dei problemi riguardanti le statistiche test. </w:t>
      </w:r>
    </w:p>
    <w:p w14:paraId="1BD6A797" w14:textId="77777777" w:rsidR="00D0231C" w:rsidRDefault="00D0231C" w:rsidP="009F26CB">
      <w:pPr>
        <w:spacing w:line="360" w:lineRule="auto"/>
        <w:ind w:firstLine="0"/>
      </w:pPr>
      <w:r>
        <w:t>Alcuni studiosi come Huber (1967)</w:t>
      </w:r>
      <w:r>
        <w:rPr>
          <w:rStyle w:val="Rimandonotaapidipagina"/>
        </w:rPr>
        <w:footnoteReference w:id="1"/>
      </w:r>
      <w:r>
        <w:t xml:space="preserve"> hanno ovviato a questi problemi mediante dei particolari </w:t>
      </w:r>
      <w:proofErr w:type="gramStart"/>
      <w:r>
        <w:t>stimatori ,</w:t>
      </w:r>
      <w:proofErr w:type="gramEnd"/>
      <w:r>
        <w:t xml:space="preserve"> come il HCC( </w:t>
      </w:r>
      <w:proofErr w:type="spellStart"/>
      <w:r>
        <w:rPr>
          <w:i/>
        </w:rPr>
        <w:t>heteroschedasticity</w:t>
      </w:r>
      <w:proofErr w:type="spellEnd"/>
      <w:r>
        <w:rPr>
          <w:i/>
        </w:rPr>
        <w:t xml:space="preserve"> </w:t>
      </w:r>
      <w:proofErr w:type="spellStart"/>
      <w:r>
        <w:rPr>
          <w:i/>
        </w:rPr>
        <w:t>consisten</w:t>
      </w:r>
      <w:r w:rsidR="009568A2">
        <w:rPr>
          <w:i/>
        </w:rPr>
        <w:t>t</w:t>
      </w:r>
      <w:proofErr w:type="spellEnd"/>
      <w:r>
        <w:rPr>
          <w:i/>
        </w:rPr>
        <w:t xml:space="preserve"> </w:t>
      </w:r>
      <w:proofErr w:type="spellStart"/>
      <w:r>
        <w:rPr>
          <w:i/>
        </w:rPr>
        <w:t>covariance</w:t>
      </w:r>
      <w:proofErr w:type="spellEnd"/>
      <w:r>
        <w:rPr>
          <w:i/>
        </w:rPr>
        <w:t xml:space="preserve"> estimator) </w:t>
      </w:r>
      <w:r>
        <w:t xml:space="preserve">la cui analisi esula dall’obiettivo di questa tesi; </w:t>
      </w:r>
    </w:p>
    <w:p w14:paraId="14E802A2" w14:textId="77777777" w:rsidR="00955BD3" w:rsidRDefault="00D0231C" w:rsidP="009F26CB">
      <w:pPr>
        <w:spacing w:line="360" w:lineRule="auto"/>
        <w:ind w:firstLine="0"/>
      </w:pPr>
      <w:r>
        <w:t xml:space="preserve">Le problematiche esposte sino a questo punto hanno condotto gli statistici verso approcci alternativi all’analisi di regressione su variabili dicotomiche. </w:t>
      </w:r>
      <w:r w:rsidR="00955BD3">
        <w:t xml:space="preserve">La relazione tra π(x) e x spesso è non lineare. Una variazione di x potrebbe avere meno impatto quando π è vicino a 0 o ad 1 rispetto a quando π è nel mezzo di questi valori. </w:t>
      </w:r>
    </w:p>
    <w:p w14:paraId="23B9ABDD" w14:textId="77777777" w:rsidR="009A4AFA" w:rsidRDefault="00955BD3" w:rsidP="009F26CB">
      <w:pPr>
        <w:spacing w:line="360" w:lineRule="auto"/>
        <w:ind w:firstLine="0"/>
      </w:pPr>
      <w:r>
        <w:t xml:space="preserve">Consideriamo il caso in cui un imprenditore voglia decidere se acquistare un macchinario nuovo o uno usato per la sua azienda. Indichiamo con π(x) la probabilità di acquistarlo nuovo quando il reddito della società è pari ad x. </w:t>
      </w:r>
    </w:p>
    <w:p w14:paraId="2502FACE" w14:textId="77777777" w:rsidR="00955BD3" w:rsidRDefault="00955BD3" w:rsidP="009F26CB">
      <w:pPr>
        <w:spacing w:line="360" w:lineRule="auto"/>
        <w:ind w:firstLine="0"/>
      </w:pPr>
      <w:r>
        <w:t>Un aumento di € 10 000 del reddito annuo avrà meno effetto quando x= €1 000 000 (punto in cui π è vicino ad 1) rispetto a quando il reddito della società è di soli €40 000. L’immagine seguente chiarirà meglio le idee. Come si vede la curva assumerà una forma ad S, e questa relazione è sicuramente più vicina alla realtà rispetto ad una meramente lineare.</w:t>
      </w:r>
    </w:p>
    <w:p w14:paraId="7E5C692E" w14:textId="77777777" w:rsidR="00377E9E" w:rsidRDefault="00377E9E" w:rsidP="009F26CB">
      <w:pPr>
        <w:spacing w:line="360" w:lineRule="auto"/>
        <w:ind w:firstLine="0"/>
      </w:pPr>
    </w:p>
    <w:p w14:paraId="3A3BFA54" w14:textId="77777777" w:rsidR="00955BD3" w:rsidRDefault="00C414B1" w:rsidP="00955BD3">
      <w:pPr>
        <w:spacing w:line="360" w:lineRule="auto"/>
        <w:jc w:val="center"/>
      </w:pPr>
      <w:r>
        <w:rPr>
          <w:noProof/>
        </w:rPr>
        <w:drawing>
          <wp:inline distT="0" distB="0" distL="0" distR="0" wp14:anchorId="7E4EC832" wp14:editId="2F632864">
            <wp:extent cx="2311400" cy="17354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400" cy="1735455"/>
                    </a:xfrm>
                    <a:prstGeom prst="rect">
                      <a:avLst/>
                    </a:prstGeom>
                    <a:noFill/>
                    <a:ln>
                      <a:noFill/>
                    </a:ln>
                  </pic:spPr>
                </pic:pic>
              </a:graphicData>
            </a:graphic>
          </wp:inline>
        </w:drawing>
      </w:r>
      <w:r w:rsidR="00955BD3">
        <w:t xml:space="preserve">     </w:t>
      </w:r>
      <w:r>
        <w:rPr>
          <w:rFonts w:ascii="Lucida Console" w:hAnsi="Lucida Console" w:cs="Courier New"/>
          <w:noProof/>
          <w:color w:val="0000FF"/>
        </w:rPr>
        <w:drawing>
          <wp:inline distT="0" distB="0" distL="0" distR="0" wp14:anchorId="0A11527B" wp14:editId="5595FD77">
            <wp:extent cx="2176145" cy="180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6145" cy="1803400"/>
                    </a:xfrm>
                    <a:prstGeom prst="rect">
                      <a:avLst/>
                    </a:prstGeom>
                    <a:noFill/>
                    <a:ln>
                      <a:noFill/>
                    </a:ln>
                  </pic:spPr>
                </pic:pic>
              </a:graphicData>
            </a:graphic>
          </wp:inline>
        </w:drawing>
      </w:r>
    </w:p>
    <w:p w14:paraId="29FF42A8" w14:textId="77777777" w:rsidR="00955BD3" w:rsidRDefault="001D7FEA" w:rsidP="009F26CB">
      <w:pPr>
        <w:spacing w:line="360" w:lineRule="auto"/>
        <w:ind w:firstLine="0"/>
      </w:pPr>
      <w:r>
        <w:lastRenderedPageBreak/>
        <w:t>Sebbene un modello possa avere più variabili esplicative, per semplicità di trattazione, considereremo una sola variabile esplicativa. Successivamente proveremo a introdurre il caso multivariato.</w:t>
      </w:r>
    </w:p>
    <w:p w14:paraId="40ACEE37" w14:textId="77777777" w:rsidR="00955BD3" w:rsidRDefault="00955BD3" w:rsidP="00CB63A8">
      <w:pPr>
        <w:spacing w:line="360" w:lineRule="auto"/>
      </w:pPr>
      <w:r>
        <w:t>La funzione matematica</w:t>
      </w:r>
      <w:r w:rsidR="00532AF8">
        <w:t xml:space="preserve"> S-</w:t>
      </w:r>
      <w:proofErr w:type="spellStart"/>
      <w:r w:rsidR="00532AF8">
        <w:t>shaped</w:t>
      </w:r>
      <w:proofErr w:type="spellEnd"/>
      <w:r>
        <w:t xml:space="preserve"> più utilizzata nella pratica è la seguente:</w:t>
      </w:r>
    </w:p>
    <w:p w14:paraId="453B7CE3" w14:textId="77777777" w:rsidR="00A63574" w:rsidRDefault="00A63574" w:rsidP="00FF49F0">
      <w:pPr>
        <w:spacing w:line="360" w:lineRule="auto"/>
        <w:ind w:firstLine="0"/>
      </w:pPr>
    </w:p>
    <w:p w14:paraId="1632E031" w14:textId="77777777" w:rsidR="00A63574" w:rsidRDefault="00301F9D" w:rsidP="00253826">
      <w:pPr>
        <w:spacing w:line="360" w:lineRule="auto"/>
        <w:jc w:val="center"/>
      </w:pPr>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α+βx</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α+βx</m:t>
                      </m:r>
                    </m:e>
                  </m:d>
                </m:e>
              </m:func>
            </m:den>
          </m:f>
        </m:oMath>
      </m:oMathPara>
    </w:p>
    <w:p w14:paraId="38CF7578" w14:textId="77777777" w:rsidR="00FF49F0" w:rsidRDefault="00FF49F0" w:rsidP="00D30548">
      <w:pPr>
        <w:spacing w:line="360" w:lineRule="auto"/>
        <w:ind w:firstLine="0"/>
        <w:rPr>
          <w:color w:val="000000"/>
        </w:rPr>
      </w:pPr>
    </w:p>
    <w:p w14:paraId="09DA42E1" w14:textId="77777777" w:rsidR="001D7FEA" w:rsidRPr="00D30548" w:rsidRDefault="001D7FEA" w:rsidP="00D30548">
      <w:pPr>
        <w:spacing w:line="360" w:lineRule="auto"/>
        <w:ind w:firstLine="0"/>
        <w:rPr>
          <w:color w:val="000000"/>
        </w:rPr>
      </w:pPr>
      <w:proofErr w:type="gramStart"/>
      <w:r w:rsidRPr="00D30548">
        <w:rPr>
          <w:color w:val="000000"/>
        </w:rPr>
        <w:t>Innanzitutto</w:t>
      </w:r>
      <w:proofErr w:type="gramEnd"/>
      <w:r w:rsidRPr="00D30548">
        <w:rPr>
          <w:color w:val="000000"/>
        </w:rPr>
        <w:t xml:space="preserve"> questa funzione è limitata tra [0,1], questo elimina la possibilità di ottenere valori per </w:t>
      </w:r>
      <w:r w:rsidR="00532AF8" w:rsidRPr="00D30548">
        <w:rPr>
          <w:color w:val="000000"/>
        </w:rPr>
        <w:t>la</w:t>
      </w:r>
      <w:r w:rsidRPr="00D30548">
        <w:rPr>
          <w:color w:val="000000"/>
        </w:rPr>
        <w:t xml:space="preserve"> probabilità che siano esterni all’intervallo [0,1].</w:t>
      </w:r>
      <w:r w:rsidR="00D30548">
        <w:rPr>
          <w:color w:val="000000"/>
        </w:rPr>
        <w:t xml:space="preserve"> </w:t>
      </w:r>
      <w:r w:rsidRPr="00D30548">
        <w:rPr>
          <w:color w:val="000000"/>
        </w:rPr>
        <w:t>In secondo luogo, mediante la seguente trasformazione, è possibile notare un modello lineare “nascosto” nella funzione precedente.</w:t>
      </w:r>
    </w:p>
    <w:p w14:paraId="154473C1" w14:textId="77777777" w:rsidR="001D7FEA" w:rsidRDefault="001D7FEA" w:rsidP="00D30548">
      <w:pPr>
        <w:spacing w:line="360" w:lineRule="auto"/>
        <w:ind w:firstLine="0"/>
      </w:pPr>
      <w:r>
        <w:t xml:space="preserve">Applichiamo la trasformazione </w:t>
      </w:r>
      <w:proofErr w:type="spellStart"/>
      <w:r>
        <w:rPr>
          <w:i/>
        </w:rPr>
        <w:t>logit</w:t>
      </w:r>
      <w:proofErr w:type="spellEnd"/>
      <w:r>
        <w:rPr>
          <w:i/>
        </w:rPr>
        <w:t xml:space="preserve"> </w:t>
      </w:r>
      <w:r>
        <w:t>al modello precedente</w:t>
      </w:r>
      <w:r>
        <w:rPr>
          <w:i/>
        </w:rPr>
        <w:t>.</w:t>
      </w:r>
    </w:p>
    <w:p w14:paraId="7E19678F" w14:textId="77777777" w:rsidR="00FF49F0" w:rsidRDefault="00FF49F0" w:rsidP="00FF49F0">
      <w:pPr>
        <w:spacing w:line="360" w:lineRule="auto"/>
        <w:ind w:firstLine="0"/>
        <w:rPr>
          <w:rFonts w:ascii="Arial" w:hAnsi="Arial" w:cs="Arial"/>
          <w:color w:val="000000"/>
        </w:rPr>
      </w:pPr>
    </w:p>
    <w:p w14:paraId="2FA6DED9" w14:textId="77777777" w:rsidR="00FF49F0" w:rsidRDefault="00301F9D" w:rsidP="001D7FEA">
      <w:pPr>
        <w:spacing w:line="360" w:lineRule="auto"/>
        <w:jc w:val="center"/>
        <w:rPr>
          <w:rFonts w:ascii="Arial" w:hAnsi="Arial" w:cs="Arial"/>
          <w:color w:val="000000"/>
        </w:rPr>
      </w:pPr>
      <m:oMathPara>
        <m:oMath>
          <m:r>
            <w:rPr>
              <w:rFonts w:ascii="Cambria Math" w:hAnsi="Cambria Math" w:cs="Arial"/>
              <w:color w:val="000000"/>
            </w:rPr>
            <m:t>g</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begChr m:val="["/>
                  <m:endChr m:val="]"/>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π</m:t>
                      </m:r>
                      <m:d>
                        <m:dPr>
                          <m:ctrlPr>
                            <w:rPr>
                              <w:rFonts w:ascii="Cambria Math" w:hAnsi="Cambria Math" w:cs="Arial"/>
                              <w:i/>
                              <w:color w:val="000000"/>
                            </w:rPr>
                          </m:ctrlPr>
                        </m:dPr>
                        <m:e>
                          <m:r>
                            <w:rPr>
                              <w:rFonts w:ascii="Cambria Math" w:hAnsi="Cambria Math" w:cs="Arial"/>
                              <w:color w:val="000000"/>
                            </w:rPr>
                            <m:t>x</m:t>
                          </m:r>
                        </m:e>
                      </m:d>
                    </m:num>
                    <m:den>
                      <m:r>
                        <w:rPr>
                          <w:rFonts w:ascii="Cambria Math" w:hAnsi="Cambria Math" w:cs="Arial"/>
                          <w:color w:val="000000"/>
                        </w:rPr>
                        <m:t>1-π</m:t>
                      </m:r>
                      <m:d>
                        <m:dPr>
                          <m:ctrlPr>
                            <w:rPr>
                              <w:rFonts w:ascii="Cambria Math" w:hAnsi="Cambria Math" w:cs="Arial"/>
                              <w:i/>
                              <w:color w:val="000000"/>
                            </w:rPr>
                          </m:ctrlPr>
                        </m:dPr>
                        <m:e>
                          <m:r>
                            <w:rPr>
                              <w:rFonts w:ascii="Cambria Math" w:hAnsi="Cambria Math" w:cs="Arial"/>
                              <w:color w:val="000000"/>
                            </w:rPr>
                            <m:t>x</m:t>
                          </m:r>
                        </m:e>
                      </m:d>
                    </m:den>
                  </m:f>
                </m:e>
              </m:d>
            </m:e>
          </m:func>
          <m:r>
            <w:rPr>
              <w:rFonts w:ascii="Cambria Math" w:hAnsi="Cambria Math" w:cs="Arial"/>
              <w:color w:val="000000"/>
            </w:rPr>
            <m:t>=α+βx</m:t>
          </m:r>
        </m:oMath>
      </m:oMathPara>
    </w:p>
    <w:p w14:paraId="2FBFF516" w14:textId="77777777" w:rsidR="00D30548" w:rsidRDefault="00D30548" w:rsidP="00D30548">
      <w:pPr>
        <w:spacing w:line="360" w:lineRule="auto"/>
        <w:ind w:firstLine="0"/>
        <w:rPr>
          <w:rFonts w:ascii="Arial" w:hAnsi="Arial" w:cs="Arial"/>
          <w:color w:val="000000"/>
        </w:rPr>
      </w:pPr>
    </w:p>
    <w:p w14:paraId="722A270E" w14:textId="77777777" w:rsidR="001D7FEA" w:rsidRPr="001D7FEA" w:rsidRDefault="001D7FEA" w:rsidP="00D30548">
      <w:pPr>
        <w:spacing w:line="360" w:lineRule="auto"/>
        <w:ind w:firstLine="0"/>
        <w:rPr>
          <w:color w:val="000000"/>
        </w:rPr>
      </w:pPr>
      <w:r w:rsidRPr="001D7FEA">
        <w:rPr>
          <w:color w:val="000000"/>
        </w:rPr>
        <w:t xml:space="preserve">Il modello logistico potrà essere definito come un caso specifico di GLM. La componente random avrà distribuzione binomiale e la funzione link sarà la funzione </w:t>
      </w:r>
      <w:proofErr w:type="spellStart"/>
      <w:r w:rsidRPr="001D7FEA">
        <w:rPr>
          <w:color w:val="000000"/>
        </w:rPr>
        <w:t>logit</w:t>
      </w:r>
      <w:proofErr w:type="spellEnd"/>
      <w:r w:rsidRPr="001D7FEA">
        <w:rPr>
          <w:color w:val="000000"/>
        </w:rPr>
        <w:t xml:space="preserve"> ln[π/(1-π)], indicata con </w:t>
      </w:r>
      <w:proofErr w:type="spellStart"/>
      <w:r w:rsidRPr="001D7FEA">
        <w:rPr>
          <w:color w:val="000000"/>
        </w:rPr>
        <w:t>logit</w:t>
      </w:r>
      <w:proofErr w:type="spellEnd"/>
      <w:r w:rsidRPr="001D7FEA">
        <w:rPr>
          <w:color w:val="000000"/>
        </w:rPr>
        <w:t xml:space="preserve">(π). I modelli di regressione logistica vengono spesso chiamati </w:t>
      </w:r>
      <w:proofErr w:type="spellStart"/>
      <w:r w:rsidRPr="001D7FEA">
        <w:rPr>
          <w:i/>
          <w:color w:val="000000"/>
        </w:rPr>
        <w:t>logit</w:t>
      </w:r>
      <w:proofErr w:type="spellEnd"/>
      <w:r w:rsidRPr="001D7FEA">
        <w:rPr>
          <w:i/>
          <w:color w:val="000000"/>
        </w:rPr>
        <w:t xml:space="preserve"> </w:t>
      </w:r>
      <w:proofErr w:type="gramStart"/>
      <w:r w:rsidRPr="001D7FEA">
        <w:rPr>
          <w:i/>
          <w:color w:val="000000"/>
        </w:rPr>
        <w:t xml:space="preserve">models </w:t>
      </w:r>
      <w:r w:rsidRPr="001D7FEA">
        <w:rPr>
          <w:color w:val="000000"/>
        </w:rPr>
        <w:t>.</w:t>
      </w:r>
      <w:proofErr w:type="gramEnd"/>
    </w:p>
    <w:p w14:paraId="56292AA9" w14:textId="77777777" w:rsidR="001D7FEA" w:rsidRDefault="001D7FEA" w:rsidP="00D30548">
      <w:pPr>
        <w:spacing w:line="360" w:lineRule="auto"/>
        <w:ind w:firstLine="0"/>
        <w:rPr>
          <w:color w:val="000000"/>
        </w:rPr>
      </w:pPr>
      <w:proofErr w:type="gramStart"/>
      <w:r>
        <w:rPr>
          <w:color w:val="000000"/>
        </w:rPr>
        <w:t>E’</w:t>
      </w:r>
      <w:proofErr w:type="gramEnd"/>
      <w:r>
        <w:rPr>
          <w:color w:val="000000"/>
        </w:rPr>
        <w:t xml:space="preserve"> facile notare che sebbene π appartenga al solo intervallo [0,1], la funzione </w:t>
      </w:r>
      <w:proofErr w:type="spellStart"/>
      <w:r>
        <w:rPr>
          <w:color w:val="000000"/>
        </w:rPr>
        <w:t>logit</w:t>
      </w:r>
      <w:proofErr w:type="spellEnd"/>
      <w:r>
        <w:rPr>
          <w:color w:val="000000"/>
        </w:rPr>
        <w:t xml:space="preserve"> </w:t>
      </w:r>
      <w:r w:rsidR="00A25181">
        <w:rPr>
          <w:color w:val="000000"/>
        </w:rPr>
        <w:t xml:space="preserve">può assumere qualsiasi valore reale. Questo è di particolare importanza poiché i numeri reali sono anche il range di un </w:t>
      </w:r>
      <w:proofErr w:type="spellStart"/>
      <w:r w:rsidR="00A25181">
        <w:rPr>
          <w:color w:val="000000"/>
        </w:rPr>
        <w:t>predittore</w:t>
      </w:r>
      <w:proofErr w:type="spellEnd"/>
      <w:r w:rsidR="00A25181">
        <w:rPr>
          <w:color w:val="000000"/>
        </w:rPr>
        <w:t xml:space="preserve"> lineare che è componente fondamentale di un GLM. Difatti un modello </w:t>
      </w:r>
      <w:proofErr w:type="spellStart"/>
      <w:r w:rsidR="00A25181">
        <w:rPr>
          <w:color w:val="000000"/>
        </w:rPr>
        <w:t>logit</w:t>
      </w:r>
      <w:proofErr w:type="spellEnd"/>
      <w:r w:rsidR="00A25181">
        <w:rPr>
          <w:color w:val="000000"/>
        </w:rPr>
        <w:t xml:space="preserve"> non soffre dei problemi che riguardano il modello di probabilità lineare descritto in precedenza.</w:t>
      </w:r>
    </w:p>
    <w:p w14:paraId="045688DD" w14:textId="77777777" w:rsidR="00A25181" w:rsidRPr="00927415" w:rsidRDefault="006D7E74" w:rsidP="00D30548">
      <w:pPr>
        <w:spacing w:line="360" w:lineRule="auto"/>
        <w:ind w:firstLine="0"/>
      </w:pPr>
      <w:r>
        <w:t xml:space="preserve">La regressione </w:t>
      </w:r>
      <w:proofErr w:type="spellStart"/>
      <w:r>
        <w:t>logit</w:t>
      </w:r>
      <w:proofErr w:type="spellEnd"/>
      <w:r>
        <w:t xml:space="preserve"> ha una forma simile ad una funzione di ripartizione F(x), in particolare si assume che la funzione di ripartizione scelta sia quella di una distribuzione logistica con due parametri. </w:t>
      </w:r>
    </w:p>
    <w:p w14:paraId="06CD363E" w14:textId="77777777" w:rsidR="00572CBC" w:rsidRDefault="00572CBC" w:rsidP="00FF49F0">
      <w:pPr>
        <w:spacing w:line="360" w:lineRule="auto"/>
        <w:ind w:firstLine="0"/>
      </w:pPr>
    </w:p>
    <w:p w14:paraId="09A6A598" w14:textId="77777777" w:rsidR="003C3499" w:rsidRPr="00FF49F0" w:rsidRDefault="00A609D0" w:rsidP="00FF49F0">
      <w:pPr>
        <w:spacing w:line="360" w:lineRule="auto"/>
        <w:ind w:firstLine="0"/>
      </w:pPr>
      <w:r>
        <w:t>La funzione di densità di una variabile casuale logistica sarà:</w:t>
      </w:r>
    </w:p>
    <w:p w14:paraId="592B6D1E" w14:textId="77777777" w:rsidR="00FF49F0" w:rsidRDefault="00FF49F0" w:rsidP="003C3499">
      <w:pPr>
        <w:spacing w:line="360" w:lineRule="auto"/>
        <w:jc w:val="center"/>
        <w:rPr>
          <w:rFonts w:ascii="Arial" w:hAnsi="Arial" w:cs="Arial"/>
          <w:color w:val="000000"/>
        </w:rPr>
      </w:pPr>
    </w:p>
    <w:p w14:paraId="7205FAE0" w14:textId="77777777" w:rsidR="00FF49F0" w:rsidRDefault="00301F9D" w:rsidP="003C3499">
      <w:pPr>
        <w:spacing w:line="360" w:lineRule="auto"/>
        <w:jc w:val="center"/>
        <w:rPr>
          <w:rFonts w:ascii="Arial" w:hAnsi="Arial" w:cs="Arial"/>
          <w:color w:val="000000"/>
        </w:rPr>
      </w:pPr>
      <m:oMathPara>
        <m:oMath>
          <m:r>
            <w:rPr>
              <w:rFonts w:ascii="Cambria Math" w:hAnsi="Cambria Math" w:cs="Arial"/>
              <w:color w:val="000000"/>
            </w:rPr>
            <m:t>λ</m:t>
          </m:r>
          <m:d>
            <m:dPr>
              <m:ctrlPr>
                <w:rPr>
                  <w:rFonts w:ascii="Cambria Math" w:hAnsi="Cambria Math" w:cs="Arial"/>
                  <w:i/>
                  <w:color w:val="000000"/>
                </w:rPr>
              </m:ctrlPr>
            </m:dPr>
            <m:e>
              <m:r>
                <w:rPr>
                  <w:rFonts w:ascii="Cambria Math" w:hAnsi="Cambria Math" w:cs="Arial"/>
                  <w:color w:val="000000"/>
                </w:rPr>
                <m:t>η</m:t>
              </m:r>
            </m:e>
          </m:d>
          <m:r>
            <w:rPr>
              <w:rFonts w:ascii="Cambria Math" w:hAnsi="Cambria Math" w:cs="Arial"/>
              <w:color w:val="000000"/>
            </w:rPr>
            <m:t>=Λ</m:t>
          </m:r>
          <m:d>
            <m:dPr>
              <m:ctrlPr>
                <w:rPr>
                  <w:rFonts w:ascii="Cambria Math" w:hAnsi="Cambria Math" w:cs="Arial"/>
                  <w:i/>
                  <w:color w:val="000000"/>
                </w:rPr>
              </m:ctrlPr>
            </m:dPr>
            <m:e>
              <m:r>
                <w:rPr>
                  <w:rFonts w:ascii="Cambria Math" w:hAnsi="Cambria Math" w:cs="Arial"/>
                  <w:color w:val="000000"/>
                </w:rPr>
                <m:t>η</m:t>
              </m:r>
            </m:e>
          </m:d>
          <m:d>
            <m:dPr>
              <m:begChr m:val="["/>
              <m:endChr m:val="]"/>
              <m:ctrlPr>
                <w:rPr>
                  <w:rFonts w:ascii="Cambria Math" w:hAnsi="Cambria Math" w:cs="Arial"/>
                  <w:i/>
                  <w:color w:val="000000"/>
                </w:rPr>
              </m:ctrlPr>
            </m:dPr>
            <m:e>
              <m:r>
                <w:rPr>
                  <w:rFonts w:ascii="Cambria Math" w:hAnsi="Cambria Math" w:cs="Arial"/>
                  <w:color w:val="000000"/>
                </w:rPr>
                <m:t>1-Λ</m:t>
              </m:r>
              <m:d>
                <m:dPr>
                  <m:ctrlPr>
                    <w:rPr>
                      <w:rFonts w:ascii="Cambria Math" w:hAnsi="Cambria Math" w:cs="Arial"/>
                      <w:i/>
                      <w:color w:val="000000"/>
                    </w:rPr>
                  </m:ctrlPr>
                </m:dPr>
                <m:e>
                  <m:r>
                    <w:rPr>
                      <w:rFonts w:ascii="Cambria Math" w:hAnsi="Cambria Math" w:cs="Arial"/>
                      <w:color w:val="000000"/>
                    </w:rPr>
                    <m:t>η</m:t>
                  </m:r>
                </m:e>
              </m:d>
            </m:e>
          </m:d>
        </m:oMath>
      </m:oMathPara>
    </w:p>
    <w:p w14:paraId="6A76618D" w14:textId="77777777" w:rsidR="00572CBC" w:rsidRDefault="00572CBC" w:rsidP="003C3499">
      <w:pPr>
        <w:spacing w:line="360" w:lineRule="auto"/>
        <w:jc w:val="center"/>
      </w:pPr>
    </w:p>
    <w:p w14:paraId="5A8959EE" w14:textId="77777777" w:rsidR="00EE6095" w:rsidRDefault="00EE6095" w:rsidP="00572CBC">
      <w:pPr>
        <w:spacing w:line="360" w:lineRule="auto"/>
        <w:ind w:firstLine="0"/>
      </w:pPr>
      <w:r>
        <w:t xml:space="preserve">La </w:t>
      </w:r>
      <w:proofErr w:type="spellStart"/>
      <w:r>
        <w:t>v.c.</w:t>
      </w:r>
      <w:proofErr w:type="spellEnd"/>
      <w:r>
        <w:t xml:space="preserve"> logistica ha distribuzione molto simile alla normale standardizzata ed è leptocurtica, cioè comprende una massa di probabilità maggiore nelle code rispetto alla </w:t>
      </w:r>
      <w:proofErr w:type="spellStart"/>
      <w:r>
        <w:t>v.c.</w:t>
      </w:r>
      <w:proofErr w:type="spellEnd"/>
      <w:r>
        <w:t xml:space="preserve"> normale.</w:t>
      </w:r>
    </w:p>
    <w:p w14:paraId="624BD507" w14:textId="77777777" w:rsidR="00572CBC" w:rsidRPr="00AF3F47" w:rsidRDefault="00EE6095" w:rsidP="00AF3F47">
      <w:pPr>
        <w:spacing w:line="360" w:lineRule="auto"/>
        <w:ind w:firstLine="0"/>
      </w:pPr>
      <w:proofErr w:type="gramStart"/>
      <w:r>
        <w:t>E’</w:t>
      </w:r>
      <w:proofErr w:type="gramEnd"/>
      <w:r>
        <w:t xml:space="preserve"> possibile notare un’altra interessante caratteristica e cioè che il log-</w:t>
      </w:r>
      <w:proofErr w:type="spellStart"/>
      <w:r>
        <w:t>odds</w:t>
      </w:r>
      <w:proofErr w:type="spellEnd"/>
      <w:r>
        <w:t xml:space="preserve"> ratio è lineare nelle variabili e nei parametri, infatti:</w:t>
      </w:r>
    </w:p>
    <w:p w14:paraId="12385805" w14:textId="77777777" w:rsidR="00FF49F0" w:rsidRDefault="00FF49F0" w:rsidP="00572CBC">
      <w:pPr>
        <w:spacing w:line="360" w:lineRule="auto"/>
        <w:jc w:val="center"/>
        <w:rPr>
          <w:rFonts w:ascii="Arial" w:hAnsi="Arial" w:cs="Arial"/>
          <w:color w:val="000000"/>
        </w:rPr>
      </w:pPr>
    </w:p>
    <w:p w14:paraId="16956F91" w14:textId="77777777" w:rsidR="00FF49F0" w:rsidRPr="009A4AFA" w:rsidRDefault="009B01C6" w:rsidP="00572CBC">
      <w:pPr>
        <w:spacing w:line="360" w:lineRule="auto"/>
        <w:jc w:val="center"/>
        <w:rPr>
          <w:rFonts w:ascii="Arial" w:hAnsi="Arial" w:cs="Arial"/>
          <w:color w:val="000000"/>
        </w:rPr>
      </w:pPr>
      <m:oMathPara>
        <m:oMath>
          <m:func>
            <m:funcPr>
              <m:ctrlPr>
                <w:rPr>
                  <w:rFonts w:ascii="Cambria Math" w:hAnsi="Cambria Math" w:cs="Arial"/>
                  <w:color w:val="000000"/>
                </w:rPr>
              </m:ctrlPr>
            </m:funcPr>
            <m:fName>
              <m:r>
                <m:rPr>
                  <m:sty m:val="p"/>
                </m:rPr>
                <w:rPr>
                  <w:rFonts w:ascii="Cambria Math" w:hAnsi="Cambria Math" w:cs="Arial"/>
                  <w:color w:val="000000"/>
                </w:rPr>
                <m:t>ln</m:t>
              </m:r>
            </m:fName>
            <m:e>
              <m:d>
                <m:dPr>
                  <m:begChr m:val="["/>
                  <m:endChr m:val="]"/>
                  <m:ctrlPr>
                    <w:rPr>
                      <w:rFonts w:ascii="Cambria Math" w:hAnsi="Cambria Math" w:cs="Arial"/>
                      <w:i/>
                      <w:color w:val="000000"/>
                    </w:rPr>
                  </m:ctrlPr>
                </m:dPr>
                <m:e>
                  <m:r>
                    <w:rPr>
                      <w:rFonts w:ascii="Cambria Math" w:hAnsi="Cambria Math" w:cs="Arial"/>
                      <w:color w:val="000000"/>
                    </w:rPr>
                    <m:t>Λ</m:t>
                  </m:r>
                  <m:d>
                    <m:dPr>
                      <m:ctrlPr>
                        <w:rPr>
                          <w:rFonts w:ascii="Cambria Math" w:hAnsi="Cambria Math" w:cs="Arial"/>
                          <w:i/>
                          <w:color w:val="000000"/>
                        </w:rPr>
                      </m:ctrlPr>
                    </m:dPr>
                    <m:e>
                      <m:r>
                        <w:rPr>
                          <w:rFonts w:ascii="Cambria Math" w:hAnsi="Cambria Math" w:cs="Arial"/>
                          <w:color w:val="000000"/>
                        </w:rPr>
                        <m:t>η</m:t>
                      </m:r>
                    </m:e>
                  </m:d>
                </m:e>
              </m:d>
            </m:e>
          </m:func>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begChr m:val="["/>
                  <m:endChr m:val="]"/>
                  <m:ctrlPr>
                    <w:rPr>
                      <w:rFonts w:ascii="Cambria Math" w:hAnsi="Cambria Math" w:cs="Arial"/>
                      <w:i/>
                      <w:color w:val="000000"/>
                    </w:rPr>
                  </m:ctrlPr>
                </m:dPr>
                <m:e>
                  <m:f>
                    <m:fPr>
                      <m:ctrlPr>
                        <w:rPr>
                          <w:rFonts w:ascii="Cambria Math" w:hAnsi="Cambria Math" w:cs="Arial"/>
                          <w:i/>
                          <w:color w:val="000000"/>
                        </w:rPr>
                      </m:ctrlPr>
                    </m:fPr>
                    <m:num>
                      <m:func>
                        <m:funcPr>
                          <m:ctrlPr>
                            <w:rPr>
                              <w:rFonts w:ascii="Cambria Math" w:hAnsi="Cambria Math" w:cs="Arial"/>
                              <w:color w:val="000000"/>
                            </w:rPr>
                          </m:ctrlPr>
                        </m:funcPr>
                        <m:fName>
                          <m:r>
                            <m:rPr>
                              <m:sty m:val="p"/>
                            </m:rPr>
                            <w:rPr>
                              <w:rFonts w:ascii="Cambria Math" w:hAnsi="Cambria Math" w:cs="Arial"/>
                              <w:color w:val="000000"/>
                            </w:rPr>
                            <m:t>exp</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η</m:t>
                              </m:r>
                            </m:e>
                          </m:d>
                        </m:e>
                      </m:func>
                    </m:num>
                    <m:den>
                      <m:r>
                        <w:rPr>
                          <w:rFonts w:ascii="Cambria Math" w:hAnsi="Cambria Math" w:cs="Arial"/>
                          <w:color w:val="000000"/>
                        </w:rPr>
                        <m:t>1+</m:t>
                      </m:r>
                      <m:func>
                        <m:funcPr>
                          <m:ctrlPr>
                            <w:rPr>
                              <w:rFonts w:ascii="Cambria Math" w:hAnsi="Cambria Math" w:cs="Arial"/>
                              <w:color w:val="000000"/>
                            </w:rPr>
                          </m:ctrlPr>
                        </m:funcPr>
                        <m:fName>
                          <m:r>
                            <m:rPr>
                              <m:sty m:val="p"/>
                            </m:rPr>
                            <w:rPr>
                              <w:rFonts w:ascii="Cambria Math" w:hAnsi="Cambria Math" w:cs="Arial"/>
                              <w:color w:val="000000"/>
                            </w:rPr>
                            <m:t>exp</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η</m:t>
                              </m:r>
                            </m:e>
                          </m:d>
                        </m:e>
                      </m:func>
                    </m:den>
                  </m:f>
                </m:e>
              </m:d>
            </m:e>
          </m:func>
          <m:r>
            <w:rPr>
              <w:rFonts w:ascii="Cambria Math" w:hAnsi="Cambria Math" w:cs="Arial"/>
              <w:color w:val="000000"/>
            </w:rPr>
            <m:t>=η-</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1+</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η</m:t>
                      </m:r>
                    </m:sup>
                  </m:sSup>
                </m:e>
              </m:d>
            </m:e>
          </m:func>
        </m:oMath>
      </m:oMathPara>
    </w:p>
    <w:p w14:paraId="7DE5C68B" w14:textId="77777777" w:rsidR="009A4AFA" w:rsidRDefault="009A4AFA" w:rsidP="00572CBC">
      <w:pPr>
        <w:spacing w:line="360" w:lineRule="auto"/>
        <w:jc w:val="center"/>
        <w:rPr>
          <w:rFonts w:ascii="Arial" w:hAnsi="Arial" w:cs="Arial"/>
          <w:color w:val="000000"/>
        </w:rPr>
      </w:pPr>
    </w:p>
    <w:p w14:paraId="72FEBD87" w14:textId="77777777" w:rsidR="00FF49F0" w:rsidRDefault="009B01C6" w:rsidP="00572CBC">
      <w:pPr>
        <w:spacing w:line="360" w:lineRule="auto"/>
        <w:jc w:val="center"/>
        <w:rPr>
          <w:rFonts w:ascii="Arial" w:hAnsi="Arial" w:cs="Arial"/>
          <w:color w:val="000000"/>
        </w:rPr>
      </w:pPr>
      <m:oMathPara>
        <m:oMath>
          <m:func>
            <m:funcPr>
              <m:ctrlPr>
                <w:rPr>
                  <w:rFonts w:ascii="Cambria Math" w:hAnsi="Cambria Math" w:cs="Arial"/>
                  <w:color w:val="000000"/>
                </w:rPr>
              </m:ctrlPr>
            </m:funcPr>
            <m:fName>
              <m:r>
                <m:rPr>
                  <m:sty m:val="p"/>
                </m:rPr>
                <w:rPr>
                  <w:rFonts w:ascii="Cambria Math" w:hAnsi="Cambria Math" w:cs="Arial"/>
                  <w:color w:val="000000"/>
                </w:rPr>
                <m:t>ln</m:t>
              </m:r>
            </m:fName>
            <m:e>
              <m:d>
                <m:dPr>
                  <m:begChr m:val="["/>
                  <m:ctrlPr>
                    <w:rPr>
                      <w:rFonts w:ascii="Cambria Math" w:hAnsi="Cambria Math" w:cs="Arial"/>
                      <w:i/>
                      <w:color w:val="000000"/>
                    </w:rPr>
                  </m:ctrlPr>
                </m:dPr>
                <m:e>
                  <m:r>
                    <w:rPr>
                      <w:rFonts w:ascii="Cambria Math" w:hAnsi="Cambria Math" w:cs="Arial"/>
                      <w:color w:val="000000"/>
                    </w:rPr>
                    <m:t>1-Λ</m:t>
                  </m:r>
                  <m:d>
                    <m:dPr>
                      <m:ctrlPr>
                        <w:rPr>
                          <w:rFonts w:ascii="Cambria Math" w:hAnsi="Cambria Math" w:cs="Arial"/>
                          <w:i/>
                          <w:color w:val="000000"/>
                        </w:rPr>
                      </m:ctrlPr>
                    </m:dPr>
                    <m:e>
                      <m:r>
                        <w:rPr>
                          <w:rFonts w:ascii="Cambria Math" w:hAnsi="Cambria Math" w:cs="Arial"/>
                          <w:color w:val="000000"/>
                        </w:rPr>
                        <m:t>η</m:t>
                      </m:r>
                    </m:e>
                  </m:d>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begChr m:val="["/>
                          <m:endChr m:val="]"/>
                          <m:ctrlPr>
                            <w:rPr>
                              <w:rFonts w:ascii="Cambria Math" w:hAnsi="Cambria Math" w:cs="Arial"/>
                              <w:i/>
                              <w:color w:val="000000"/>
                            </w:rPr>
                          </m:ctrlPr>
                        </m:dPr>
                        <m:e>
                          <m:f>
                            <m:fPr>
                              <m:ctrlPr>
                                <w:rPr>
                                  <w:rFonts w:ascii="Cambria Math" w:hAnsi="Cambria Math" w:cs="Arial"/>
                                  <w:i/>
                                  <w:color w:val="000000"/>
                                </w:rPr>
                              </m:ctrlPr>
                            </m:fPr>
                            <m:num>
                              <m:r>
                                <m:rPr>
                                  <m:sty m:val="p"/>
                                </m:rPr>
                                <w:rPr>
                                  <w:rFonts w:ascii="Cambria Math" w:hAnsi="Cambria Math" w:cs="Arial"/>
                                  <w:color w:val="000000"/>
                                </w:rPr>
                                <m:t>1</m:t>
                              </m:r>
                            </m:num>
                            <m:den>
                              <m:r>
                                <w:rPr>
                                  <w:rFonts w:ascii="Cambria Math" w:hAnsi="Cambria Math" w:cs="Arial"/>
                                  <w:color w:val="000000"/>
                                </w:rPr>
                                <m:t>1+</m:t>
                              </m:r>
                              <m:func>
                                <m:funcPr>
                                  <m:ctrlPr>
                                    <w:rPr>
                                      <w:rFonts w:ascii="Cambria Math" w:hAnsi="Cambria Math" w:cs="Arial"/>
                                      <w:color w:val="000000"/>
                                    </w:rPr>
                                  </m:ctrlPr>
                                </m:funcPr>
                                <m:fName>
                                  <m:r>
                                    <m:rPr>
                                      <m:sty m:val="p"/>
                                    </m:rPr>
                                    <w:rPr>
                                      <w:rFonts w:ascii="Cambria Math" w:hAnsi="Cambria Math" w:cs="Arial"/>
                                      <w:color w:val="000000"/>
                                    </w:rPr>
                                    <m:t>exp</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-η</m:t>
                                      </m:r>
                                    </m:e>
                                  </m:d>
                                </m:e>
                              </m:func>
                            </m:den>
                          </m:f>
                        </m:e>
                      </m:d>
                    </m:e>
                  </m:func>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1+</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-η</m:t>
                              </m:r>
                            </m:sup>
                          </m:sSup>
                        </m:e>
                      </m:d>
                    </m:e>
                  </m:func>
                </m:e>
              </m:d>
            </m:e>
          </m:func>
        </m:oMath>
      </m:oMathPara>
    </w:p>
    <w:p w14:paraId="31B9C7C6" w14:textId="77777777" w:rsidR="005A2A09" w:rsidRDefault="005A2A09" w:rsidP="00EE6095">
      <w:pPr>
        <w:spacing w:line="360" w:lineRule="auto"/>
        <w:jc w:val="center"/>
      </w:pPr>
    </w:p>
    <w:p w14:paraId="3F31C7C7" w14:textId="77777777" w:rsidR="00EE6095" w:rsidRDefault="00EE6095" w:rsidP="00572CBC">
      <w:pPr>
        <w:spacing w:line="360" w:lineRule="auto"/>
        <w:ind w:firstLine="0"/>
      </w:pPr>
      <w:r>
        <w:t>Visto</w:t>
      </w:r>
      <w:r w:rsidR="00327D89">
        <w:t xml:space="preserve"> che</w:t>
      </w:r>
      <w:r>
        <w:t xml:space="preserve"> il log-</w:t>
      </w:r>
      <w:proofErr w:type="spellStart"/>
      <w:r>
        <w:t>odds</w:t>
      </w:r>
      <w:proofErr w:type="spellEnd"/>
      <w:r>
        <w:t xml:space="preserve"> ratio è esprimibile come il logaritmo del rapporto tra la probabilità che y=1 e y=0 avremo:</w:t>
      </w:r>
    </w:p>
    <w:p w14:paraId="73C9F6C1" w14:textId="77777777" w:rsidR="00EE6095" w:rsidRDefault="00EE6095" w:rsidP="00EE6095">
      <w:pPr>
        <w:spacing w:line="360" w:lineRule="auto"/>
        <w:jc w:val="center"/>
        <w:rPr>
          <w:rFonts w:ascii="Arial" w:hAnsi="Arial" w:cs="Arial"/>
          <w:color w:val="000000"/>
        </w:rPr>
      </w:pPr>
    </w:p>
    <w:p w14:paraId="260C45AC" w14:textId="77777777" w:rsidR="00572CBC" w:rsidRPr="009A4AFA" w:rsidRDefault="009B01C6" w:rsidP="00D6354C">
      <w:pPr>
        <w:spacing w:line="360" w:lineRule="auto"/>
        <w:jc w:val="center"/>
        <w:rPr>
          <w:rFonts w:ascii="Arial" w:hAnsi="Arial" w:cs="Arial"/>
          <w:color w:val="000000"/>
        </w:rPr>
      </w:pPr>
      <m:oMathPara>
        <m:oMath>
          <m:func>
            <m:funcPr>
              <m:ctrlPr>
                <w:rPr>
                  <w:rFonts w:ascii="Cambria Math" w:hAnsi="Cambria Math" w:cs="Arial"/>
                  <w:color w:val="000000"/>
                </w:rPr>
              </m:ctrlPr>
            </m:funcPr>
            <m:fName>
              <m:r>
                <m:rPr>
                  <m:sty m:val="p"/>
                </m:rPr>
                <w:rPr>
                  <w:rFonts w:ascii="Cambria Math" w:hAnsi="Cambria Math" w:cs="Arial"/>
                  <w:color w:val="000000"/>
                </w:rPr>
                <m:t>ln</m:t>
              </m:r>
            </m:fName>
            <m:e>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i</m:t>
                          </m:r>
                        </m:sub>
                      </m:sSub>
                    </m:num>
                    <m:den>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i</m:t>
                          </m:r>
                        </m:sub>
                      </m:sSub>
                    </m:den>
                  </m:f>
                </m:e>
              </m:d>
            </m:e>
          </m:func>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begChr m:val="["/>
                  <m:endChr m:val="]"/>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Λ</m:t>
                      </m:r>
                      <m:d>
                        <m:dPr>
                          <m:ctrlPr>
                            <w:rPr>
                              <w:rFonts w:ascii="Cambria Math" w:hAnsi="Cambria Math" w:cs="Arial"/>
                              <w:i/>
                              <w:color w:val="000000"/>
                            </w:rPr>
                          </m:ctrlPr>
                        </m:dPr>
                        <m:e>
                          <m:r>
                            <w:rPr>
                              <w:rFonts w:ascii="Cambria Math" w:hAnsi="Cambria Math" w:cs="Arial"/>
                              <w:color w:val="000000"/>
                            </w:rPr>
                            <m:t>η</m:t>
                          </m:r>
                        </m:e>
                      </m:d>
                    </m:num>
                    <m:den>
                      <m:r>
                        <w:rPr>
                          <w:rFonts w:ascii="Cambria Math" w:hAnsi="Cambria Math" w:cs="Arial"/>
                          <w:color w:val="000000"/>
                        </w:rPr>
                        <m:t>1-Λ</m:t>
                      </m:r>
                      <m:d>
                        <m:dPr>
                          <m:ctrlPr>
                            <w:rPr>
                              <w:rFonts w:ascii="Cambria Math" w:hAnsi="Cambria Math" w:cs="Arial"/>
                              <w:i/>
                              <w:color w:val="000000"/>
                            </w:rPr>
                          </m:ctrlPr>
                        </m:dPr>
                        <m:e>
                          <m:r>
                            <w:rPr>
                              <w:rFonts w:ascii="Cambria Math" w:hAnsi="Cambria Math" w:cs="Arial"/>
                              <w:color w:val="000000"/>
                            </w:rPr>
                            <m:t>η</m:t>
                          </m:r>
                        </m:e>
                      </m:d>
                    </m:den>
                  </m:f>
                </m:e>
              </m:d>
            </m:e>
          </m:func>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begChr m:val="["/>
                  <m:endChr m:val="]"/>
                  <m:ctrlPr>
                    <w:rPr>
                      <w:rFonts w:ascii="Cambria Math" w:hAnsi="Cambria Math" w:cs="Arial"/>
                      <w:i/>
                      <w:color w:val="000000"/>
                    </w:rPr>
                  </m:ctrlPr>
                </m:dPr>
                <m:e>
                  <m:r>
                    <w:rPr>
                      <w:rFonts w:ascii="Cambria Math" w:hAnsi="Cambria Math" w:cs="Arial"/>
                      <w:color w:val="000000"/>
                    </w:rPr>
                    <m:t>Λ</m:t>
                  </m:r>
                  <m:d>
                    <m:dPr>
                      <m:ctrlPr>
                        <w:rPr>
                          <w:rFonts w:ascii="Cambria Math" w:hAnsi="Cambria Math" w:cs="Arial"/>
                          <w:i/>
                          <w:color w:val="000000"/>
                        </w:rPr>
                      </m:ctrlPr>
                    </m:dPr>
                    <m:e>
                      <m:r>
                        <w:rPr>
                          <w:rFonts w:ascii="Cambria Math" w:hAnsi="Cambria Math" w:cs="Arial"/>
                          <w:color w:val="000000"/>
                        </w:rPr>
                        <m:t>η</m:t>
                      </m:r>
                    </m:e>
                  </m:d>
                </m:e>
              </m:d>
            </m:e>
          </m:func>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begChr m:val="["/>
                  <m:endChr m:val="]"/>
                  <m:ctrlPr>
                    <w:rPr>
                      <w:rFonts w:ascii="Cambria Math" w:hAnsi="Cambria Math" w:cs="Arial"/>
                      <w:i/>
                      <w:color w:val="000000"/>
                    </w:rPr>
                  </m:ctrlPr>
                </m:dPr>
                <m:e>
                  <m:r>
                    <w:rPr>
                      <w:rFonts w:ascii="Cambria Math" w:hAnsi="Cambria Math" w:cs="Arial"/>
                      <w:color w:val="000000"/>
                    </w:rPr>
                    <m:t>1-Λ</m:t>
                  </m:r>
                  <m:d>
                    <m:dPr>
                      <m:ctrlPr>
                        <w:rPr>
                          <w:rFonts w:ascii="Cambria Math" w:hAnsi="Cambria Math" w:cs="Arial"/>
                          <w:i/>
                          <w:color w:val="000000"/>
                        </w:rPr>
                      </m:ctrlPr>
                    </m:dPr>
                    <m:e>
                      <m:r>
                        <w:rPr>
                          <w:rFonts w:ascii="Cambria Math" w:hAnsi="Cambria Math" w:cs="Arial"/>
                          <w:color w:val="000000"/>
                        </w:rPr>
                        <m:t>η</m:t>
                      </m:r>
                    </m:e>
                  </m:d>
                </m:e>
              </m:d>
            </m:e>
          </m:func>
          <m:r>
            <w:rPr>
              <w:rFonts w:ascii="Cambria Math" w:hAnsi="Cambria Math" w:cs="Arial"/>
              <w:color w:val="000000"/>
            </w:rPr>
            <m:t>=η      η=</m:t>
          </m:r>
          <m:sSubSup>
            <m:sSubSupPr>
              <m:ctrlPr>
                <w:rPr>
                  <w:rFonts w:ascii="Cambria Math" w:hAnsi="Cambria Math" w:cs="Arial"/>
                  <w:i/>
                  <w:color w:val="000000"/>
                </w:rPr>
              </m:ctrlPr>
            </m:sSubSupPr>
            <m:e>
              <m:r>
                <w:rPr>
                  <w:rFonts w:ascii="Cambria Math" w:hAnsi="Cambria Math" w:cs="Arial"/>
                  <w:color w:val="000000"/>
                </w:rPr>
                <m:t>x</m:t>
              </m:r>
            </m:e>
            <m:sub>
              <m:r>
                <w:rPr>
                  <w:rFonts w:ascii="Cambria Math" w:hAnsi="Cambria Math" w:cs="Arial"/>
                  <w:color w:val="000000"/>
                </w:rPr>
                <m:t>i</m:t>
              </m:r>
            </m:sub>
            <m:sup>
              <m:r>
                <w:rPr>
                  <w:rFonts w:ascii="Cambria Math" w:hAnsi="Cambria Math" w:cs="Arial"/>
                  <w:color w:val="000000"/>
                </w:rPr>
                <m:t>'</m:t>
              </m:r>
            </m:sup>
          </m:sSubSup>
          <m:r>
            <w:rPr>
              <w:rFonts w:ascii="Cambria Math" w:hAnsi="Cambria Math" w:cs="Arial"/>
              <w:color w:val="000000"/>
            </w:rPr>
            <m:t>β</m:t>
          </m:r>
        </m:oMath>
      </m:oMathPara>
    </w:p>
    <w:p w14:paraId="3FD99F31" w14:textId="77777777" w:rsidR="009A4AFA" w:rsidRPr="00D6354C" w:rsidRDefault="009A4AFA" w:rsidP="00D6354C">
      <w:pPr>
        <w:spacing w:line="360" w:lineRule="auto"/>
        <w:jc w:val="center"/>
        <w:rPr>
          <w:rFonts w:ascii="Arial" w:hAnsi="Arial" w:cs="Arial"/>
          <w:color w:val="000000"/>
        </w:rPr>
      </w:pPr>
    </w:p>
    <w:p w14:paraId="1ABCEE20" w14:textId="77777777" w:rsidR="00572CBC" w:rsidRDefault="00572CBC" w:rsidP="00572CBC">
      <w:pPr>
        <w:spacing w:line="360" w:lineRule="auto"/>
        <w:ind w:firstLine="0"/>
      </w:pPr>
    </w:p>
    <w:p w14:paraId="5D07F480" w14:textId="77777777" w:rsidR="009A4AFA" w:rsidRDefault="009A4AFA" w:rsidP="00572CBC">
      <w:pPr>
        <w:spacing w:line="360" w:lineRule="auto"/>
        <w:ind w:firstLine="0"/>
      </w:pPr>
    </w:p>
    <w:p w14:paraId="153BB928" w14:textId="77777777" w:rsidR="009A4AFA" w:rsidRDefault="009A4AFA" w:rsidP="00572CBC">
      <w:pPr>
        <w:spacing w:line="360" w:lineRule="auto"/>
        <w:ind w:firstLine="0"/>
      </w:pPr>
    </w:p>
    <w:p w14:paraId="2F3AE12A" w14:textId="77777777" w:rsidR="009A4AFA" w:rsidRDefault="009A4AFA" w:rsidP="00572CBC">
      <w:pPr>
        <w:spacing w:line="360" w:lineRule="auto"/>
        <w:ind w:firstLine="0"/>
      </w:pPr>
    </w:p>
    <w:p w14:paraId="00DCD37D" w14:textId="77777777" w:rsidR="005A2A09" w:rsidRDefault="005A2A09" w:rsidP="00572CBC">
      <w:pPr>
        <w:spacing w:line="360" w:lineRule="auto"/>
        <w:ind w:firstLine="0"/>
      </w:pPr>
      <w:r>
        <w:lastRenderedPageBreak/>
        <w:t xml:space="preserve">In sintesi, abbiamo visto come in un’analisi di regressione quando la variabile </w:t>
      </w:r>
      <w:proofErr w:type="spellStart"/>
      <w:r>
        <w:t>outcome</w:t>
      </w:r>
      <w:proofErr w:type="spellEnd"/>
      <w:r>
        <w:t xml:space="preserve"> è dicotomica:</w:t>
      </w:r>
      <w:r>
        <w:br/>
      </w:r>
    </w:p>
    <w:p w14:paraId="32AA23F9" w14:textId="77777777" w:rsidR="005A2A09" w:rsidRDefault="005A2A09" w:rsidP="005A2A09">
      <w:pPr>
        <w:numPr>
          <w:ilvl w:val="0"/>
          <w:numId w:val="2"/>
        </w:numPr>
        <w:spacing w:line="360" w:lineRule="auto"/>
      </w:pPr>
      <w:r>
        <w:t xml:space="preserve">La media condizionata dell’equazione di regressione deve essere matematicamente coerente con la variabile </w:t>
      </w:r>
      <w:proofErr w:type="spellStart"/>
      <w:r>
        <w:t>outcome</w:t>
      </w:r>
      <w:proofErr w:type="spellEnd"/>
      <w:r>
        <w:t xml:space="preserve">, </w:t>
      </w:r>
      <w:proofErr w:type="gramStart"/>
      <w:r>
        <w:t>e  quindi</w:t>
      </w:r>
      <w:proofErr w:type="gramEnd"/>
      <w:r>
        <w:t xml:space="preserve"> deve essere definita tra zero e uno. Si può facilmente verificare che l’equazione proposta in precedenza per la regressione logistica soddisfa questo requisito.</w:t>
      </w:r>
    </w:p>
    <w:p w14:paraId="4432DED3" w14:textId="77777777" w:rsidR="005A2A09" w:rsidRDefault="005A2A09" w:rsidP="005A2A09">
      <w:pPr>
        <w:numPr>
          <w:ilvl w:val="0"/>
          <w:numId w:val="2"/>
        </w:numPr>
        <w:spacing w:line="360" w:lineRule="auto"/>
      </w:pPr>
      <w:r>
        <w:t>Gli errori si distribuiscono con distribuzione binomiale, a differenza della regressione lineare. Ed è proprio su questo assunto che si baseranno le nostre analisi.</w:t>
      </w:r>
    </w:p>
    <w:p w14:paraId="6E9B220C" w14:textId="77777777" w:rsidR="005A2A09" w:rsidRDefault="005A2A09" w:rsidP="00572CBC">
      <w:pPr>
        <w:spacing w:line="360" w:lineRule="auto"/>
        <w:ind w:firstLine="0"/>
      </w:pPr>
      <w:r>
        <w:t>I principi cardine che guidano l’analisi di regressione sono gli stessi sia per quella lineare che</w:t>
      </w:r>
      <w:r w:rsidRPr="00985EC1">
        <w:t xml:space="preserve"> per quella logistica</w:t>
      </w:r>
      <w:r>
        <w:t>. (Vitale 2005).</w:t>
      </w:r>
    </w:p>
    <w:p w14:paraId="50762357" w14:textId="77777777" w:rsidR="005A2A09" w:rsidRDefault="005A2A09" w:rsidP="00C133C1">
      <w:pPr>
        <w:spacing w:line="360" w:lineRule="auto"/>
      </w:pPr>
    </w:p>
    <w:p w14:paraId="5F36998B" w14:textId="77777777" w:rsidR="005328F8" w:rsidRDefault="005328F8" w:rsidP="00572CBC">
      <w:pPr>
        <w:spacing w:line="360" w:lineRule="auto"/>
        <w:ind w:firstLine="0"/>
      </w:pPr>
      <w:r>
        <w:t>ODDS RATIO</w:t>
      </w:r>
    </w:p>
    <w:p w14:paraId="4CAD5AA3" w14:textId="77777777" w:rsidR="009A4AFA" w:rsidRDefault="009A4AFA" w:rsidP="00572CBC">
      <w:pPr>
        <w:spacing w:line="360" w:lineRule="auto"/>
        <w:ind w:firstLine="0"/>
      </w:pPr>
    </w:p>
    <w:p w14:paraId="317B03B2" w14:textId="77777777" w:rsidR="005328F8" w:rsidRDefault="005328F8" w:rsidP="00572CBC">
      <w:pPr>
        <w:spacing w:line="360" w:lineRule="auto"/>
        <w:ind w:firstLine="0"/>
      </w:pPr>
      <w:r>
        <w:t>Siamo soliti quantificare le chance di un evento attraverso la definizione classica di probabilità, e cioè p</w:t>
      </w:r>
      <w:proofErr w:type="gramStart"/>
      <w:r>
        <w:t>=(</w:t>
      </w:r>
      <w:proofErr w:type="gramEnd"/>
      <w:r>
        <w:t xml:space="preserve">casi </w:t>
      </w:r>
      <w:proofErr w:type="spellStart"/>
      <w:r>
        <w:t>fav</w:t>
      </w:r>
      <w:proofErr w:type="spellEnd"/>
      <w:r>
        <w:t>./casi possibili). Ovviamente questo rapporto potrà oscillare nell’intervallo [0,1]. Un’alternativa a questa definizione è l’</w:t>
      </w:r>
      <w:proofErr w:type="spellStart"/>
      <w:r>
        <w:rPr>
          <w:i/>
        </w:rPr>
        <w:t>odds</w:t>
      </w:r>
      <w:proofErr w:type="spellEnd"/>
      <w:r>
        <w:rPr>
          <w:i/>
        </w:rPr>
        <w:t>.</w:t>
      </w:r>
      <w:r>
        <w:br/>
        <w:t>L’</w:t>
      </w:r>
      <w:proofErr w:type="spellStart"/>
      <w:r>
        <w:t>odds</w:t>
      </w:r>
      <w:proofErr w:type="spellEnd"/>
      <w:r>
        <w:t xml:space="preserve"> esprime il rapporto tra la probabilità di un evento e la probabilità che l’evento non accada. Data la </w:t>
      </w:r>
      <w:proofErr w:type="spellStart"/>
      <w:r>
        <w:t>probabilita</w:t>
      </w:r>
      <w:proofErr w:type="spellEnd"/>
      <w:r>
        <w:t xml:space="preserve"> p di un evento, l’</w:t>
      </w:r>
      <w:proofErr w:type="spellStart"/>
      <w:r>
        <w:t>odds</w:t>
      </w:r>
      <w:proofErr w:type="spellEnd"/>
      <w:r>
        <w:t xml:space="preserve"> O sarà definito come:</w:t>
      </w:r>
    </w:p>
    <w:p w14:paraId="57498D64" w14:textId="77777777" w:rsidR="005328F8" w:rsidRDefault="005328F8" w:rsidP="00D6354C">
      <w:pPr>
        <w:spacing w:line="360" w:lineRule="auto"/>
        <w:ind w:firstLine="0"/>
        <w:rPr>
          <w:rFonts w:ascii="Arial" w:hAnsi="Arial" w:cs="Arial"/>
          <w:color w:val="000000"/>
        </w:rPr>
      </w:pPr>
    </w:p>
    <w:p w14:paraId="3BC22B57" w14:textId="77777777" w:rsidR="00D6354C" w:rsidRDefault="00301F9D" w:rsidP="005328F8">
      <w:pPr>
        <w:spacing w:line="360" w:lineRule="auto"/>
        <w:jc w:val="center"/>
      </w:pPr>
      <m:oMathPara>
        <m:oMath>
          <m:r>
            <w:rPr>
              <w:rFonts w:ascii="Cambria Math" w:hAnsi="Cambria Math"/>
            </w:rPr>
            <m:t>O=</m:t>
          </m:r>
          <m:f>
            <m:fPr>
              <m:ctrlPr>
                <w:rPr>
                  <w:rFonts w:ascii="Cambria Math" w:hAnsi="Cambria Math"/>
                  <w:i/>
                </w:rPr>
              </m:ctrlPr>
            </m:fPr>
            <m:num>
              <m:r>
                <w:rPr>
                  <w:rFonts w:ascii="Cambria Math" w:hAnsi="Cambria Math"/>
                </w:rPr>
                <m:t>p</m:t>
              </m:r>
            </m:num>
            <m:den>
              <m:r>
                <w:rPr>
                  <w:rFonts w:ascii="Cambria Math" w:hAnsi="Cambria Math"/>
                </w:rPr>
                <m:t>1-p</m:t>
              </m:r>
            </m:den>
          </m:f>
        </m:oMath>
      </m:oMathPara>
    </w:p>
    <w:p w14:paraId="230585AB" w14:textId="77777777" w:rsidR="005328F8" w:rsidRDefault="005328F8" w:rsidP="005328F8">
      <w:pPr>
        <w:spacing w:line="360" w:lineRule="auto"/>
      </w:pPr>
    </w:p>
    <w:p w14:paraId="25E5BB87" w14:textId="77777777" w:rsidR="009A4AFA" w:rsidRDefault="005328F8" w:rsidP="00572CBC">
      <w:pPr>
        <w:spacing w:line="360" w:lineRule="auto"/>
        <w:ind w:firstLine="0"/>
      </w:pPr>
      <w:r>
        <w:t xml:space="preserve">Prendendo in considerazione la tabella sottostante procediamo ad alcuni esempi sul concetto di </w:t>
      </w:r>
      <w:proofErr w:type="spellStart"/>
      <w:r>
        <w:t>odds</w:t>
      </w:r>
      <w:proofErr w:type="spellEnd"/>
      <w:r>
        <w:t>.</w:t>
      </w:r>
    </w:p>
    <w:p w14:paraId="7957EBAD" w14:textId="77777777" w:rsidR="005328F8" w:rsidRDefault="005328F8" w:rsidP="00572CBC">
      <w:pPr>
        <w:spacing w:line="360" w:lineRule="auto"/>
        <w:ind w:firstLine="0"/>
      </w:pPr>
      <w:r>
        <w:t>In questo caso la probabilità di essere uomini, espressa come frequenza, è 30/42=0.714.</w:t>
      </w:r>
    </w:p>
    <w:p w14:paraId="3CF9508C" w14:textId="77777777" w:rsidR="005328F8" w:rsidRDefault="005328F8" w:rsidP="00572CBC">
      <w:pPr>
        <w:spacing w:line="360" w:lineRule="auto"/>
        <w:ind w:firstLine="0"/>
      </w:pPr>
      <w:r>
        <w:lastRenderedPageBreak/>
        <w:t>Volendo esprimere questa informazione mettendo in relazione le due categorie possiamo ricorrere all’</w:t>
      </w:r>
      <w:proofErr w:type="spellStart"/>
      <w:r>
        <w:t>odds</w:t>
      </w:r>
      <w:proofErr w:type="spellEnd"/>
      <w:r>
        <w:t>, che in questo caso sarà (30/</w:t>
      </w:r>
      <w:proofErr w:type="gramStart"/>
      <w:r>
        <w:t>12)=</w:t>
      </w:r>
      <w:proofErr w:type="gramEnd"/>
      <w:r>
        <w:t>2.5 ; Ciò significa che per ogni donna ci sono 2.5 uomini.</w:t>
      </w:r>
    </w:p>
    <w:p w14:paraId="4393D8B6" w14:textId="77777777" w:rsidR="005328F8" w:rsidRDefault="005328F8" w:rsidP="00572CBC">
      <w:pPr>
        <w:spacing w:line="360" w:lineRule="auto"/>
        <w:ind w:firstLine="0"/>
      </w:pPr>
      <w:r w:rsidRPr="000304D2">
        <w:t>Invece l</w:t>
      </w:r>
      <w:r>
        <w:t>’</w:t>
      </w:r>
      <w:proofErr w:type="spellStart"/>
      <w:r>
        <w:rPr>
          <w:i/>
        </w:rPr>
        <w:t>odds</w:t>
      </w:r>
      <w:proofErr w:type="spellEnd"/>
      <w:r>
        <w:rPr>
          <w:i/>
        </w:rPr>
        <w:t xml:space="preserve"> ratio</w:t>
      </w:r>
      <w:r>
        <w:t xml:space="preserve"> è la misura dell’associazione tra due fattori e si ottiene calcolando il rapporto di due </w:t>
      </w:r>
      <w:proofErr w:type="spellStart"/>
      <w:r>
        <w:t>odds</w:t>
      </w:r>
      <w:proofErr w:type="spellEnd"/>
      <w:r>
        <w:t xml:space="preserve">. Ad esempio, nel caso </w:t>
      </w:r>
      <w:proofErr w:type="gramStart"/>
      <w:r>
        <w:t>sotto esposto</w:t>
      </w:r>
      <w:proofErr w:type="gramEnd"/>
      <w:r>
        <w:t>, l’</w:t>
      </w:r>
      <w:proofErr w:type="spellStart"/>
      <w:r>
        <w:rPr>
          <w:i/>
        </w:rPr>
        <w:t>odds</w:t>
      </w:r>
      <w:proofErr w:type="spellEnd"/>
      <w:r>
        <w:rPr>
          <w:i/>
        </w:rPr>
        <w:t xml:space="preserve"> ratio</w:t>
      </w:r>
      <w:r>
        <w:t xml:space="preserve"> sarà così calcolato:</w:t>
      </w:r>
    </w:p>
    <w:p w14:paraId="19ED8D65" w14:textId="77777777" w:rsidR="005328F8" w:rsidRDefault="005328F8" w:rsidP="005328F8"/>
    <w:p w14:paraId="495615E9" w14:textId="77777777" w:rsidR="005328F8" w:rsidRDefault="005328F8" w:rsidP="005328F8"/>
    <w:p w14:paraId="06936AA8" w14:textId="77777777" w:rsidR="005328F8" w:rsidRDefault="005328F8" w:rsidP="005328F8">
      <w:r>
        <w:t xml:space="preserve">                           Distribuzione congiunta di una rilevazione fittizia</w:t>
      </w:r>
    </w:p>
    <w:tbl>
      <w:tblPr>
        <w:tblW w:w="3267" w:type="pct"/>
        <w:tblInd w:w="1706" w:type="dxa"/>
        <w:tblBorders>
          <w:top w:val="single" w:sz="18" w:space="0" w:color="auto"/>
          <w:bottom w:val="single" w:sz="18" w:space="0" w:color="auto"/>
        </w:tblBorders>
        <w:tblLook w:val="0660" w:firstRow="1" w:lastRow="1" w:firstColumn="0" w:lastColumn="0" w:noHBand="1" w:noVBand="1"/>
      </w:tblPr>
      <w:tblGrid>
        <w:gridCol w:w="1894"/>
        <w:gridCol w:w="1110"/>
        <w:gridCol w:w="1111"/>
        <w:gridCol w:w="1108"/>
      </w:tblGrid>
      <w:tr w:rsidR="005328F8" w14:paraId="2C300159" w14:textId="77777777" w:rsidTr="00F22763">
        <w:tc>
          <w:tcPr>
            <w:tcW w:w="1812" w:type="pct"/>
            <w:shd w:val="clear" w:color="auto" w:fill="auto"/>
            <w:noWrap/>
          </w:tcPr>
          <w:p w14:paraId="606F6ECB" w14:textId="77777777" w:rsidR="005328F8" w:rsidRDefault="005328F8" w:rsidP="00F22763">
            <w:r>
              <w:t>Lavoro/Sesso</w:t>
            </w:r>
          </w:p>
        </w:tc>
        <w:tc>
          <w:tcPr>
            <w:tcW w:w="1063" w:type="pct"/>
            <w:shd w:val="clear" w:color="auto" w:fill="auto"/>
          </w:tcPr>
          <w:p w14:paraId="2DFA51B1" w14:textId="77777777" w:rsidR="005328F8" w:rsidRDefault="005328F8" w:rsidP="00F22763">
            <w:r>
              <w:t>Uomini</w:t>
            </w:r>
          </w:p>
        </w:tc>
        <w:tc>
          <w:tcPr>
            <w:tcW w:w="1064" w:type="pct"/>
            <w:shd w:val="clear" w:color="auto" w:fill="auto"/>
          </w:tcPr>
          <w:p w14:paraId="771CB503" w14:textId="77777777" w:rsidR="005328F8" w:rsidRDefault="005328F8" w:rsidP="00F22763">
            <w:r>
              <w:t>Donne</w:t>
            </w:r>
          </w:p>
        </w:tc>
        <w:tc>
          <w:tcPr>
            <w:tcW w:w="1062" w:type="pct"/>
            <w:shd w:val="clear" w:color="auto" w:fill="auto"/>
          </w:tcPr>
          <w:p w14:paraId="23591965" w14:textId="77777777" w:rsidR="005328F8" w:rsidRDefault="005328F8" w:rsidP="00F22763">
            <w:r>
              <w:t>Totale</w:t>
            </w:r>
          </w:p>
        </w:tc>
      </w:tr>
      <w:tr w:rsidR="005328F8" w14:paraId="6EE39C1E" w14:textId="77777777" w:rsidTr="00F22763">
        <w:tc>
          <w:tcPr>
            <w:tcW w:w="1812" w:type="pct"/>
            <w:shd w:val="clear" w:color="auto" w:fill="auto"/>
            <w:noWrap/>
          </w:tcPr>
          <w:p w14:paraId="48B07C03" w14:textId="77777777" w:rsidR="005328F8" w:rsidRDefault="005328F8" w:rsidP="00F22763"/>
        </w:tc>
        <w:tc>
          <w:tcPr>
            <w:tcW w:w="1063" w:type="pct"/>
            <w:shd w:val="clear" w:color="auto" w:fill="auto"/>
          </w:tcPr>
          <w:p w14:paraId="35926046" w14:textId="77777777" w:rsidR="005328F8" w:rsidRDefault="005328F8" w:rsidP="00F22763">
            <w:pPr>
              <w:rPr>
                <w:rStyle w:val="Enfasidelicata"/>
              </w:rPr>
            </w:pPr>
          </w:p>
        </w:tc>
        <w:tc>
          <w:tcPr>
            <w:tcW w:w="1064" w:type="pct"/>
            <w:shd w:val="clear" w:color="auto" w:fill="auto"/>
          </w:tcPr>
          <w:p w14:paraId="4B842775" w14:textId="77777777" w:rsidR="005328F8" w:rsidRDefault="005328F8" w:rsidP="00F22763"/>
        </w:tc>
        <w:tc>
          <w:tcPr>
            <w:tcW w:w="1062" w:type="pct"/>
            <w:shd w:val="clear" w:color="auto" w:fill="auto"/>
          </w:tcPr>
          <w:p w14:paraId="27EA9F07" w14:textId="77777777" w:rsidR="005328F8" w:rsidRDefault="005328F8" w:rsidP="00F22763"/>
        </w:tc>
      </w:tr>
      <w:tr w:rsidR="005328F8" w14:paraId="2DB7CA7F" w14:textId="77777777" w:rsidTr="00F22763">
        <w:tc>
          <w:tcPr>
            <w:tcW w:w="1812" w:type="pct"/>
            <w:shd w:val="clear" w:color="auto" w:fill="auto"/>
            <w:noWrap/>
          </w:tcPr>
          <w:p w14:paraId="2CE91D2A" w14:textId="77777777" w:rsidR="005328F8" w:rsidRDefault="005328F8" w:rsidP="00F22763">
            <w:r>
              <w:t>Ingegneri</w:t>
            </w:r>
          </w:p>
        </w:tc>
        <w:tc>
          <w:tcPr>
            <w:tcW w:w="1063" w:type="pct"/>
            <w:shd w:val="clear" w:color="auto" w:fill="auto"/>
          </w:tcPr>
          <w:p w14:paraId="0610AE40" w14:textId="77777777" w:rsidR="005328F8" w:rsidRDefault="005328F8" w:rsidP="00F22763">
            <w:pPr>
              <w:pStyle w:val="DecimalAligned"/>
            </w:pPr>
            <w:r>
              <w:t>18</w:t>
            </w:r>
          </w:p>
        </w:tc>
        <w:tc>
          <w:tcPr>
            <w:tcW w:w="1064" w:type="pct"/>
            <w:shd w:val="clear" w:color="auto" w:fill="auto"/>
          </w:tcPr>
          <w:p w14:paraId="48F9867F" w14:textId="77777777" w:rsidR="005328F8" w:rsidRDefault="005328F8" w:rsidP="00F22763">
            <w:pPr>
              <w:pStyle w:val="DecimalAligned"/>
            </w:pPr>
            <w:r>
              <w:t>2</w:t>
            </w:r>
          </w:p>
        </w:tc>
        <w:tc>
          <w:tcPr>
            <w:tcW w:w="1062" w:type="pct"/>
            <w:shd w:val="clear" w:color="auto" w:fill="auto"/>
          </w:tcPr>
          <w:p w14:paraId="27A98749" w14:textId="77777777" w:rsidR="005328F8" w:rsidRDefault="005328F8" w:rsidP="00F22763">
            <w:pPr>
              <w:pStyle w:val="DecimalAligned"/>
            </w:pPr>
            <w:r>
              <w:t>20</w:t>
            </w:r>
          </w:p>
        </w:tc>
      </w:tr>
      <w:tr w:rsidR="005328F8" w14:paraId="0FDB059E" w14:textId="77777777" w:rsidTr="00F22763">
        <w:tc>
          <w:tcPr>
            <w:tcW w:w="1812" w:type="pct"/>
            <w:shd w:val="clear" w:color="auto" w:fill="auto"/>
            <w:noWrap/>
          </w:tcPr>
          <w:p w14:paraId="7EE02ED8" w14:textId="77777777" w:rsidR="005328F8" w:rsidRDefault="005328F8" w:rsidP="00F22763">
            <w:r>
              <w:t>Insegnanti</w:t>
            </w:r>
          </w:p>
        </w:tc>
        <w:tc>
          <w:tcPr>
            <w:tcW w:w="1063" w:type="pct"/>
            <w:shd w:val="clear" w:color="auto" w:fill="auto"/>
          </w:tcPr>
          <w:p w14:paraId="797203F5" w14:textId="77777777" w:rsidR="005328F8" w:rsidRDefault="005328F8" w:rsidP="00F22763">
            <w:pPr>
              <w:pStyle w:val="DecimalAligned"/>
            </w:pPr>
            <w:r>
              <w:t>12</w:t>
            </w:r>
          </w:p>
        </w:tc>
        <w:tc>
          <w:tcPr>
            <w:tcW w:w="1064" w:type="pct"/>
            <w:shd w:val="clear" w:color="auto" w:fill="auto"/>
          </w:tcPr>
          <w:p w14:paraId="260ED8FF" w14:textId="77777777" w:rsidR="005328F8" w:rsidRDefault="005328F8" w:rsidP="00F22763">
            <w:pPr>
              <w:pStyle w:val="DecimalAligned"/>
            </w:pPr>
            <w:r>
              <w:t>10</w:t>
            </w:r>
          </w:p>
        </w:tc>
        <w:tc>
          <w:tcPr>
            <w:tcW w:w="1062" w:type="pct"/>
            <w:shd w:val="clear" w:color="auto" w:fill="auto"/>
          </w:tcPr>
          <w:p w14:paraId="22A78661" w14:textId="77777777" w:rsidR="005328F8" w:rsidRDefault="005328F8" w:rsidP="00F22763">
            <w:pPr>
              <w:pStyle w:val="DecimalAligned"/>
            </w:pPr>
            <w:r>
              <w:t>22</w:t>
            </w:r>
          </w:p>
        </w:tc>
      </w:tr>
      <w:tr w:rsidR="005328F8" w14:paraId="562F77D5" w14:textId="77777777" w:rsidTr="00F22763">
        <w:tc>
          <w:tcPr>
            <w:tcW w:w="1812" w:type="pct"/>
            <w:shd w:val="clear" w:color="auto" w:fill="auto"/>
            <w:noWrap/>
          </w:tcPr>
          <w:p w14:paraId="607331B9" w14:textId="77777777" w:rsidR="005328F8" w:rsidRDefault="005328F8" w:rsidP="00F22763">
            <w:r>
              <w:t>Totale</w:t>
            </w:r>
          </w:p>
        </w:tc>
        <w:tc>
          <w:tcPr>
            <w:tcW w:w="1063" w:type="pct"/>
            <w:shd w:val="clear" w:color="auto" w:fill="auto"/>
          </w:tcPr>
          <w:p w14:paraId="3E47704E" w14:textId="77777777" w:rsidR="005328F8" w:rsidRDefault="005328F8" w:rsidP="00F22763">
            <w:pPr>
              <w:pStyle w:val="DecimalAligned"/>
            </w:pPr>
            <w:r>
              <w:t>30</w:t>
            </w:r>
          </w:p>
        </w:tc>
        <w:tc>
          <w:tcPr>
            <w:tcW w:w="1064" w:type="pct"/>
            <w:shd w:val="clear" w:color="auto" w:fill="auto"/>
          </w:tcPr>
          <w:p w14:paraId="55AC41F7" w14:textId="77777777" w:rsidR="005328F8" w:rsidRDefault="005328F8" w:rsidP="00F22763">
            <w:pPr>
              <w:pStyle w:val="DecimalAligned"/>
            </w:pPr>
            <w:r>
              <w:t>12</w:t>
            </w:r>
          </w:p>
        </w:tc>
        <w:tc>
          <w:tcPr>
            <w:tcW w:w="1062" w:type="pct"/>
            <w:shd w:val="clear" w:color="auto" w:fill="auto"/>
          </w:tcPr>
          <w:p w14:paraId="4C6B9492" w14:textId="77777777" w:rsidR="005328F8" w:rsidRDefault="005328F8" w:rsidP="00F22763">
            <w:pPr>
              <w:pStyle w:val="DecimalAligned"/>
            </w:pPr>
            <w:r>
              <w:t>42</w:t>
            </w:r>
          </w:p>
        </w:tc>
      </w:tr>
    </w:tbl>
    <w:p w14:paraId="76151B90" w14:textId="77777777" w:rsidR="005328F8" w:rsidRDefault="005328F8" w:rsidP="005328F8">
      <w:pPr>
        <w:pStyle w:val="Testonotaapidipagina"/>
      </w:pPr>
      <w:r>
        <w:rPr>
          <w:rStyle w:val="Enfasidelicata"/>
        </w:rPr>
        <w:t xml:space="preserve">                                </w:t>
      </w:r>
    </w:p>
    <w:p w14:paraId="22CF66D0" w14:textId="77777777" w:rsidR="00D6354C" w:rsidRDefault="00D6354C" w:rsidP="006423A6">
      <w:pPr>
        <w:spacing w:line="360" w:lineRule="auto"/>
        <w:ind w:firstLine="0"/>
      </w:pPr>
    </w:p>
    <w:p w14:paraId="09A80B03" w14:textId="77777777" w:rsidR="006423A6" w:rsidRDefault="00301F9D" w:rsidP="006423A6">
      <w:pPr>
        <w:spacing w:line="360" w:lineRule="auto"/>
        <w:jc w:val="center"/>
      </w:pPr>
      <m:oMathPara>
        <m:oMath>
          <m:r>
            <w:rPr>
              <w:rFonts w:ascii="Cambria Math" w:hAnsi="Cambria Math"/>
            </w:rPr>
            <m:t>OR=</m:t>
          </m:r>
          <m:f>
            <m:fPr>
              <m:ctrlPr>
                <w:rPr>
                  <w:rFonts w:ascii="Cambria Math" w:hAnsi="Cambria Math"/>
                  <w:i/>
                </w:rPr>
              </m:ctrlPr>
            </m:fPr>
            <m:num>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ing</m:t>
                      </m:r>
                    </m:e>
                    <m:e>
                      <m:r>
                        <w:rPr>
                          <w:rFonts w:ascii="Cambria Math" w:hAnsi="Cambria Math"/>
                        </w:rPr>
                        <m:t>uomini</m:t>
                      </m:r>
                    </m:e>
                  </m:d>
                </m:num>
                <m:den>
                  <m:r>
                    <w:rPr>
                      <w:rFonts w:ascii="Cambria Math" w:hAnsi="Cambria Math"/>
                    </w:rPr>
                    <m:t>1-P</m:t>
                  </m:r>
                  <m:d>
                    <m:dPr>
                      <m:ctrlPr>
                        <w:rPr>
                          <w:rFonts w:ascii="Cambria Math" w:hAnsi="Cambria Math"/>
                          <w:i/>
                        </w:rPr>
                      </m:ctrlPr>
                    </m:dPr>
                    <m:e>
                      <m:r>
                        <w:rPr>
                          <w:rFonts w:ascii="Cambria Math" w:hAnsi="Cambria Math"/>
                        </w:rPr>
                        <m:t>ing</m:t>
                      </m:r>
                    </m:e>
                    <m:e>
                      <m:r>
                        <w:rPr>
                          <w:rFonts w:ascii="Cambria Math" w:hAnsi="Cambria Math"/>
                        </w:rPr>
                        <m:t>uomini</m:t>
                      </m:r>
                    </m:e>
                  </m:d>
                </m:den>
              </m:f>
            </m:num>
            <m:den>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ins</m:t>
                      </m:r>
                    </m:e>
                    <m:e>
                      <m:r>
                        <w:rPr>
                          <w:rFonts w:ascii="Cambria Math" w:hAnsi="Cambria Math"/>
                        </w:rPr>
                        <m:t>uomini</m:t>
                      </m:r>
                    </m:e>
                  </m:d>
                </m:num>
                <m:den>
                  <m:r>
                    <w:rPr>
                      <w:rFonts w:ascii="Cambria Math" w:hAnsi="Cambria Math"/>
                    </w:rPr>
                    <m:t>1-P</m:t>
                  </m:r>
                  <m:d>
                    <m:dPr>
                      <m:ctrlPr>
                        <w:rPr>
                          <w:rFonts w:ascii="Cambria Math" w:hAnsi="Cambria Math"/>
                          <w:i/>
                        </w:rPr>
                      </m:ctrlPr>
                    </m:dPr>
                    <m:e>
                      <m:r>
                        <w:rPr>
                          <w:rFonts w:ascii="Cambria Math" w:hAnsi="Cambria Math"/>
                        </w:rPr>
                        <m:t>ins</m:t>
                      </m:r>
                    </m:e>
                    <m:e>
                      <m:r>
                        <w:rPr>
                          <w:rFonts w:ascii="Cambria Math" w:hAnsi="Cambria Math"/>
                        </w:rPr>
                        <m:t>uomini</m:t>
                      </m:r>
                    </m:e>
                  </m:d>
                </m:den>
              </m:f>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12</m:t>
              </m:r>
            </m:den>
          </m:f>
          <m:r>
            <w:rPr>
              <w:rFonts w:ascii="Cambria Math" w:hAnsi="Cambria Math"/>
            </w:rPr>
            <m:t>=7.5</m:t>
          </m:r>
        </m:oMath>
      </m:oMathPara>
    </w:p>
    <w:p w14:paraId="0EBB3694" w14:textId="77777777" w:rsidR="00377E9E" w:rsidRDefault="00377E9E" w:rsidP="009568A2">
      <w:pPr>
        <w:spacing w:line="360" w:lineRule="auto"/>
        <w:ind w:firstLine="0"/>
      </w:pPr>
    </w:p>
    <w:p w14:paraId="3F297FFE" w14:textId="77777777" w:rsidR="005328F8" w:rsidRDefault="005328F8" w:rsidP="009568A2">
      <w:pPr>
        <w:spacing w:line="360" w:lineRule="auto"/>
        <w:ind w:firstLine="0"/>
      </w:pPr>
      <w:r>
        <w:t xml:space="preserve">E’ </w:t>
      </w:r>
      <w:r w:rsidR="00AE31B8">
        <w:t>possibile</w:t>
      </w:r>
      <w:r>
        <w:t xml:space="preserve"> notare che un O&lt;1 corrisponde ad un P&lt;</w:t>
      </w:r>
      <w:proofErr w:type="gramStart"/>
      <w:r>
        <w:t>0.5 ,</w:t>
      </w:r>
      <w:proofErr w:type="gramEnd"/>
      <w:r>
        <w:t xml:space="preserve"> viceversa se O&gt;1 allora P&gt;0.5 .</w:t>
      </w:r>
    </w:p>
    <w:p w14:paraId="361FFDE7" w14:textId="77777777" w:rsidR="005328F8" w:rsidRPr="000C5817" w:rsidRDefault="005328F8" w:rsidP="009568A2">
      <w:pPr>
        <w:spacing w:line="360" w:lineRule="auto"/>
        <w:ind w:firstLine="0"/>
      </w:pPr>
      <w:r>
        <w:t>Similmente alla probabilità, che è definita nell’intervallo [0,1], l’</w:t>
      </w:r>
      <w:proofErr w:type="spellStart"/>
      <w:r>
        <w:t>Odds</w:t>
      </w:r>
      <w:proofErr w:type="spellEnd"/>
      <w:r>
        <w:t xml:space="preserve"> è definito </w:t>
      </w:r>
      <w:proofErr w:type="spellStart"/>
      <w:r>
        <w:t>nel’intervallo</w:t>
      </w:r>
      <w:proofErr w:type="spellEnd"/>
      <w:r>
        <w:t xml:space="preserve"> [</w:t>
      </w:r>
      <w:proofErr w:type="gramStart"/>
      <w:r>
        <w:t>0,+</w:t>
      </w:r>
      <w:proofErr w:type="gramEnd"/>
      <w:r>
        <w:t>∞[ . L’</w:t>
      </w:r>
      <w:proofErr w:type="spellStart"/>
      <w:r>
        <w:t>Odds</w:t>
      </w:r>
      <w:proofErr w:type="spellEnd"/>
      <w:r>
        <w:t xml:space="preserve"> condivide quindi con P il limite inferiore, ma a differenza di quest’ultimo può assumere valori potenzialmente infiniti</w:t>
      </w:r>
    </w:p>
    <w:p w14:paraId="045C5D77" w14:textId="77777777" w:rsidR="004E3BCD" w:rsidRPr="004E3BCD" w:rsidRDefault="004E3BCD" w:rsidP="009568A2">
      <w:pPr>
        <w:spacing w:line="360" w:lineRule="auto"/>
        <w:ind w:firstLine="0"/>
        <w:sectPr w:rsidR="004E3BCD" w:rsidRPr="004E3BCD" w:rsidSect="00F86EA3">
          <w:pgSz w:w="11906" w:h="16838" w:code="9"/>
          <w:pgMar w:top="1701" w:right="1814" w:bottom="1985" w:left="2098" w:header="1701" w:footer="851" w:gutter="0"/>
          <w:cols w:space="720"/>
          <w:docGrid w:linePitch="600" w:charSpace="32768"/>
        </w:sectPr>
      </w:pPr>
    </w:p>
    <w:p w14:paraId="667A49D6" w14:textId="77777777" w:rsidR="00A160DA" w:rsidRPr="00D20733" w:rsidRDefault="00A33C02" w:rsidP="009568A2">
      <w:pPr>
        <w:pStyle w:val="Titolo2"/>
        <w:ind w:firstLine="0"/>
        <w:rPr>
          <w:rFonts w:ascii="Times New Roman" w:hAnsi="Times New Roman"/>
          <w:i w:val="0"/>
          <w:sz w:val="24"/>
          <w:szCs w:val="24"/>
        </w:rPr>
      </w:pPr>
      <w:bookmarkStart w:id="9" w:name="_Toc529805704"/>
      <w:bookmarkStart w:id="10" w:name="_Toc529805729"/>
      <w:bookmarkStart w:id="11" w:name="_Toc529805854"/>
      <w:bookmarkStart w:id="12" w:name="_Toc530248459"/>
      <w:r w:rsidRPr="00D20733">
        <w:rPr>
          <w:rFonts w:ascii="Times New Roman" w:hAnsi="Times New Roman"/>
          <w:i w:val="0"/>
          <w:sz w:val="24"/>
          <w:szCs w:val="24"/>
        </w:rPr>
        <w:lastRenderedPageBreak/>
        <w:t xml:space="preserve">2.1 </w:t>
      </w:r>
      <w:r w:rsidR="00A160DA" w:rsidRPr="00D20733">
        <w:rPr>
          <w:rFonts w:ascii="Times New Roman" w:hAnsi="Times New Roman"/>
          <w:i w:val="0"/>
          <w:sz w:val="24"/>
          <w:szCs w:val="24"/>
        </w:rPr>
        <w:t>Metodi di stima dei parametri</w:t>
      </w:r>
      <w:bookmarkEnd w:id="9"/>
      <w:bookmarkEnd w:id="10"/>
      <w:bookmarkEnd w:id="11"/>
      <w:bookmarkEnd w:id="12"/>
    </w:p>
    <w:p w14:paraId="7C6F8C00" w14:textId="77777777" w:rsidR="00A160DA" w:rsidRPr="00A160DA" w:rsidRDefault="00A160DA" w:rsidP="00A160DA"/>
    <w:p w14:paraId="5E5AE677" w14:textId="77777777" w:rsidR="00041D75" w:rsidRPr="00041D75" w:rsidRDefault="00041D75" w:rsidP="00C133C1">
      <w:pPr>
        <w:spacing w:line="360" w:lineRule="auto"/>
      </w:pPr>
      <w:r w:rsidRPr="00041D75">
        <w:t>Supponiamo di avere un campione di n osservazioni indipendenti della coppia (</w:t>
      </w:r>
      <w:proofErr w:type="spellStart"/>
      <w:proofErr w:type="gramStart"/>
      <w:r w:rsidRPr="00041D75">
        <w:t>x</w:t>
      </w:r>
      <w:r w:rsidRPr="00041D75">
        <w:rPr>
          <w:vertAlign w:val="subscript"/>
        </w:rPr>
        <w:t>i</w:t>
      </w:r>
      <w:r w:rsidRPr="00041D75">
        <w:rPr>
          <w:b/>
        </w:rPr>
        <w:t>,</w:t>
      </w:r>
      <w:r w:rsidRPr="00041D75">
        <w:t>y</w:t>
      </w:r>
      <w:r w:rsidRPr="00041D75">
        <w:rPr>
          <w:vertAlign w:val="subscript"/>
        </w:rPr>
        <w:t>i</w:t>
      </w:r>
      <w:proofErr w:type="spellEnd"/>
      <w:proofErr w:type="gramEnd"/>
      <w:r w:rsidRPr="00041D75">
        <w:t xml:space="preserve">) i=1,2,…,n dove </w:t>
      </w:r>
      <w:proofErr w:type="spellStart"/>
      <w:r w:rsidRPr="00041D75">
        <w:t>y</w:t>
      </w:r>
      <w:r w:rsidRPr="00041D75">
        <w:rPr>
          <w:vertAlign w:val="subscript"/>
        </w:rPr>
        <w:t>i</w:t>
      </w:r>
      <w:proofErr w:type="spellEnd"/>
      <w:r w:rsidRPr="00041D75">
        <w:t xml:space="preserve"> indica il valore di una variabile dicotomica e x</w:t>
      </w:r>
      <w:r w:rsidRPr="00041D75">
        <w:rPr>
          <w:vertAlign w:val="subscript"/>
        </w:rPr>
        <w:t>i</w:t>
      </w:r>
      <w:r w:rsidRPr="00041D75">
        <w:t xml:space="preserve"> è il valore della variabile indipendente x per l’ i-esimo soggetto.</w:t>
      </w:r>
    </w:p>
    <w:p w14:paraId="604856D8" w14:textId="77777777" w:rsidR="00041D75" w:rsidRPr="00041D75" w:rsidRDefault="00041D75" w:rsidP="009568A2">
      <w:pPr>
        <w:spacing w:line="360" w:lineRule="auto"/>
        <w:ind w:firstLine="0"/>
      </w:pPr>
      <w:r w:rsidRPr="00041D75">
        <w:t xml:space="preserve">Inoltre, assumiamo che la variabile </w:t>
      </w:r>
      <w:proofErr w:type="spellStart"/>
      <w:r w:rsidRPr="00041D75">
        <w:t>outcome</w:t>
      </w:r>
      <w:proofErr w:type="spellEnd"/>
      <w:r w:rsidRPr="00041D75">
        <w:t xml:space="preserve"> </w:t>
      </w:r>
      <w:r w:rsidR="00F61447">
        <w:t xml:space="preserve">possa avere </w:t>
      </w:r>
      <w:r w:rsidRPr="00041D75">
        <w:t>due possibili output, codificati con 0 e 1, che rappresentano, rispettivamente, l’assenza o la presenza di una determinata caratteristica.</w:t>
      </w:r>
    </w:p>
    <w:p w14:paraId="523880B9" w14:textId="77777777" w:rsidR="00041D75" w:rsidRPr="00041D75" w:rsidRDefault="00041D75" w:rsidP="009568A2">
      <w:pPr>
        <w:spacing w:line="360" w:lineRule="auto"/>
        <w:ind w:firstLine="0"/>
      </w:pPr>
      <w:r w:rsidRPr="00041D75">
        <w:t>Per stimare il modello di regressione su un set di dati abbiamo bisogno dei valori β</w:t>
      </w:r>
      <w:r w:rsidRPr="00041D75">
        <w:rPr>
          <w:vertAlign w:val="subscript"/>
        </w:rPr>
        <w:t xml:space="preserve">0 </w:t>
      </w:r>
      <w:r w:rsidRPr="00041D75">
        <w:t>e β</w:t>
      </w:r>
      <w:r w:rsidRPr="00041D75">
        <w:rPr>
          <w:vertAlign w:val="subscript"/>
        </w:rPr>
        <w:t>1</w:t>
      </w:r>
      <w:r w:rsidRPr="00041D75">
        <w:t>, definiti parametri incogniti. Nella regressione lineare il metodo usato per la stima dei parametri è quello dei minimi quadrati (OLS). Tramite questo metodo vengono scelti i valori β</w:t>
      </w:r>
      <w:r w:rsidRPr="00041D75">
        <w:rPr>
          <w:vertAlign w:val="subscript"/>
        </w:rPr>
        <w:t xml:space="preserve">0 </w:t>
      </w:r>
      <w:r w:rsidRPr="00041D75">
        <w:t>e β</w:t>
      </w:r>
      <w:r w:rsidRPr="00041D75">
        <w:rPr>
          <w:vertAlign w:val="subscript"/>
        </w:rPr>
        <w:t xml:space="preserve">1 </w:t>
      </w:r>
      <w:r w:rsidRPr="00041D75">
        <w:t>tali che la somma dei quadrati</w:t>
      </w:r>
      <w:r w:rsidR="00EF2902">
        <w:t xml:space="preserve"> </w:t>
      </w:r>
      <w:r w:rsidRPr="00041D75">
        <w:t>degli scarti dei valori osservati di Y dai valori stimati dal modello, sia minimizzata.</w:t>
      </w:r>
    </w:p>
    <w:p w14:paraId="5CAF1465" w14:textId="77777777" w:rsidR="00041D75" w:rsidRPr="00041D75" w:rsidRDefault="00041D75" w:rsidP="009568A2">
      <w:pPr>
        <w:spacing w:line="360" w:lineRule="auto"/>
        <w:ind w:firstLine="0"/>
      </w:pPr>
      <w:r w:rsidRPr="00041D75">
        <w:t>Sotto le assunzioni tipiche del modello di regressione, ad esempio la normalità in distribuzione degli ɛ, il metodo OLS per la stima dei parametri risulta ottimale.</w:t>
      </w:r>
      <w:r w:rsidRPr="00041D75">
        <w:br/>
        <w:t xml:space="preserve">Purtroppo, il metodo OLS </w:t>
      </w:r>
      <w:r w:rsidR="00EF2902">
        <w:t>può risultare non corretto quando la variabile dipendente è binaria per i motivi esposti in precedenza.</w:t>
      </w:r>
    </w:p>
    <w:p w14:paraId="43AE42B4" w14:textId="77777777" w:rsidR="00041D75" w:rsidRPr="00041D75" w:rsidRDefault="00041D75" w:rsidP="00C133C1">
      <w:pPr>
        <w:spacing w:line="360" w:lineRule="auto"/>
      </w:pPr>
    </w:p>
    <w:p w14:paraId="0F41CF55" w14:textId="77777777" w:rsidR="00041D75" w:rsidRPr="00041D75" w:rsidRDefault="00041D75" w:rsidP="009568A2">
      <w:pPr>
        <w:spacing w:line="360" w:lineRule="auto"/>
        <w:ind w:firstLine="0"/>
      </w:pPr>
      <w:r w:rsidRPr="00041D75">
        <w:t xml:space="preserve">Il metodo </w:t>
      </w:r>
      <w:r w:rsidR="00EF2902">
        <w:t xml:space="preserve">utilizzato per il fitting di modelli GLM </w:t>
      </w:r>
      <w:r w:rsidRPr="00041D75">
        <w:t xml:space="preserve">è quello della massima verosimiglianza (maximum </w:t>
      </w:r>
      <w:proofErr w:type="spellStart"/>
      <w:r w:rsidRPr="00041D75">
        <w:t>likelihood</w:t>
      </w:r>
      <w:proofErr w:type="spellEnd"/>
      <w:r w:rsidRPr="00041D75">
        <w:t>, o ML).</w:t>
      </w:r>
    </w:p>
    <w:p w14:paraId="6ABB9E7B" w14:textId="77777777" w:rsidR="00041D75" w:rsidRPr="00041D75" w:rsidRDefault="00041D75" w:rsidP="009568A2">
      <w:pPr>
        <w:spacing w:line="360" w:lineRule="auto"/>
        <w:ind w:firstLine="0"/>
      </w:pPr>
      <w:r w:rsidRPr="00041D75">
        <w:t xml:space="preserve">Questo metodo rappresenta le fondamenta del nostro approccio alla stima parametrica di una regressione logistica. In generale, il metodo ML stima i valori </w:t>
      </w:r>
      <w:r w:rsidR="00EF2902">
        <w:t>de</w:t>
      </w:r>
      <w:r w:rsidRPr="00041D75">
        <w:t>i parametri incogniti che massimizzano la probabilità di ottenere il set osservato di dati.</w:t>
      </w:r>
    </w:p>
    <w:p w14:paraId="3ABBD423" w14:textId="77777777" w:rsidR="004E3BCD" w:rsidRDefault="00041D75" w:rsidP="009568A2">
      <w:pPr>
        <w:spacing w:line="360" w:lineRule="auto"/>
        <w:ind w:firstLine="0"/>
      </w:pPr>
      <w:r w:rsidRPr="00041D75">
        <w:t>Il primo passo per applicare questo modello è quello di definire la funzione di massima verosimiglianza. Questa relazione esprime la probabilità d</w:t>
      </w:r>
      <w:r w:rsidR="002224E6">
        <w:t>i ottenere il campione o</w:t>
      </w:r>
      <w:r w:rsidRPr="00041D75">
        <w:t>sservat</w:t>
      </w:r>
      <w:r w:rsidR="002224E6">
        <w:t>o</w:t>
      </w:r>
      <w:r w:rsidRPr="00041D75">
        <w:t xml:space="preserve"> come funzione dei parametri incogniti. Gli stimatori ML per i parametri saranno quindi quelli che massimizzano la suddetta funzione. </w:t>
      </w:r>
    </w:p>
    <w:p w14:paraId="52C61B6E" w14:textId="77777777" w:rsidR="009568A2" w:rsidRDefault="009568A2" w:rsidP="009568A2">
      <w:pPr>
        <w:spacing w:line="360" w:lineRule="auto"/>
        <w:ind w:firstLine="0"/>
      </w:pPr>
    </w:p>
    <w:p w14:paraId="15172733" w14:textId="77777777" w:rsidR="009568A2" w:rsidRDefault="009568A2" w:rsidP="009568A2">
      <w:pPr>
        <w:spacing w:line="360" w:lineRule="auto"/>
        <w:ind w:firstLine="0"/>
      </w:pPr>
    </w:p>
    <w:p w14:paraId="34479A02" w14:textId="77777777" w:rsidR="009568A2" w:rsidRDefault="009568A2" w:rsidP="009568A2">
      <w:pPr>
        <w:spacing w:line="360" w:lineRule="auto"/>
        <w:ind w:firstLine="0"/>
      </w:pPr>
    </w:p>
    <w:p w14:paraId="39EC0755" w14:textId="77777777" w:rsidR="00041D75" w:rsidRPr="00041D75" w:rsidRDefault="00041D75" w:rsidP="009568A2">
      <w:pPr>
        <w:spacing w:line="360" w:lineRule="auto"/>
        <w:ind w:firstLine="0"/>
      </w:pPr>
      <w:r w:rsidRPr="00041D75">
        <w:lastRenderedPageBreak/>
        <w:t>Passiamo ora all’applicazione di questo metodo alla regressione logistica.</w:t>
      </w:r>
    </w:p>
    <w:p w14:paraId="2EE22218" w14:textId="77777777" w:rsidR="00041D75" w:rsidRPr="00041D75" w:rsidRDefault="00041D75" w:rsidP="009568A2">
      <w:pPr>
        <w:spacing w:line="360" w:lineRule="auto"/>
        <w:ind w:firstLine="0"/>
      </w:pPr>
      <w:r w:rsidRPr="00041D75">
        <w:t>Se la variabile Y è dicotomica allora l’espressione per π(x) fornirà</w:t>
      </w:r>
      <w:r w:rsidR="00D146FE">
        <w:t xml:space="preserve">, </w:t>
      </w:r>
      <w:r w:rsidRPr="00041D75">
        <w:t xml:space="preserve">per il vettore dei </w:t>
      </w:r>
      <w:proofErr w:type="spellStart"/>
      <w:r w:rsidRPr="00041D75">
        <w:t>paramentri</w:t>
      </w:r>
      <w:proofErr w:type="spellEnd"/>
      <w:r w:rsidRPr="00041D75">
        <w:t xml:space="preserve"> </w:t>
      </w:r>
      <w:r w:rsidRPr="00041D75">
        <w:rPr>
          <w:b/>
        </w:rPr>
        <w:t>β=</w:t>
      </w:r>
      <w:r w:rsidRPr="00041D75">
        <w:t>(β</w:t>
      </w:r>
      <w:proofErr w:type="gramStart"/>
      <w:r w:rsidRPr="00041D75">
        <w:rPr>
          <w:vertAlign w:val="subscript"/>
        </w:rPr>
        <w:t>0</w:t>
      </w:r>
      <w:r w:rsidRPr="00041D75">
        <w:t>,β</w:t>
      </w:r>
      <w:proofErr w:type="gramEnd"/>
      <w:r w:rsidRPr="00041D75">
        <w:rPr>
          <w:vertAlign w:val="subscript"/>
        </w:rPr>
        <w:t>1</w:t>
      </w:r>
      <w:r w:rsidRPr="00041D75">
        <w:t>)</w:t>
      </w:r>
      <w:r w:rsidR="00D146FE">
        <w:t xml:space="preserve">, </w:t>
      </w:r>
      <w:r w:rsidRPr="00041D75">
        <w:t>la probabilità condizionata di Y=1 dato x. La suddetta relazione si può esprimere come P(Y=1|x). Segue che la quantità 1- π(x) è la probabilità che Y assuma valore 0 dato x, e cioè P(Y=0|x).</w:t>
      </w:r>
    </w:p>
    <w:p w14:paraId="3442C0DF" w14:textId="77777777" w:rsidR="002818DC" w:rsidRDefault="00041D75" w:rsidP="009568A2">
      <w:pPr>
        <w:spacing w:line="360" w:lineRule="auto"/>
        <w:ind w:firstLine="0"/>
      </w:pPr>
      <w:r w:rsidRPr="00041D75">
        <w:t>Quindi per le coppie (</w:t>
      </w:r>
      <w:proofErr w:type="spellStart"/>
      <w:proofErr w:type="gramStart"/>
      <w:r w:rsidRPr="00041D75">
        <w:t>x</w:t>
      </w:r>
      <w:r w:rsidRPr="00041D75">
        <w:rPr>
          <w:vertAlign w:val="subscript"/>
        </w:rPr>
        <w:t>i</w:t>
      </w:r>
      <w:r w:rsidRPr="00041D75">
        <w:t>,y</w:t>
      </w:r>
      <w:r w:rsidRPr="00041D75">
        <w:rPr>
          <w:vertAlign w:val="subscript"/>
        </w:rPr>
        <w:t>i</w:t>
      </w:r>
      <w:proofErr w:type="spellEnd"/>
      <w:proofErr w:type="gramEnd"/>
      <w:r w:rsidRPr="00041D75">
        <w:t xml:space="preserve">), dove </w:t>
      </w:r>
      <w:proofErr w:type="spellStart"/>
      <w:r w:rsidRPr="00041D75">
        <w:t>y</w:t>
      </w:r>
      <w:r w:rsidRPr="00041D75">
        <w:rPr>
          <w:vertAlign w:val="subscript"/>
        </w:rPr>
        <w:t>i</w:t>
      </w:r>
      <w:proofErr w:type="spellEnd"/>
      <w:r w:rsidRPr="00041D75">
        <w:t>=1 il contributo alla funzione ML sarà π(x</w:t>
      </w:r>
      <w:r w:rsidRPr="00041D75">
        <w:rPr>
          <w:vertAlign w:val="subscript"/>
        </w:rPr>
        <w:t>i</w:t>
      </w:r>
      <w:r w:rsidRPr="00041D75">
        <w:t>), cioè il valore della funzione π(x) calcolato in x</w:t>
      </w:r>
      <w:r w:rsidRPr="00041D75">
        <w:rPr>
          <w:vertAlign w:val="subscript"/>
        </w:rPr>
        <w:t>i</w:t>
      </w:r>
      <w:r w:rsidRPr="00041D75">
        <w:t xml:space="preserve">. </w:t>
      </w:r>
    </w:p>
    <w:p w14:paraId="7FEDEFCB" w14:textId="77777777" w:rsidR="006423A6" w:rsidRDefault="00ED3C6F" w:rsidP="009A4AFA">
      <w:pPr>
        <w:spacing w:line="360" w:lineRule="auto"/>
        <w:ind w:firstLine="0"/>
      </w:pPr>
      <w:r>
        <w:t>Un metodo utile per esprimere il contributo della coppia i-esima (</w:t>
      </w:r>
      <w:proofErr w:type="spellStart"/>
      <w:proofErr w:type="gramStart"/>
      <w:r>
        <w:t>x</w:t>
      </w:r>
      <w:r>
        <w:rPr>
          <w:vertAlign w:val="subscript"/>
        </w:rPr>
        <w:t>i</w:t>
      </w:r>
      <w:r>
        <w:t>,y</w:t>
      </w:r>
      <w:r>
        <w:rPr>
          <w:vertAlign w:val="subscript"/>
        </w:rPr>
        <w:t>i</w:t>
      </w:r>
      <w:proofErr w:type="spellEnd"/>
      <w:proofErr w:type="gramEnd"/>
      <w:r>
        <w:t xml:space="preserve">) è </w:t>
      </w:r>
      <w:r w:rsidR="00EF2902">
        <w:t>questo:</w:t>
      </w:r>
    </w:p>
    <w:p w14:paraId="66153535" w14:textId="77777777" w:rsidR="009A4AFA" w:rsidRDefault="009A4AFA" w:rsidP="009A4AFA">
      <w:pPr>
        <w:spacing w:line="360" w:lineRule="auto"/>
        <w:ind w:firstLine="0"/>
      </w:pPr>
    </w:p>
    <w:p w14:paraId="56A712D6" w14:textId="77777777" w:rsidR="009A4AFA" w:rsidRPr="009A4AFA" w:rsidRDefault="009B01C6" w:rsidP="009A4AFA">
      <w:pPr>
        <w:tabs>
          <w:tab w:val="left" w:pos="5387"/>
          <w:tab w:val="right" w:pos="9071"/>
        </w:tabs>
        <w:spacing w:after="360" w:line="360" w:lineRule="auto"/>
        <w:jc w:val="center"/>
      </w:pPr>
      <m:oMathPara>
        <m:oMath>
          <m:sSup>
            <m:sSupPr>
              <m:ctrlPr>
                <w:rPr>
                  <w:rFonts w:ascii="Cambria Math" w:hAnsi="Cambria Math"/>
                  <w:i/>
                </w:rPr>
              </m:ctrlPr>
            </m:sSupPr>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14:paraId="628A7AC0" w14:textId="77777777" w:rsidR="009A4AFA" w:rsidRPr="00ED3C6F" w:rsidRDefault="009A4AFA" w:rsidP="009A4AFA">
      <w:pPr>
        <w:tabs>
          <w:tab w:val="left" w:pos="5387"/>
          <w:tab w:val="right" w:pos="9071"/>
        </w:tabs>
        <w:spacing w:after="360" w:line="360" w:lineRule="auto"/>
        <w:jc w:val="center"/>
      </w:pPr>
    </w:p>
    <w:p w14:paraId="7593FDE0" w14:textId="77777777" w:rsidR="009A4AFA" w:rsidRDefault="00AF393D" w:rsidP="006423A6">
      <w:pPr>
        <w:tabs>
          <w:tab w:val="left" w:pos="5387"/>
          <w:tab w:val="right" w:pos="9071"/>
        </w:tabs>
        <w:spacing w:after="360" w:line="360" w:lineRule="auto"/>
        <w:ind w:firstLine="0"/>
      </w:pPr>
      <w:r>
        <w:t xml:space="preserve">La funzione </w:t>
      </w:r>
      <w:proofErr w:type="spellStart"/>
      <w:r>
        <w:t>likelihood</w:t>
      </w:r>
      <w:proofErr w:type="spellEnd"/>
      <w:r>
        <w:t xml:space="preserve"> per un modello binario sarà la seguente:</w:t>
      </w:r>
    </w:p>
    <w:p w14:paraId="497F6A51" w14:textId="77777777" w:rsidR="009A4AFA" w:rsidRPr="006423A6" w:rsidRDefault="009A4AFA" w:rsidP="006423A6">
      <w:pPr>
        <w:tabs>
          <w:tab w:val="left" w:pos="5387"/>
          <w:tab w:val="right" w:pos="9071"/>
        </w:tabs>
        <w:spacing w:after="360" w:line="360" w:lineRule="auto"/>
        <w:ind w:firstLine="0"/>
      </w:pPr>
    </w:p>
    <w:p w14:paraId="381E8DA7" w14:textId="77777777" w:rsidR="009A4AFA" w:rsidRPr="009A4AFA" w:rsidRDefault="00301F9D" w:rsidP="009A4AFA">
      <w:pPr>
        <w:tabs>
          <w:tab w:val="left" w:pos="5387"/>
          <w:tab w:val="right" w:pos="9071"/>
        </w:tabs>
        <w:spacing w:after="360" w:line="360" w:lineRule="auto"/>
        <w:jc w:val="center"/>
        <w:rPr>
          <w:rFonts w:ascii="Arial" w:hAnsi="Arial" w:cs="Arial"/>
        </w:rPr>
      </w:pPr>
      <m:oMathPara>
        <m:oMath>
          <m:r>
            <w:rPr>
              <w:rFonts w:ascii="Cambria Math" w:hAnsi="Cambria Math" w:cs="Arial"/>
              <w:color w:val="000000"/>
            </w:rPr>
            <m:t>l</m:t>
          </m:r>
          <m:d>
            <m:dPr>
              <m:ctrlPr>
                <w:rPr>
                  <w:rFonts w:ascii="Cambria Math" w:hAnsi="Cambria Math" w:cs="Arial"/>
                  <w:i/>
                  <w:color w:val="000000"/>
                </w:rPr>
              </m:ctrlPr>
            </m:dPr>
            <m:e>
              <m:r>
                <w:rPr>
                  <w:rFonts w:ascii="Cambria Math" w:hAnsi="Cambria Math" w:cs="Arial"/>
                  <w:color w:val="000000"/>
                </w:rPr>
                <m:t>β</m:t>
              </m:r>
            </m:e>
          </m:d>
          <m:r>
            <w:rPr>
              <w:rFonts w:ascii="Cambria Math" w:hAnsi="Cambria Math" w:cs="Arial"/>
              <w:color w:val="000000"/>
            </w:rPr>
            <m:t>=</m:t>
          </m:r>
          <m:nary>
            <m:naryPr>
              <m:chr m:val="∏"/>
              <m:limLoc m:val="undOvr"/>
              <m:subHide m:val="1"/>
              <m:supHide m:val="1"/>
              <m:ctrlPr>
                <w:rPr>
                  <w:rFonts w:ascii="Cambria Math" w:hAnsi="Cambria Math" w:cs="Arial"/>
                  <w:i/>
                  <w:color w:val="000000"/>
                </w:rPr>
              </m:ctrlPr>
            </m:naryPr>
            <m:sub/>
            <m:sup/>
            <m:e>
              <m:sSup>
                <m:sSupPr>
                  <m:ctrlPr>
                    <w:rPr>
                      <w:rFonts w:ascii="Cambria Math" w:hAnsi="Cambria Math"/>
                      <w:i/>
                    </w:rPr>
                  </m:ctrlPr>
                </m:sSupPr>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cs="Arial"/>
                      <w:i/>
                      <w:color w:val="000000"/>
                    </w:rPr>
                  </m:ctrlPr>
                </m:e>
                <m:sup>
                  <m:sSub>
                    <m:sSubPr>
                      <m:ctrlPr>
                        <w:rPr>
                          <w:rFonts w:ascii="Cambria Math" w:hAnsi="Cambria Math"/>
                          <w:i/>
                        </w:rPr>
                      </m:ctrlPr>
                    </m:sSubPr>
                    <m:e>
                      <m:r>
                        <w:rPr>
                          <w:rFonts w:ascii="Cambria Math" w:hAnsi="Cambria Math"/>
                        </w:rPr>
                        <m:t>y</m:t>
                      </m:r>
                    </m:e>
                    <m:sub>
                      <m:r>
                        <w:rPr>
                          <w:rFonts w:ascii="Cambria Math" w:hAnsi="Cambria Math"/>
                        </w:rPr>
                        <m:t>i</m:t>
                      </m:r>
                    </m:sub>
                  </m:sSub>
                </m:sup>
              </m:sSup>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14:paraId="072D0C8C" w14:textId="77777777" w:rsidR="009A4AFA" w:rsidRPr="009A4AFA" w:rsidRDefault="009A4AFA" w:rsidP="009A4AFA">
      <w:pPr>
        <w:tabs>
          <w:tab w:val="left" w:pos="5387"/>
          <w:tab w:val="right" w:pos="9071"/>
        </w:tabs>
        <w:spacing w:after="360" w:line="360" w:lineRule="auto"/>
        <w:jc w:val="center"/>
        <w:rPr>
          <w:rFonts w:ascii="Arial" w:hAnsi="Arial" w:cs="Arial"/>
        </w:rPr>
      </w:pPr>
    </w:p>
    <w:p w14:paraId="66471845" w14:textId="77777777" w:rsidR="00AC2CB0" w:rsidRDefault="00AC2CB0" w:rsidP="006423A6">
      <w:pPr>
        <w:tabs>
          <w:tab w:val="left" w:pos="5387"/>
          <w:tab w:val="right" w:pos="9071"/>
        </w:tabs>
        <w:spacing w:after="360" w:line="360" w:lineRule="auto"/>
        <w:ind w:firstLine="0"/>
        <w:rPr>
          <w:i/>
        </w:rPr>
      </w:pPr>
      <w:r>
        <w:t xml:space="preserve">Spesso alla funzione L viene applicata una trasformazione logaritmica al fine di semplificare la notazione e le procedure di calcolo. La funzione ottenuta viene chiamata </w:t>
      </w:r>
      <w:r>
        <w:rPr>
          <w:i/>
        </w:rPr>
        <w:t>log-</w:t>
      </w:r>
      <w:proofErr w:type="spellStart"/>
      <w:r>
        <w:rPr>
          <w:i/>
        </w:rPr>
        <w:t>likelihood</w:t>
      </w:r>
      <w:proofErr w:type="spellEnd"/>
      <w:r>
        <w:rPr>
          <w:i/>
        </w:rPr>
        <w:t>.</w:t>
      </w:r>
    </w:p>
    <w:p w14:paraId="507AFEDC" w14:textId="77777777" w:rsidR="009A4AFA" w:rsidRPr="006423A6" w:rsidRDefault="009A4AFA" w:rsidP="006423A6">
      <w:pPr>
        <w:tabs>
          <w:tab w:val="left" w:pos="5387"/>
          <w:tab w:val="right" w:pos="9071"/>
        </w:tabs>
        <w:spacing w:after="360" w:line="360" w:lineRule="auto"/>
        <w:ind w:firstLine="0"/>
        <w:rPr>
          <w:i/>
        </w:rPr>
      </w:pPr>
    </w:p>
    <w:p w14:paraId="19901810" w14:textId="77777777" w:rsidR="006423A6" w:rsidRDefault="006423A6" w:rsidP="006423A6">
      <w:pPr>
        <w:tabs>
          <w:tab w:val="left" w:pos="5387"/>
          <w:tab w:val="right" w:pos="9071"/>
        </w:tabs>
        <w:spacing w:after="360" w:line="360" w:lineRule="auto"/>
        <w:jc w:val="center"/>
      </w:pPr>
      <m:oMathPara>
        <m:oMath>
          <m:r>
            <w:rPr>
              <w:rFonts w:ascii="Cambria Math" w:hAnsi="Cambria Math"/>
            </w:rPr>
            <m:t>L(β)=</m:t>
          </m:r>
          <m:r>
            <m:rPr>
              <m:sty m:val="p"/>
            </m:rPr>
            <w:rPr>
              <w:rFonts w:ascii="Cambria Math" w:hAnsi="Cambria Math"/>
            </w:rPr>
            <m:t>ln⁡</m:t>
          </m:r>
          <m:r>
            <w:rPr>
              <w:rFonts w:ascii="Cambria Math" w:hAnsi="Cambria Math"/>
            </w:rPr>
            <m:t>[l(β)]=∑{</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m:rPr>
              <m:sty m:val="p"/>
            </m:rPr>
            <w:rPr>
              <w:rFonts w:ascii="Cambria Math" w:hAnsi="Cambria Math"/>
            </w:rPr>
            <m:t>ln⁡</m:t>
          </m:r>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ln⁡</m:t>
          </m:r>
          <m:r>
            <w:rPr>
              <w:rFonts w:ascii="Cambria Math" w:hAnsi="Cambria Math"/>
            </w:rPr>
            <m:t>[1-π(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p w14:paraId="47F7E4FF" w14:textId="77777777" w:rsidR="009A4AFA" w:rsidRDefault="002818DC" w:rsidP="00B7655D">
      <w:pPr>
        <w:tabs>
          <w:tab w:val="left" w:pos="5387"/>
          <w:tab w:val="right" w:pos="9071"/>
        </w:tabs>
        <w:spacing w:after="360" w:line="360" w:lineRule="auto"/>
        <w:ind w:firstLine="0"/>
        <w:rPr>
          <w:rFonts w:ascii="Arial" w:hAnsi="Arial" w:cs="Arial"/>
          <w:color w:val="000000"/>
        </w:rPr>
      </w:pPr>
      <w:r>
        <w:lastRenderedPageBreak/>
        <w:t xml:space="preserve">Il principio del metodo ML è che verranno usati come valori di </w:t>
      </w:r>
      <w:r>
        <w:rPr>
          <w:b/>
        </w:rPr>
        <w:t>β</w:t>
      </w:r>
      <w:r>
        <w:t xml:space="preserve"> quelli che massimizzano la funzione di log-verosimiglianza. A tal fine deriviamo la funzione rispetto a β</w:t>
      </w:r>
      <w:r>
        <w:rPr>
          <w:vertAlign w:val="subscript"/>
        </w:rPr>
        <w:t xml:space="preserve">0 </w:t>
      </w:r>
      <w:r>
        <w:t>e β</w:t>
      </w:r>
      <w:r>
        <w:rPr>
          <w:vertAlign w:val="subscript"/>
        </w:rPr>
        <w:t>1</w:t>
      </w:r>
      <w:r>
        <w:t xml:space="preserve"> e poniamo entrambe le derivate uguali a zero.</w:t>
      </w:r>
      <w:r>
        <w:rPr>
          <w:rFonts w:ascii="Arial" w:hAnsi="Arial" w:cs="Arial"/>
          <w:color w:val="000000"/>
        </w:rPr>
        <w:t xml:space="preserve">      </w:t>
      </w:r>
    </w:p>
    <w:p w14:paraId="0C18D38C" w14:textId="77777777" w:rsidR="00C02473" w:rsidRPr="00B7655D" w:rsidRDefault="002818DC" w:rsidP="00B7655D">
      <w:pPr>
        <w:tabs>
          <w:tab w:val="left" w:pos="5387"/>
          <w:tab w:val="right" w:pos="9071"/>
        </w:tabs>
        <w:spacing w:after="360" w:line="360" w:lineRule="auto"/>
        <w:ind w:firstLine="0"/>
      </w:pPr>
      <w:r>
        <w:rPr>
          <w:rFonts w:ascii="Arial" w:hAnsi="Arial" w:cs="Arial"/>
          <w:color w:val="000000"/>
        </w:rPr>
        <w:t xml:space="preserve">     </w:t>
      </w:r>
    </w:p>
    <w:p w14:paraId="2F784B39" w14:textId="77777777" w:rsidR="006423A6" w:rsidRDefault="009B01C6" w:rsidP="002818DC">
      <w:pPr>
        <w:tabs>
          <w:tab w:val="left" w:pos="5387"/>
          <w:tab w:val="right" w:pos="9071"/>
        </w:tabs>
        <w:spacing w:after="360" w:line="360" w:lineRule="auto"/>
        <w:jc w:val="center"/>
        <w:rPr>
          <w:rFonts w:ascii="Arial" w:hAnsi="Arial" w:cs="Arial"/>
          <w:color w:val="000000"/>
        </w:rPr>
      </w:pPr>
      <m:oMathPara>
        <m:oMath>
          <m:nary>
            <m:naryPr>
              <m:chr m:val="∑"/>
              <m:limLoc m:val="undOvr"/>
              <m:subHide m:val="1"/>
              <m:supHide m:val="1"/>
              <m:ctrlPr>
                <w:rPr>
                  <w:rFonts w:ascii="Cambria Math" w:hAnsi="Cambria Math" w:cs="Arial"/>
                  <w:i/>
                  <w:color w:val="000000"/>
                </w:rPr>
              </m:ctrlPr>
            </m:naryPr>
            <m:sub/>
            <m:sup/>
            <m:e>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-π</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d>
                </m:e>
              </m:d>
              <m:r>
                <w:rPr>
                  <w:rFonts w:ascii="Cambria Math" w:hAnsi="Cambria Math" w:cs="Arial"/>
                  <w:color w:val="000000"/>
                </w:rPr>
                <m:t xml:space="preserve">=0                                </m:t>
              </m:r>
              <m:nary>
                <m:naryPr>
                  <m:chr m:val="∑"/>
                  <m:limLoc m:val="undOvr"/>
                  <m:subHide m:val="1"/>
                  <m:supHide m:val="1"/>
                  <m:ctrlPr>
                    <w:rPr>
                      <w:rFonts w:ascii="Cambria Math" w:hAnsi="Cambria Math" w:cs="Arial"/>
                      <w:i/>
                      <w:color w:val="000000"/>
                    </w:rPr>
                  </m:ctrlPr>
                </m:naryPr>
                <m:sub/>
                <m:sup/>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-π</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d>
                    </m:e>
                  </m:d>
                  <m:r>
                    <w:rPr>
                      <w:rFonts w:ascii="Cambria Math" w:hAnsi="Cambria Math" w:cs="Arial"/>
                      <w:color w:val="000000"/>
                    </w:rPr>
                    <m:t>=0</m:t>
                  </m:r>
                </m:e>
              </m:nary>
            </m:e>
          </m:nary>
        </m:oMath>
      </m:oMathPara>
    </w:p>
    <w:p w14:paraId="34EA8760" w14:textId="77777777" w:rsidR="009568A2" w:rsidRDefault="009568A2" w:rsidP="009568A2">
      <w:pPr>
        <w:tabs>
          <w:tab w:val="left" w:pos="5387"/>
          <w:tab w:val="right" w:pos="9071"/>
        </w:tabs>
        <w:spacing w:after="360"/>
        <w:ind w:firstLine="0"/>
      </w:pPr>
    </w:p>
    <w:p w14:paraId="24583429" w14:textId="77777777" w:rsidR="00A76015" w:rsidRDefault="002818DC" w:rsidP="00BD1F6A">
      <w:pPr>
        <w:tabs>
          <w:tab w:val="left" w:pos="5387"/>
          <w:tab w:val="right" w:pos="9071"/>
        </w:tabs>
        <w:spacing w:after="360" w:line="360" w:lineRule="auto"/>
        <w:ind w:firstLine="0"/>
      </w:pPr>
      <w:r>
        <w:t xml:space="preserve">Le espressioni non sono lineari nei </w:t>
      </w:r>
      <w:proofErr w:type="spellStart"/>
      <w:r>
        <w:t>paramentri</w:t>
      </w:r>
      <w:proofErr w:type="spellEnd"/>
      <w:r>
        <w:t xml:space="preserve"> e perciò richiedono metodi particolari per la loro risoluzione. Tali metodi sono spesso iterativi e implementati in software per il calcolo statistico. Per una più approfondita analisi di questi metodi si rimanda al lavoro di </w:t>
      </w:r>
      <w:proofErr w:type="spellStart"/>
      <w:r>
        <w:t>McCullagh</w:t>
      </w:r>
      <w:proofErr w:type="spellEnd"/>
      <w:r>
        <w:t xml:space="preserve"> e </w:t>
      </w:r>
      <w:proofErr w:type="spellStart"/>
      <w:r>
        <w:t>Nelder</w:t>
      </w:r>
      <w:proofErr w:type="spellEnd"/>
      <w:r>
        <w:t xml:space="preserve"> (1989)</w:t>
      </w:r>
      <w:r>
        <w:rPr>
          <w:rStyle w:val="Rimandonotaapidipagina"/>
        </w:rPr>
        <w:footnoteReference w:id="2"/>
      </w:r>
      <w:r>
        <w:t>, in particolare essi hanno dimostrato che un metodo per trovare le soluzioni di queste equazioni è quello dei minimi quadrati pesati iterativo.</w:t>
      </w:r>
    </w:p>
    <w:p w14:paraId="66D5CAE8" w14:textId="77777777" w:rsidR="00B7655D" w:rsidRDefault="002818DC" w:rsidP="00B7655D">
      <w:pPr>
        <w:tabs>
          <w:tab w:val="left" w:pos="5387"/>
          <w:tab w:val="right" w:pos="9071"/>
        </w:tabs>
        <w:spacing w:after="360" w:line="360" w:lineRule="auto"/>
        <w:ind w:firstLine="0"/>
      </w:pPr>
      <w:r>
        <w:t xml:space="preserve">I valori di </w:t>
      </w:r>
      <w:r>
        <w:rPr>
          <w:b/>
        </w:rPr>
        <w:t xml:space="preserve">β </w:t>
      </w:r>
      <w:r>
        <w:t xml:space="preserve">ottenuti dalla soluzione delle precedenti equazioni sono chiamati </w:t>
      </w:r>
      <w:r w:rsidRPr="007D54B7">
        <w:rPr>
          <w:i/>
        </w:rPr>
        <w:t>stim</w:t>
      </w:r>
      <w:r w:rsidR="00A76015">
        <w:rPr>
          <w:i/>
        </w:rPr>
        <w:t>e</w:t>
      </w:r>
      <w:r w:rsidRPr="007D54B7">
        <w:rPr>
          <w:i/>
        </w:rPr>
        <w:t xml:space="preserve"> di massima verosimiglianza</w:t>
      </w:r>
      <w:r>
        <w:t xml:space="preserve"> e saranno indicat</w:t>
      </w:r>
      <w:r w:rsidR="00A76015">
        <w:t>e</w:t>
      </w:r>
      <w:r>
        <w:t xml:space="preserve"> con B</w:t>
      </w:r>
      <w:proofErr w:type="gramStart"/>
      <w:r>
        <w:t>^ .</w:t>
      </w:r>
      <w:proofErr w:type="gramEnd"/>
      <w:r>
        <w:t xml:space="preserve"> Ad esempio, </w:t>
      </w:r>
      <m:oMath>
        <m:acc>
          <m:accPr>
            <m:ctrlPr>
              <w:rPr>
                <w:rFonts w:ascii="Cambria Math" w:hAnsi="Cambria Math" w:cs="Arial"/>
                <w:i/>
                <w:color w:val="000000"/>
              </w:rPr>
            </m:ctrlPr>
          </m:accPr>
          <m:e>
            <m:r>
              <w:rPr>
                <w:rFonts w:ascii="Cambria Math" w:hAnsi="Cambria Math" w:cs="Arial"/>
                <w:color w:val="000000"/>
              </w:rPr>
              <m:t>π</m:t>
            </m:r>
          </m:e>
        </m:acc>
      </m:oMath>
      <w:r w:rsidR="009432E9">
        <w:t xml:space="preserve"> </w:t>
      </w:r>
      <w:r>
        <w:t>(x</w:t>
      </w:r>
      <w:r>
        <w:rPr>
          <w:vertAlign w:val="subscript"/>
        </w:rPr>
        <w:t>i</w:t>
      </w:r>
      <w:r>
        <w:t>) è la stima ML di π(x</w:t>
      </w:r>
      <w:r>
        <w:rPr>
          <w:vertAlign w:val="subscript"/>
        </w:rPr>
        <w:t>i</w:t>
      </w:r>
      <w:r>
        <w:t>). Questa quantità indica una stima della probabilità condizionata di Y=1, dato x=</w:t>
      </w:r>
      <w:proofErr w:type="gramStart"/>
      <w:r>
        <w:t>x</w:t>
      </w:r>
      <w:r>
        <w:rPr>
          <w:vertAlign w:val="subscript"/>
        </w:rPr>
        <w:t>i</w:t>
      </w:r>
      <w:r w:rsidR="005D1AF3">
        <w:rPr>
          <w:vertAlign w:val="subscript"/>
        </w:rPr>
        <w:t xml:space="preserve"> .</w:t>
      </w:r>
      <w:proofErr w:type="gramEnd"/>
      <w:r w:rsidR="006C7264">
        <w:t xml:space="preserve"> </w:t>
      </w:r>
      <w:r w:rsidR="00D146FE">
        <w:t>Un’ interessante conseguenza della relazione precedente è la seguente:</w:t>
      </w:r>
    </w:p>
    <w:p w14:paraId="32D60118" w14:textId="77777777" w:rsidR="009A4AFA" w:rsidRPr="00B7655D" w:rsidRDefault="009A4AFA" w:rsidP="00B7655D">
      <w:pPr>
        <w:tabs>
          <w:tab w:val="left" w:pos="5387"/>
          <w:tab w:val="right" w:pos="9071"/>
        </w:tabs>
        <w:spacing w:after="360" w:line="360" w:lineRule="auto"/>
        <w:ind w:firstLine="0"/>
      </w:pPr>
    </w:p>
    <w:p w14:paraId="56F4D540" w14:textId="77777777" w:rsidR="00B7655D" w:rsidRPr="00B7655D" w:rsidRDefault="009B01C6" w:rsidP="004E5B39">
      <w:pPr>
        <w:tabs>
          <w:tab w:val="left" w:pos="5387"/>
          <w:tab w:val="right" w:pos="9071"/>
        </w:tabs>
        <w:spacing w:after="360"/>
        <w:jc w:val="center"/>
        <w:rPr>
          <w:rFonts w:ascii="Arial" w:hAnsi="Arial" w:cs="Arial"/>
          <w:color w:val="000000"/>
        </w:rPr>
      </w:pPr>
      <m:oMathPara>
        <m:oMath>
          <m:nary>
            <m:naryPr>
              <m:chr m:val="∑"/>
              <m:limLoc m:val="undOvr"/>
              <m:subHide m:val="1"/>
              <m:supHide m:val="1"/>
              <m:ctrlPr>
                <w:rPr>
                  <w:rFonts w:ascii="Cambria Math" w:hAnsi="Cambria Math" w:cs="Arial"/>
                  <w:i/>
                  <w:color w:val="000000"/>
                </w:rPr>
              </m:ctrlPr>
            </m:naryPr>
            <m:sub/>
            <m:sup/>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m:t>
              </m:r>
              <m:nary>
                <m:naryPr>
                  <m:chr m:val="∑"/>
                  <m:limLoc m:val="undOvr"/>
                  <m:subHide m:val="1"/>
                  <m:supHide m:val="1"/>
                  <m:ctrlPr>
                    <w:rPr>
                      <w:rFonts w:ascii="Cambria Math" w:hAnsi="Cambria Math" w:cs="Arial"/>
                      <w:i/>
                      <w:color w:val="000000"/>
                    </w:rPr>
                  </m:ctrlPr>
                </m:naryPr>
                <m:sub/>
                <m:sup/>
                <m:e>
                  <m:acc>
                    <m:accPr>
                      <m:ctrlPr>
                        <w:rPr>
                          <w:rFonts w:ascii="Cambria Math" w:hAnsi="Cambria Math" w:cs="Arial"/>
                          <w:i/>
                          <w:color w:val="000000"/>
                        </w:rPr>
                      </m:ctrlPr>
                    </m:accPr>
                    <m:e>
                      <m:r>
                        <w:rPr>
                          <w:rFonts w:ascii="Cambria Math" w:hAnsi="Cambria Math" w:cs="Arial"/>
                          <w:color w:val="000000"/>
                        </w:rPr>
                        <m:t>π</m:t>
                      </m:r>
                    </m:e>
                  </m:acc>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d>
                </m:e>
              </m:nary>
            </m:e>
          </m:nary>
        </m:oMath>
      </m:oMathPara>
    </w:p>
    <w:p w14:paraId="09A5E8CC" w14:textId="77777777" w:rsidR="00B7655D" w:rsidRDefault="00B7655D" w:rsidP="004E5B39">
      <w:pPr>
        <w:tabs>
          <w:tab w:val="left" w:pos="5387"/>
          <w:tab w:val="right" w:pos="9071"/>
        </w:tabs>
        <w:spacing w:after="360"/>
        <w:jc w:val="center"/>
        <w:rPr>
          <w:rFonts w:ascii="Arial" w:hAnsi="Arial" w:cs="Arial"/>
          <w:color w:val="000000"/>
        </w:rPr>
      </w:pPr>
    </w:p>
    <w:p w14:paraId="3CE086D8" w14:textId="77777777" w:rsidR="009A4AFA" w:rsidRDefault="009A4AFA" w:rsidP="004E5B39">
      <w:pPr>
        <w:tabs>
          <w:tab w:val="left" w:pos="5387"/>
          <w:tab w:val="right" w:pos="9071"/>
        </w:tabs>
        <w:spacing w:after="360"/>
        <w:jc w:val="center"/>
        <w:rPr>
          <w:rFonts w:ascii="Arial" w:hAnsi="Arial" w:cs="Arial"/>
          <w:color w:val="000000"/>
        </w:rPr>
      </w:pPr>
    </w:p>
    <w:p w14:paraId="0CA1D0CF" w14:textId="77777777" w:rsidR="009568A2" w:rsidRDefault="00D146FE" w:rsidP="00BD1F6A">
      <w:pPr>
        <w:tabs>
          <w:tab w:val="left" w:pos="5387"/>
          <w:tab w:val="right" w:pos="9071"/>
        </w:tabs>
        <w:spacing w:after="360" w:line="360" w:lineRule="auto"/>
        <w:ind w:firstLine="0"/>
        <w:rPr>
          <w:color w:val="000000"/>
        </w:rPr>
      </w:pPr>
      <w:r>
        <w:rPr>
          <w:color w:val="000000"/>
        </w:rPr>
        <w:lastRenderedPageBreak/>
        <w:t>Questa espressione è ci dice che la somma dei valori osservati di y è uguale alla somma dei valori stimati. Questa prop</w:t>
      </w:r>
      <w:r w:rsidR="00252EE2">
        <w:rPr>
          <w:color w:val="000000"/>
        </w:rPr>
        <w:t>r</w:t>
      </w:r>
      <w:r>
        <w:rPr>
          <w:color w:val="000000"/>
        </w:rPr>
        <w:t>ietà sarà utile quando discuteremo i metodi per valutare un modello nel suo complesso</w:t>
      </w:r>
      <w:r w:rsidR="009568A2">
        <w:rPr>
          <w:color w:val="000000"/>
        </w:rPr>
        <w:t>.</w:t>
      </w:r>
    </w:p>
    <w:p w14:paraId="36D43B7D" w14:textId="77777777" w:rsidR="00D20733" w:rsidRPr="004E5B39" w:rsidRDefault="00D20733" w:rsidP="00252EE2">
      <w:pPr>
        <w:tabs>
          <w:tab w:val="left" w:pos="5387"/>
          <w:tab w:val="right" w:pos="9071"/>
        </w:tabs>
        <w:spacing w:after="360"/>
        <w:rPr>
          <w:rFonts w:ascii="Arial" w:hAnsi="Arial" w:cs="Arial"/>
          <w:color w:val="000000"/>
        </w:rPr>
      </w:pPr>
    </w:p>
    <w:p w14:paraId="06FAFD49" w14:textId="77777777" w:rsidR="00D20733" w:rsidRDefault="00D20733" w:rsidP="009568A2">
      <w:pPr>
        <w:pStyle w:val="Titolo2"/>
        <w:ind w:firstLine="0"/>
        <w:rPr>
          <w:rFonts w:ascii="Times New Roman" w:hAnsi="Times New Roman"/>
          <w:i w:val="0"/>
          <w:sz w:val="24"/>
          <w:szCs w:val="24"/>
        </w:rPr>
      </w:pPr>
      <w:bookmarkStart w:id="13" w:name="_Toc530248460"/>
      <w:r w:rsidRPr="00D20733">
        <w:rPr>
          <w:rFonts w:ascii="Times New Roman" w:hAnsi="Times New Roman"/>
          <w:i w:val="0"/>
          <w:sz w:val="24"/>
          <w:szCs w:val="24"/>
        </w:rPr>
        <w:t>2.2 Verifica del modello</w:t>
      </w:r>
      <w:bookmarkEnd w:id="13"/>
    </w:p>
    <w:p w14:paraId="65D388F2" w14:textId="77777777" w:rsidR="00D20733" w:rsidRPr="00D20733" w:rsidRDefault="00D20733" w:rsidP="00D20733"/>
    <w:p w14:paraId="7F39AB4A" w14:textId="77777777" w:rsidR="005D1AF3" w:rsidRDefault="005D1AF3" w:rsidP="00BD1F6A">
      <w:pPr>
        <w:tabs>
          <w:tab w:val="left" w:pos="5387"/>
          <w:tab w:val="right" w:pos="9071"/>
        </w:tabs>
        <w:spacing w:after="360" w:line="360" w:lineRule="auto"/>
      </w:pPr>
      <w:r>
        <w:t xml:space="preserve">Dopo aver stimato i coefficienti, un primo sguardo al modello serve </w:t>
      </w:r>
      <w:proofErr w:type="gramStart"/>
      <w:r>
        <w:t>a</w:t>
      </w:r>
      <w:proofErr w:type="gramEnd"/>
      <w:r>
        <w:t xml:space="preserve"> </w:t>
      </w:r>
      <w:r w:rsidR="007077CC">
        <w:t>assicurarsi che le variabili ottenute siano significative. Questo, in genere, implica l’applicazione di</w:t>
      </w:r>
      <w:r w:rsidR="00252EE2">
        <w:t xml:space="preserve"> </w:t>
      </w:r>
      <w:r w:rsidR="007077CC">
        <w:t xml:space="preserve">test </w:t>
      </w:r>
      <w:r w:rsidR="00252EE2">
        <w:t>su</w:t>
      </w:r>
      <w:r w:rsidR="007077CC">
        <w:t xml:space="preserve">lle ipotesi per determinare quali variabili sono “significative” rispetto alla variabile </w:t>
      </w:r>
      <w:proofErr w:type="spellStart"/>
      <w:r w:rsidR="007077CC">
        <w:t>outcome</w:t>
      </w:r>
      <w:proofErr w:type="spellEnd"/>
      <w:r w:rsidR="007077CC">
        <w:t>.</w:t>
      </w:r>
    </w:p>
    <w:p w14:paraId="626D2DFE" w14:textId="77777777" w:rsidR="002E77A7" w:rsidRDefault="007077CC" w:rsidP="00BD1F6A">
      <w:pPr>
        <w:tabs>
          <w:tab w:val="left" w:pos="5387"/>
          <w:tab w:val="right" w:pos="9071"/>
        </w:tabs>
        <w:spacing w:after="360" w:line="360" w:lineRule="auto"/>
        <w:ind w:firstLine="0"/>
      </w:pPr>
      <w:r>
        <w:t xml:space="preserve">Cominceremo a discutere l’approccio generale per un singolo </w:t>
      </w:r>
      <w:proofErr w:type="spellStart"/>
      <w:r>
        <w:t>predittore</w:t>
      </w:r>
      <w:proofErr w:type="spellEnd"/>
      <w:r>
        <w:t>.</w:t>
      </w:r>
      <w:r w:rsidR="009568A2">
        <w:t xml:space="preserve"> </w:t>
      </w:r>
      <w:r w:rsidR="002E77A7">
        <w:t xml:space="preserve">Dopo aver stimato i coefficienti abbiamo bisogno di valutare la significatività dei dati ottenuti e la loro correttezza. Questo processo si esplica attraverso il test delle ipotesi per determinare se le variabili indipendenti sono </w:t>
      </w:r>
      <w:r w:rsidR="002E77A7">
        <w:rPr>
          <w:i/>
        </w:rPr>
        <w:t xml:space="preserve">significative </w:t>
      </w:r>
      <w:r w:rsidR="002E77A7">
        <w:t xml:space="preserve">rispetto alla variabile dipendente. Nella regressione logistica i coefficienti esprimono la variazione del </w:t>
      </w:r>
      <w:proofErr w:type="spellStart"/>
      <w:r w:rsidR="002E77A7">
        <w:t>logit</w:t>
      </w:r>
      <w:proofErr w:type="spellEnd"/>
      <w:r w:rsidR="002E77A7">
        <w:t xml:space="preserve"> per ogni variazione unitaria del </w:t>
      </w:r>
      <w:proofErr w:type="spellStart"/>
      <w:r w:rsidR="002E77A7">
        <w:t>predittore</w:t>
      </w:r>
      <w:proofErr w:type="spellEnd"/>
      <w:r w:rsidR="002E77A7">
        <w:t>.</w:t>
      </w:r>
      <w:r w:rsidR="009A4AFA">
        <w:t xml:space="preserve"> </w:t>
      </w:r>
      <w:proofErr w:type="gramStart"/>
      <w:r w:rsidR="002E77A7">
        <w:t>Innanzitutto</w:t>
      </w:r>
      <w:proofErr w:type="gramEnd"/>
      <w:r w:rsidR="002E77A7">
        <w:t xml:space="preserve"> analizziamo in modo generale un test su una proporzione binomiale. Supponiamo di avere una popolazione finita P composta da n unità con un carattere d’interesse dicotomico. Consideriamo l’ipotesi nulla H</w:t>
      </w:r>
      <w:proofErr w:type="gramStart"/>
      <w:r w:rsidR="002E77A7">
        <w:rPr>
          <w:vertAlign w:val="subscript"/>
        </w:rPr>
        <w:t>0</w:t>
      </w:r>
      <w:r w:rsidR="002E77A7">
        <w:t xml:space="preserve"> :</w:t>
      </w:r>
      <w:proofErr w:type="gramEnd"/>
      <w:r w:rsidR="002E77A7">
        <w:t xml:space="preserve"> π=π</w:t>
      </w:r>
      <w:r w:rsidR="002E77A7">
        <w:rPr>
          <w:vertAlign w:val="subscript"/>
        </w:rPr>
        <w:t>0.</w:t>
      </w:r>
      <w:r w:rsidR="002E77A7">
        <w:t>e cioè che il parametro sia uguale a un certo valore fissato</w:t>
      </w:r>
      <w:r w:rsidR="002E77A7">
        <w:rPr>
          <w:vertAlign w:val="subscript"/>
        </w:rPr>
        <w:t xml:space="preserve"> </w:t>
      </w:r>
      <w:r w:rsidR="002E77A7">
        <w:t xml:space="preserve">. </w:t>
      </w:r>
    </w:p>
    <w:p w14:paraId="118A49B6" w14:textId="77777777" w:rsidR="00B7655D" w:rsidRPr="00B7655D" w:rsidRDefault="002E77A7" w:rsidP="00B7655D">
      <w:pPr>
        <w:tabs>
          <w:tab w:val="left" w:pos="5387"/>
          <w:tab w:val="right" w:pos="9071"/>
        </w:tabs>
        <w:spacing w:after="360" w:line="360" w:lineRule="auto"/>
        <w:ind w:firstLine="0"/>
      </w:pPr>
      <w:r>
        <w:t xml:space="preserve">Se estraiamo con </w:t>
      </w:r>
      <w:proofErr w:type="spellStart"/>
      <w:r>
        <w:t>reimmissione</w:t>
      </w:r>
      <w:proofErr w:type="spellEnd"/>
      <w:r>
        <w:t xml:space="preserve"> un campione da P di ampiezza n otterremo (x</w:t>
      </w:r>
      <w:proofErr w:type="gramStart"/>
      <w:r>
        <w:rPr>
          <w:vertAlign w:val="subscript"/>
        </w:rPr>
        <w:t>1</w:t>
      </w:r>
      <w:r>
        <w:t>,x</w:t>
      </w:r>
      <w:proofErr w:type="gramEnd"/>
      <w:r>
        <w:rPr>
          <w:vertAlign w:val="subscript"/>
        </w:rPr>
        <w:t>2</w:t>
      </w:r>
      <w:r>
        <w:t>,…,</w:t>
      </w:r>
      <w:proofErr w:type="spellStart"/>
      <w:r>
        <w:t>x</w:t>
      </w:r>
      <w:r>
        <w:rPr>
          <w:vertAlign w:val="subscript"/>
        </w:rPr>
        <w:t>n</w:t>
      </w:r>
      <w:proofErr w:type="spellEnd"/>
      <w:r>
        <w:t>). Al variare del campione ciascuna x</w:t>
      </w:r>
      <w:r>
        <w:rPr>
          <w:vertAlign w:val="subscript"/>
        </w:rPr>
        <w:t>i</w:t>
      </w:r>
      <w:r>
        <w:t xml:space="preserve"> descriverà una variabile casuale con la stessa struttura della popolazione. Ogni variabile casuale così estratta sarà una </w:t>
      </w:r>
      <w:proofErr w:type="spellStart"/>
      <w:r>
        <w:t>Bernoulli</w:t>
      </w:r>
      <w:proofErr w:type="spellEnd"/>
      <w:r>
        <w:t xml:space="preserve"> indipendente e la stima ottimale p sarà semplicemente la frequenza relativa, che avrà una distribuzione identica a quella di una binomiale frequenza e cioè:</w:t>
      </w:r>
      <w:r>
        <w:rPr>
          <w:rFonts w:ascii="Arial" w:hAnsi="Arial" w:cs="Arial"/>
          <w:color w:val="000000"/>
        </w:rPr>
        <w:t xml:space="preserve">   </w:t>
      </w:r>
    </w:p>
    <w:p w14:paraId="013A75D5" w14:textId="77777777" w:rsidR="00B7655D" w:rsidRDefault="00301F9D" w:rsidP="00B7655D">
      <w:pPr>
        <w:tabs>
          <w:tab w:val="left" w:pos="5387"/>
          <w:tab w:val="right" w:pos="9071"/>
        </w:tabs>
        <w:spacing w:after="360"/>
        <w:jc w:val="center"/>
        <w:rPr>
          <w:rFonts w:ascii="Arial" w:hAnsi="Arial" w:cs="Arial"/>
          <w:color w:val="000000"/>
        </w:rPr>
      </w:pPr>
      <m:oMathPara>
        <m:oMath>
          <m:r>
            <w:rPr>
              <w:rFonts w:ascii="Cambria Math" w:hAnsi="Cambria Math" w:cs="Arial"/>
              <w:color w:val="000000"/>
            </w:rPr>
            <m:t>E</m:t>
          </m:r>
          <m:d>
            <m:dPr>
              <m:ctrlPr>
                <w:rPr>
                  <w:rFonts w:ascii="Cambria Math" w:hAnsi="Cambria Math" w:cs="Arial"/>
                  <w:i/>
                  <w:color w:val="000000"/>
                </w:rPr>
              </m:ctrlPr>
            </m:dPr>
            <m:e>
              <m:r>
                <w:rPr>
                  <w:rFonts w:ascii="Cambria Math" w:hAnsi="Cambria Math" w:cs="Arial"/>
                  <w:color w:val="000000"/>
                </w:rPr>
                <m:t>p</m:t>
              </m:r>
            </m:e>
          </m:d>
          <m:r>
            <w:rPr>
              <w:rFonts w:ascii="Cambria Math" w:hAnsi="Cambria Math" w:cs="Arial"/>
              <w:color w:val="000000"/>
            </w:rPr>
            <m:t>=π           σ</m:t>
          </m:r>
          <m:d>
            <m:dPr>
              <m:ctrlPr>
                <w:rPr>
                  <w:rFonts w:ascii="Cambria Math" w:hAnsi="Cambria Math" w:cs="Arial"/>
                  <w:i/>
                  <w:color w:val="000000"/>
                </w:rPr>
              </m:ctrlPr>
            </m:dPr>
            <m:e>
              <m:r>
                <w:rPr>
                  <w:rFonts w:ascii="Cambria Math" w:hAnsi="Cambria Math" w:cs="Arial"/>
                  <w:color w:val="000000"/>
                </w:rPr>
                <m:t>p</m:t>
              </m:r>
            </m:e>
          </m:d>
          <m:r>
            <w:rPr>
              <w:rFonts w:ascii="Cambria Math" w:hAnsi="Cambria Math" w:cs="Arial"/>
              <w:color w:val="000000"/>
            </w:rPr>
            <m:t>=</m:t>
          </m:r>
          <m:rad>
            <m:radPr>
              <m:degHide m:val="1"/>
              <m:ctrlPr>
                <w:rPr>
                  <w:rFonts w:ascii="Cambria Math" w:hAnsi="Cambria Math" w:cs="Arial"/>
                  <w:i/>
                  <w:color w:val="000000"/>
                </w:rPr>
              </m:ctrlPr>
            </m:radPr>
            <m:deg/>
            <m:e>
              <m:f>
                <m:fPr>
                  <m:ctrlPr>
                    <w:rPr>
                      <w:rFonts w:ascii="Cambria Math" w:hAnsi="Cambria Math" w:cs="Arial"/>
                      <w:i/>
                      <w:color w:val="000000"/>
                    </w:rPr>
                  </m:ctrlPr>
                </m:fPr>
                <m:num>
                  <m:r>
                    <w:rPr>
                      <w:rFonts w:ascii="Cambria Math" w:hAnsi="Cambria Math" w:cs="Arial"/>
                      <w:color w:val="000000"/>
                    </w:rPr>
                    <m:t>π</m:t>
                  </m:r>
                  <m:d>
                    <m:dPr>
                      <m:ctrlPr>
                        <w:rPr>
                          <w:rFonts w:ascii="Cambria Math" w:hAnsi="Cambria Math" w:cs="Arial"/>
                          <w:i/>
                          <w:color w:val="000000"/>
                        </w:rPr>
                      </m:ctrlPr>
                    </m:dPr>
                    <m:e>
                      <m:r>
                        <w:rPr>
                          <w:rFonts w:ascii="Cambria Math" w:hAnsi="Cambria Math" w:cs="Arial"/>
                          <w:color w:val="000000"/>
                        </w:rPr>
                        <m:t>1-π</m:t>
                      </m:r>
                    </m:e>
                  </m:d>
                </m:num>
                <m:den>
                  <m:r>
                    <w:rPr>
                      <w:rFonts w:ascii="Cambria Math" w:hAnsi="Cambria Math" w:cs="Arial"/>
                      <w:color w:val="000000"/>
                    </w:rPr>
                    <m:t>n</m:t>
                  </m:r>
                </m:den>
              </m:f>
            </m:e>
          </m:rad>
        </m:oMath>
      </m:oMathPara>
    </w:p>
    <w:p w14:paraId="3AC70E06" w14:textId="77777777" w:rsidR="002E77A7" w:rsidRDefault="002E77A7" w:rsidP="002E77A7">
      <w:pPr>
        <w:tabs>
          <w:tab w:val="left" w:pos="5387"/>
          <w:tab w:val="right" w:pos="9071"/>
        </w:tabs>
        <w:spacing w:after="360"/>
        <w:jc w:val="center"/>
      </w:pPr>
      <w:r>
        <w:rPr>
          <w:rFonts w:ascii="Arial" w:hAnsi="Arial" w:cs="Arial"/>
          <w:color w:val="000000"/>
        </w:rPr>
        <w:t xml:space="preserve">                 </w:t>
      </w:r>
    </w:p>
    <w:p w14:paraId="0171C504" w14:textId="77777777" w:rsidR="00B7655D" w:rsidRPr="00B7655D" w:rsidRDefault="002E77A7" w:rsidP="00B7655D">
      <w:pPr>
        <w:tabs>
          <w:tab w:val="left" w:pos="5387"/>
          <w:tab w:val="right" w:pos="9071"/>
        </w:tabs>
        <w:spacing w:after="360" w:line="360" w:lineRule="auto"/>
        <w:ind w:firstLine="0"/>
      </w:pPr>
      <w:r>
        <w:lastRenderedPageBreak/>
        <w:t>In questo caso p è lo stimatore, mentre π è il parametro incognito. La statistica test sarà allora:</w:t>
      </w:r>
    </w:p>
    <w:p w14:paraId="049FD850" w14:textId="77777777" w:rsidR="00B7655D" w:rsidRDefault="00301F9D" w:rsidP="002E77A7">
      <w:pPr>
        <w:tabs>
          <w:tab w:val="left" w:pos="5387"/>
          <w:tab w:val="right" w:pos="9071"/>
        </w:tabs>
        <w:spacing w:after="360"/>
        <w:jc w:val="center"/>
        <w:rPr>
          <w:rFonts w:ascii="Arial" w:hAnsi="Arial" w:cs="Arial"/>
          <w:color w:val="000000"/>
        </w:rPr>
      </w:pPr>
      <m:oMathPara>
        <m:oMath>
          <m:r>
            <w:rPr>
              <w:rFonts w:ascii="Cambria Math" w:hAnsi="Cambria Math" w:cs="Arial"/>
              <w:color w:val="000000"/>
            </w:rPr>
            <m:t>z=</m:t>
          </m:r>
          <m:f>
            <m:fPr>
              <m:ctrlPr>
                <w:rPr>
                  <w:rFonts w:ascii="Cambria Math" w:hAnsi="Cambria Math" w:cs="Arial"/>
                  <w:i/>
                  <w:color w:val="000000"/>
                </w:rPr>
              </m:ctrlPr>
            </m:fPr>
            <m:num>
              <m:r>
                <w:rPr>
                  <w:rFonts w:ascii="Cambria Math" w:hAnsi="Cambria Math" w:cs="Arial"/>
                  <w:color w:val="000000"/>
                </w:rPr>
                <m:t>p-</m:t>
              </m:r>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o</m:t>
                  </m:r>
                </m:sub>
              </m:sSub>
            </m:num>
            <m:den>
              <m:rad>
                <m:radPr>
                  <m:degHide m:val="1"/>
                  <m:ctrlPr>
                    <w:rPr>
                      <w:rFonts w:ascii="Cambria Math" w:hAnsi="Cambria Math" w:cs="Arial"/>
                      <w:i/>
                      <w:color w:val="000000"/>
                    </w:rPr>
                  </m:ctrlPr>
                </m:radPr>
                <m:deg/>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0</m:t>
                          </m:r>
                        </m:sub>
                      </m:sSub>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o</m:t>
                              </m:r>
                            </m:sub>
                          </m:sSub>
                        </m:e>
                      </m:d>
                    </m:num>
                    <m:den>
                      <m:r>
                        <w:rPr>
                          <w:rFonts w:ascii="Cambria Math" w:hAnsi="Cambria Math" w:cs="Arial"/>
                          <w:color w:val="000000"/>
                        </w:rPr>
                        <m:t>n</m:t>
                      </m:r>
                    </m:den>
                  </m:f>
                </m:e>
              </m:rad>
            </m:den>
          </m:f>
        </m:oMath>
      </m:oMathPara>
    </w:p>
    <w:p w14:paraId="033A2ED6" w14:textId="77777777" w:rsidR="00B7655D" w:rsidRDefault="00B7655D" w:rsidP="00BD1F6A">
      <w:pPr>
        <w:tabs>
          <w:tab w:val="left" w:pos="5387"/>
          <w:tab w:val="right" w:pos="9071"/>
        </w:tabs>
        <w:spacing w:after="360" w:line="360" w:lineRule="auto"/>
        <w:ind w:firstLine="0"/>
      </w:pPr>
    </w:p>
    <w:p w14:paraId="6A238870" w14:textId="77777777" w:rsidR="002E77A7" w:rsidRDefault="002E77A7" w:rsidP="00BD1F6A">
      <w:pPr>
        <w:tabs>
          <w:tab w:val="left" w:pos="5387"/>
          <w:tab w:val="right" w:pos="9071"/>
        </w:tabs>
        <w:spacing w:after="360" w:line="360" w:lineRule="auto"/>
        <w:ind w:firstLine="0"/>
      </w:pPr>
      <w:r>
        <w:t>Se H</w:t>
      </w:r>
      <w:r>
        <w:rPr>
          <w:vertAlign w:val="subscript"/>
        </w:rPr>
        <w:t>0</w:t>
      </w:r>
      <w:r>
        <w:t xml:space="preserve"> è vera, z descrive una variabile casuale con media zero e varianza 1. Il teorema del limite centrale ci assicura che per n moderatamente grande la variabile casuale Z si distribuisce come una normale standardizzata. </w:t>
      </w:r>
    </w:p>
    <w:p w14:paraId="70361033" w14:textId="77777777" w:rsidR="00B7655D" w:rsidRDefault="002E77A7" w:rsidP="00B7655D">
      <w:pPr>
        <w:tabs>
          <w:tab w:val="left" w:pos="5387"/>
          <w:tab w:val="right" w:pos="9071"/>
        </w:tabs>
        <w:spacing w:after="360" w:line="360" w:lineRule="auto"/>
        <w:ind w:firstLine="0"/>
      </w:pPr>
      <w:r>
        <w:t>Un test di significatività indica se un particolare valore di un paramento è plausibile. Possiamo ottenere più informazioni attraverso la costruzione di un intervallo di confidenza per quel parametro. Se definiamo SE l’errore standard di p allora un intervallo di confidenza al 100(1-</w:t>
      </w:r>
      <w:proofErr w:type="gramStart"/>
      <w:r>
        <w:t>α)%</w:t>
      </w:r>
      <w:proofErr w:type="gramEnd"/>
      <w:r>
        <w:t xml:space="preserve"> per π è dato dalla seguente formula</w:t>
      </w:r>
      <w:r w:rsidR="00B7655D">
        <w:t>.</w:t>
      </w:r>
    </w:p>
    <w:p w14:paraId="651855EF" w14:textId="77777777" w:rsidR="00B7655D" w:rsidRPr="00B7655D" w:rsidRDefault="00301F9D" w:rsidP="002E77A7">
      <w:pPr>
        <w:tabs>
          <w:tab w:val="left" w:pos="5387"/>
          <w:tab w:val="right" w:pos="9071"/>
        </w:tabs>
        <w:spacing w:after="360"/>
        <w:jc w:val="center"/>
      </w:pPr>
      <m:oMathPara>
        <m:oMath>
          <m:r>
            <w:rPr>
              <w:rFonts w:ascii="Cambria Math" w:hAnsi="Cambria Math"/>
            </w:rPr>
            <m:t xml:space="preserve">p ±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d>
            <m:dPr>
              <m:ctrlPr>
                <w:rPr>
                  <w:rFonts w:ascii="Cambria Math" w:hAnsi="Cambria Math"/>
                  <w:i/>
                </w:rPr>
              </m:ctrlPr>
            </m:dPr>
            <m:e>
              <m:r>
                <w:rPr>
                  <w:rFonts w:ascii="Cambria Math" w:hAnsi="Cambria Math"/>
                </w:rPr>
                <m:t>SE</m:t>
              </m:r>
            </m:e>
          </m:d>
          <m:r>
            <w:rPr>
              <w:rFonts w:ascii="Cambria Math" w:hAnsi="Cambria Math"/>
            </w:rPr>
            <m:t xml:space="preserve">      con    SE=</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oMath>
      </m:oMathPara>
    </w:p>
    <w:p w14:paraId="71A590C1" w14:textId="77777777" w:rsidR="00B7655D" w:rsidRDefault="00B7655D" w:rsidP="002E77A7">
      <w:pPr>
        <w:tabs>
          <w:tab w:val="left" w:pos="5387"/>
          <w:tab w:val="right" w:pos="9071"/>
        </w:tabs>
        <w:spacing w:after="360"/>
        <w:jc w:val="center"/>
      </w:pPr>
    </w:p>
    <w:p w14:paraId="77AF41A2" w14:textId="77777777" w:rsidR="002E77A7" w:rsidRDefault="002E77A7" w:rsidP="009568A2">
      <w:pPr>
        <w:tabs>
          <w:tab w:val="left" w:pos="5387"/>
          <w:tab w:val="right" w:pos="9071"/>
        </w:tabs>
        <w:spacing w:after="360"/>
        <w:ind w:firstLine="0"/>
      </w:pPr>
      <w:r>
        <w:t>Dove z indica il percentile di una normale standardizzata che ha probabilità α/</w:t>
      </w:r>
      <w:proofErr w:type="gramStart"/>
      <w:r>
        <w:t>2 ;</w:t>
      </w:r>
      <w:proofErr w:type="gramEnd"/>
    </w:p>
    <w:p w14:paraId="1975D811" w14:textId="77777777" w:rsidR="007077CC" w:rsidRDefault="007077CC" w:rsidP="00BD1F6A">
      <w:pPr>
        <w:tabs>
          <w:tab w:val="left" w:pos="5387"/>
          <w:tab w:val="right" w:pos="9071"/>
        </w:tabs>
        <w:spacing w:after="360" w:line="360" w:lineRule="auto"/>
        <w:ind w:firstLine="0"/>
      </w:pPr>
      <w:proofErr w:type="spellStart"/>
      <w:r>
        <w:t>Un’approccio</w:t>
      </w:r>
      <w:proofErr w:type="spellEnd"/>
      <w:r>
        <w:t xml:space="preserve"> iniziale potrebbe essere quello di chiedersi se il modello che include il singolo </w:t>
      </w:r>
      <w:proofErr w:type="spellStart"/>
      <w:r>
        <w:t>predittore</w:t>
      </w:r>
      <w:proofErr w:type="spellEnd"/>
      <w:r>
        <w:t xml:space="preserve"> ci dà più informazioni rispetto al modello che non include tale </w:t>
      </w:r>
      <w:proofErr w:type="spellStart"/>
      <w:r>
        <w:t>predittore</w:t>
      </w:r>
      <w:proofErr w:type="spellEnd"/>
      <w:r>
        <w:t xml:space="preserve">. La risposta a questa domanda si ottiene confrontando i valori osservati con quelli ottenuti dal modello con e da quello senza il </w:t>
      </w:r>
      <w:proofErr w:type="spellStart"/>
      <w:r>
        <w:t>predittore</w:t>
      </w:r>
      <w:proofErr w:type="spellEnd"/>
      <w:r>
        <w:t xml:space="preserve">. Bisogna precisare che si sta procedendo ad </w:t>
      </w:r>
      <w:proofErr w:type="gramStart"/>
      <w:r>
        <w:t>un’ analisi</w:t>
      </w:r>
      <w:proofErr w:type="gramEnd"/>
      <w:r>
        <w:t xml:space="preserve"> relativa alla singola variabile e non alla bontà dell’intero modello, </w:t>
      </w:r>
      <w:r w:rsidR="00252EE2">
        <w:t>problematica</w:t>
      </w:r>
      <w:r>
        <w:t xml:space="preserve"> che verrà trattata in seguito.</w:t>
      </w:r>
    </w:p>
    <w:p w14:paraId="58EED386" w14:textId="77777777" w:rsidR="007077CC" w:rsidRDefault="007077CC" w:rsidP="00BD1F6A">
      <w:pPr>
        <w:tabs>
          <w:tab w:val="left" w:pos="5387"/>
          <w:tab w:val="right" w:pos="9071"/>
        </w:tabs>
        <w:spacing w:after="360" w:line="360" w:lineRule="auto"/>
        <w:ind w:firstLine="0"/>
      </w:pPr>
      <w:r>
        <w:t>Il metodo generale per valutare la significatività di una variabile è facilmente illustrato nel caso di regressione lineare. Un confronto tra i due modelli ci permetterà di cogliere meglio le similitudini e le differenze tra questi approcci.</w:t>
      </w:r>
    </w:p>
    <w:p w14:paraId="5D35A33B" w14:textId="77777777" w:rsidR="008C722E" w:rsidRPr="00B7655D" w:rsidRDefault="007077CC" w:rsidP="00B7655D">
      <w:pPr>
        <w:tabs>
          <w:tab w:val="left" w:pos="5387"/>
          <w:tab w:val="right" w:pos="9071"/>
        </w:tabs>
        <w:spacing w:after="360" w:line="360" w:lineRule="auto"/>
        <w:ind w:firstLine="0"/>
      </w:pPr>
      <w:r>
        <w:lastRenderedPageBreak/>
        <w:t>Nella regressione lineare</w:t>
      </w:r>
      <w:r w:rsidR="0064744D">
        <w:t xml:space="preserve"> il confronto tra valori </w:t>
      </w:r>
      <w:proofErr w:type="spellStart"/>
      <w:r w:rsidR="0064744D">
        <w:t>predicted</w:t>
      </w:r>
      <w:proofErr w:type="spellEnd"/>
      <w:r w:rsidR="0064744D">
        <w:t xml:space="preserve"> e osservazioni si basa sul quadrato della distanza tra valore osservato e valore </w:t>
      </w:r>
      <w:proofErr w:type="spellStart"/>
      <w:r w:rsidR="0064744D">
        <w:t>predicted</w:t>
      </w:r>
      <w:proofErr w:type="spellEnd"/>
      <w:r w:rsidR="0064744D">
        <w:t xml:space="preserve"> (cioè il punto sulla retta di regressione).</w:t>
      </w:r>
      <w:r w:rsidR="009A4AFA">
        <w:t xml:space="preserve"> </w:t>
      </w:r>
      <w:r w:rsidR="0064744D">
        <w:t xml:space="preserve">Se </w:t>
      </w:r>
      <w:proofErr w:type="spellStart"/>
      <w:r w:rsidR="0064744D">
        <w:t>y</w:t>
      </w:r>
      <w:r w:rsidR="0064744D">
        <w:rPr>
          <w:vertAlign w:val="subscript"/>
        </w:rPr>
        <w:t>i</w:t>
      </w:r>
      <w:proofErr w:type="spellEnd"/>
      <w:r w:rsidR="0064744D">
        <w:t xml:space="preserve"> indica i valori osservati e </w:t>
      </w:r>
      <w:proofErr w:type="spellStart"/>
      <w:r w:rsidR="0064744D">
        <w:t>ŷ</w:t>
      </w:r>
      <w:r w:rsidR="0064744D">
        <w:rPr>
          <w:vertAlign w:val="subscript"/>
        </w:rPr>
        <w:t>i</w:t>
      </w:r>
      <w:proofErr w:type="spellEnd"/>
      <w:r w:rsidR="0064744D">
        <w:t xml:space="preserve"> la stima di y per l’i-esimo individuo, allora la statistica utilizzata per effettuare il confronto è la seguente</w:t>
      </w:r>
      <w:r w:rsidR="00C47962">
        <w:t xml:space="preserve"> (dove SSE sta per </w:t>
      </w:r>
      <w:r w:rsidR="00C47962">
        <w:rPr>
          <w:i/>
        </w:rPr>
        <w:t xml:space="preserve">sum of </w:t>
      </w:r>
      <w:proofErr w:type="spellStart"/>
      <w:r w:rsidR="00C47962">
        <w:rPr>
          <w:i/>
        </w:rPr>
        <w:t>squared</w:t>
      </w:r>
      <w:proofErr w:type="spellEnd"/>
      <w:r w:rsidR="00C47962">
        <w:rPr>
          <w:i/>
        </w:rPr>
        <w:t xml:space="preserve"> </w:t>
      </w:r>
      <w:proofErr w:type="spellStart"/>
      <w:r w:rsidR="00C47962">
        <w:rPr>
          <w:i/>
        </w:rPr>
        <w:t>errors</w:t>
      </w:r>
      <w:proofErr w:type="spellEnd"/>
      <w:r w:rsidR="00C47962">
        <w:rPr>
          <w:i/>
        </w:rPr>
        <w:t xml:space="preserve"> of </w:t>
      </w:r>
      <w:proofErr w:type="spellStart"/>
      <w:r w:rsidR="00C47962">
        <w:rPr>
          <w:i/>
        </w:rPr>
        <w:t>prediction</w:t>
      </w:r>
      <w:proofErr w:type="spellEnd"/>
      <w:r w:rsidR="00C47962">
        <w:t>):</w:t>
      </w:r>
    </w:p>
    <w:p w14:paraId="6DC3E952" w14:textId="77777777" w:rsidR="00B7655D" w:rsidRPr="009A4AFA" w:rsidRDefault="00301F9D" w:rsidP="008C722E">
      <w:pPr>
        <w:tabs>
          <w:tab w:val="left" w:pos="5387"/>
          <w:tab w:val="right" w:pos="9071"/>
        </w:tabs>
        <w:spacing w:after="360"/>
        <w:jc w:val="center"/>
        <w:rPr>
          <w:rFonts w:ascii="Arial" w:hAnsi="Arial" w:cs="Arial"/>
          <w:color w:val="000000"/>
        </w:rPr>
      </w:pPr>
      <m:oMathPara>
        <m:oMath>
          <m:r>
            <w:rPr>
              <w:rFonts w:ascii="Cambria Math" w:hAnsi="Cambria Math" w:cs="Arial"/>
              <w:color w:val="000000"/>
            </w:rPr>
            <m:t>SSE=</m:t>
          </m:r>
          <m:nary>
            <m:naryPr>
              <m:chr m:val="∑"/>
              <m:limLoc m:val="undOvr"/>
              <m:ctrlPr>
                <w:rPr>
                  <w:rFonts w:ascii="Cambria Math" w:hAnsi="Cambria Math" w:cs="Arial"/>
                  <w:i/>
                  <w:color w:val="000000"/>
                </w:rPr>
              </m:ctrlPr>
            </m:naryPr>
            <m:sub>
              <m:r>
                <w:rPr>
                  <w:rFonts w:ascii="Cambria Math" w:hAnsi="Cambria Math" w:cs="Arial"/>
                  <w:color w:val="000000"/>
                </w:rPr>
                <m:t>i=1</m:t>
              </m:r>
            </m:sub>
            <m:sup>
              <m:r>
                <w:rPr>
                  <w:rFonts w:ascii="Cambria Math" w:hAnsi="Cambria Math" w:cs="Arial"/>
                  <w:color w:val="000000"/>
                </w:rPr>
                <m:t>n</m:t>
              </m:r>
            </m:sup>
            <m:e>
              <m:sSup>
                <m:sSupPr>
                  <m:ctrlPr>
                    <w:rPr>
                      <w:rFonts w:ascii="Cambria Math" w:hAnsi="Cambria Math" w:cs="Arial"/>
                      <w:i/>
                      <w:color w:val="000000"/>
                    </w:rPr>
                  </m:ctrlPr>
                </m:sSupPr>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y</m:t>
                              </m:r>
                            </m:e>
                          </m:acc>
                        </m:e>
                        <m:sub>
                          <m:r>
                            <w:rPr>
                              <w:rFonts w:ascii="Cambria Math" w:hAnsi="Cambria Math" w:cs="Arial"/>
                              <w:color w:val="000000"/>
                            </w:rPr>
                            <m:t>i</m:t>
                          </m:r>
                        </m:sub>
                      </m:sSub>
                    </m:e>
                  </m:d>
                </m:e>
                <m:sup>
                  <m:r>
                    <w:rPr>
                      <w:rFonts w:ascii="Cambria Math" w:hAnsi="Cambria Math" w:cs="Arial"/>
                      <w:color w:val="000000"/>
                    </w:rPr>
                    <m:t>2</m:t>
                  </m:r>
                </m:sup>
              </m:sSup>
            </m:e>
          </m:nary>
        </m:oMath>
      </m:oMathPara>
    </w:p>
    <w:p w14:paraId="0FDAD54B" w14:textId="77777777" w:rsidR="009A4AFA" w:rsidRDefault="009A4AFA" w:rsidP="008C722E">
      <w:pPr>
        <w:tabs>
          <w:tab w:val="left" w:pos="5387"/>
          <w:tab w:val="right" w:pos="9071"/>
        </w:tabs>
        <w:spacing w:after="360"/>
        <w:jc w:val="center"/>
        <w:rPr>
          <w:rFonts w:ascii="Arial" w:hAnsi="Arial" w:cs="Arial"/>
          <w:color w:val="000000"/>
        </w:rPr>
      </w:pPr>
    </w:p>
    <w:p w14:paraId="5935644E" w14:textId="77777777" w:rsidR="00C47962" w:rsidRDefault="008C722E" w:rsidP="00BD1F6A">
      <w:pPr>
        <w:tabs>
          <w:tab w:val="left" w:pos="5387"/>
          <w:tab w:val="right" w:pos="9071"/>
        </w:tabs>
        <w:spacing w:after="360" w:line="360" w:lineRule="auto"/>
        <w:ind w:firstLine="0"/>
      </w:pPr>
      <w:r>
        <w:t>Nel modello che non contiene la variabile indipendente in questione l’unico parametro è β</w:t>
      </w:r>
      <w:r>
        <w:rPr>
          <w:vertAlign w:val="subscript"/>
        </w:rPr>
        <w:t xml:space="preserve">0, </w:t>
      </w:r>
      <w:r>
        <w:t>quindi lo stimatore sarà uguale a ȳ, cioè la media di y.</w:t>
      </w:r>
      <w:r w:rsidR="00C47962">
        <w:t xml:space="preserve"> Quando includiamo nel modello la variabile indipendente ogni decremento di SSE sarà dato dal fatto che il coefficiente angolare (β) per la variabile indipendente è diverso da zero. </w:t>
      </w:r>
    </w:p>
    <w:p w14:paraId="7055D7CE" w14:textId="77777777" w:rsidR="009A4AFA" w:rsidRPr="008539BF" w:rsidRDefault="00C47962" w:rsidP="008539BF">
      <w:pPr>
        <w:tabs>
          <w:tab w:val="left" w:pos="5387"/>
          <w:tab w:val="right" w:pos="9071"/>
        </w:tabs>
        <w:spacing w:after="360" w:line="360" w:lineRule="auto"/>
        <w:ind w:firstLine="0"/>
      </w:pPr>
      <w:r>
        <w:t>La variazione di SSE sarà quindi guidata dalla fonte di variabilità del modello e cioè da SSR (</w:t>
      </w:r>
      <w:r>
        <w:rPr>
          <w:i/>
        </w:rPr>
        <w:t xml:space="preserve">sum of </w:t>
      </w:r>
      <w:proofErr w:type="spellStart"/>
      <w:r>
        <w:rPr>
          <w:i/>
        </w:rPr>
        <w:t>squared</w:t>
      </w:r>
      <w:proofErr w:type="spellEnd"/>
      <w:r>
        <w:rPr>
          <w:i/>
        </w:rPr>
        <w:t xml:space="preserve"> </w:t>
      </w:r>
      <w:proofErr w:type="spellStart"/>
      <w:r>
        <w:rPr>
          <w:i/>
        </w:rPr>
        <w:t>residuals</w:t>
      </w:r>
      <w:proofErr w:type="spellEnd"/>
      <w:r>
        <w:t>).</w:t>
      </w:r>
    </w:p>
    <w:p w14:paraId="2844E104" w14:textId="77777777" w:rsidR="00B7655D" w:rsidRPr="008539BF" w:rsidRDefault="00301F9D" w:rsidP="00C47962">
      <w:pPr>
        <w:tabs>
          <w:tab w:val="left" w:pos="5387"/>
          <w:tab w:val="right" w:pos="9071"/>
        </w:tabs>
        <w:spacing w:after="360"/>
        <w:jc w:val="center"/>
        <w:rPr>
          <w:rFonts w:ascii="Arial" w:hAnsi="Arial" w:cs="Arial"/>
          <w:color w:val="000000"/>
        </w:rPr>
      </w:pPr>
      <m:oMathPara>
        <m:oMath>
          <m:r>
            <w:rPr>
              <w:rFonts w:ascii="Cambria Math" w:hAnsi="Cambria Math" w:cs="Arial"/>
              <w:color w:val="000000"/>
            </w:rPr>
            <m:t>SSR=</m:t>
          </m:r>
          <m:d>
            <m:dPr>
              <m:begChr m:val="["/>
              <m:endChr m:val="]"/>
              <m:ctrlPr>
                <w:rPr>
                  <w:rFonts w:ascii="Cambria Math" w:hAnsi="Cambria Math" w:cs="Arial"/>
                  <w:i/>
                  <w:color w:val="000000"/>
                </w:rPr>
              </m:ctrlPr>
            </m:dPr>
            <m:e>
              <m:nary>
                <m:naryPr>
                  <m:chr m:val="∑"/>
                  <m:limLoc m:val="undOvr"/>
                  <m:ctrlPr>
                    <w:rPr>
                      <w:rFonts w:ascii="Cambria Math" w:hAnsi="Cambria Math" w:cs="Arial"/>
                      <w:i/>
                      <w:color w:val="000000"/>
                    </w:rPr>
                  </m:ctrlPr>
                </m:naryPr>
                <m:sub>
                  <m:r>
                    <w:rPr>
                      <w:rFonts w:ascii="Cambria Math" w:hAnsi="Cambria Math" w:cs="Arial"/>
                      <w:color w:val="000000"/>
                    </w:rPr>
                    <m:t>i=1</m:t>
                  </m:r>
                </m:sub>
                <m:sup>
                  <m:r>
                    <w:rPr>
                      <w:rFonts w:ascii="Cambria Math" w:hAnsi="Cambria Math" w:cs="Arial"/>
                      <w:color w:val="000000"/>
                    </w:rPr>
                    <m:t>n</m:t>
                  </m:r>
                </m:sup>
                <m:e>
                  <m:sSup>
                    <m:sSupPr>
                      <m:ctrlPr>
                        <w:rPr>
                          <w:rFonts w:ascii="Cambria Math" w:hAnsi="Cambria Math" w:cs="Arial"/>
                          <w:i/>
                          <w:color w:val="000000"/>
                        </w:rPr>
                      </m:ctrlPr>
                    </m:sSupPr>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y</m:t>
                                  </m:r>
                                </m:e>
                              </m:acc>
                            </m:e>
                            <m:sub>
                              <m:r>
                                <w:rPr>
                                  <w:rFonts w:ascii="Cambria Math" w:hAnsi="Cambria Math" w:cs="Arial"/>
                                  <w:color w:val="000000"/>
                                </w:rPr>
                                <m:t>i</m:t>
                              </m:r>
                            </m:sub>
                          </m:sSub>
                        </m:e>
                      </m:d>
                    </m:e>
                    <m:sup>
                      <m:r>
                        <w:rPr>
                          <w:rFonts w:ascii="Cambria Math" w:hAnsi="Cambria Math" w:cs="Arial"/>
                          <w:color w:val="000000"/>
                        </w:rPr>
                        <m:t>2</m:t>
                      </m:r>
                    </m:sup>
                  </m:sSup>
                </m:e>
              </m:nary>
            </m:e>
          </m:d>
          <m:r>
            <w:rPr>
              <w:rFonts w:ascii="Cambria Math" w:hAnsi="Cambria Math" w:cs="Arial"/>
              <w:color w:val="000000"/>
            </w:rPr>
            <m:t>-</m:t>
          </m:r>
          <m:d>
            <m:dPr>
              <m:begChr m:val="["/>
              <m:endChr m:val="]"/>
              <m:ctrlPr>
                <w:rPr>
                  <w:rFonts w:ascii="Cambria Math" w:hAnsi="Cambria Math" w:cs="Arial"/>
                  <w:i/>
                  <w:color w:val="000000"/>
                </w:rPr>
              </m:ctrlPr>
            </m:dPr>
            <m:e>
              <m:nary>
                <m:naryPr>
                  <m:chr m:val="∑"/>
                  <m:limLoc m:val="undOvr"/>
                  <m:ctrlPr>
                    <w:rPr>
                      <w:rFonts w:ascii="Cambria Math" w:hAnsi="Cambria Math" w:cs="Arial"/>
                      <w:i/>
                      <w:color w:val="000000"/>
                    </w:rPr>
                  </m:ctrlPr>
                </m:naryPr>
                <m:sub>
                  <m:r>
                    <w:rPr>
                      <w:rFonts w:ascii="Cambria Math" w:hAnsi="Cambria Math" w:cs="Arial"/>
                      <w:color w:val="000000"/>
                    </w:rPr>
                    <m:t>i=1</m:t>
                  </m:r>
                </m:sub>
                <m:sup>
                  <m:r>
                    <w:rPr>
                      <w:rFonts w:ascii="Cambria Math" w:hAnsi="Cambria Math" w:cs="Arial"/>
                      <w:color w:val="000000"/>
                    </w:rPr>
                    <m:t>n</m:t>
                  </m:r>
                </m:sup>
                <m:e>
                  <m:sSup>
                    <m:sSupPr>
                      <m:ctrlPr>
                        <w:rPr>
                          <w:rFonts w:ascii="Cambria Math" w:hAnsi="Cambria Math" w:cs="Arial"/>
                          <w:i/>
                          <w:color w:val="000000"/>
                        </w:rPr>
                      </m:ctrlPr>
                    </m:sSupPr>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y</m:t>
                                  </m:r>
                                </m:e>
                              </m:acc>
                            </m:e>
                            <m:sub>
                              <m:r>
                                <w:rPr>
                                  <w:rFonts w:ascii="Cambria Math" w:hAnsi="Cambria Math" w:cs="Arial"/>
                                  <w:color w:val="000000"/>
                                </w:rPr>
                                <m:t>i</m:t>
                              </m:r>
                            </m:sub>
                          </m:sSub>
                        </m:e>
                      </m:d>
                    </m:e>
                    <m:sup>
                      <m:r>
                        <w:rPr>
                          <w:rFonts w:ascii="Cambria Math" w:hAnsi="Cambria Math" w:cs="Arial"/>
                          <w:color w:val="000000"/>
                        </w:rPr>
                        <m:t>2</m:t>
                      </m:r>
                    </m:sup>
                  </m:sSup>
                </m:e>
              </m:nary>
            </m:e>
          </m:d>
        </m:oMath>
      </m:oMathPara>
    </w:p>
    <w:p w14:paraId="75790E92" w14:textId="77777777" w:rsidR="008539BF" w:rsidRDefault="008539BF" w:rsidP="00C47962">
      <w:pPr>
        <w:tabs>
          <w:tab w:val="left" w:pos="5387"/>
          <w:tab w:val="right" w:pos="9071"/>
        </w:tabs>
        <w:spacing w:after="360"/>
        <w:jc w:val="center"/>
        <w:rPr>
          <w:rFonts w:ascii="Arial" w:hAnsi="Arial" w:cs="Arial"/>
          <w:color w:val="000000"/>
        </w:rPr>
      </w:pPr>
    </w:p>
    <w:p w14:paraId="4030F91D" w14:textId="77777777" w:rsidR="00C47962" w:rsidRDefault="009A4AFA" w:rsidP="00BD1F6A">
      <w:pPr>
        <w:tabs>
          <w:tab w:val="left" w:pos="5387"/>
          <w:tab w:val="right" w:pos="9071"/>
        </w:tabs>
        <w:spacing w:after="360" w:line="360" w:lineRule="auto"/>
        <w:ind w:firstLine="0"/>
        <w:rPr>
          <w:color w:val="000000"/>
        </w:rPr>
      </w:pPr>
      <w:r>
        <w:rPr>
          <w:color w:val="000000"/>
        </w:rPr>
        <w:t xml:space="preserve">   </w:t>
      </w:r>
      <w:r w:rsidR="00C47962">
        <w:rPr>
          <w:color w:val="000000"/>
        </w:rPr>
        <w:t>Nella regressione lineare il focus è sulla quantità SSR. Un valore abbastanza grande ci indica che la variabile indipendente è importante</w:t>
      </w:r>
      <w:r w:rsidR="00607579">
        <w:rPr>
          <w:color w:val="000000"/>
        </w:rPr>
        <w:t>.</w:t>
      </w:r>
    </w:p>
    <w:p w14:paraId="31D1B3F7" w14:textId="77777777" w:rsidR="009568A2" w:rsidRPr="008539BF" w:rsidRDefault="00607579" w:rsidP="009A4AFA">
      <w:pPr>
        <w:tabs>
          <w:tab w:val="left" w:pos="5387"/>
          <w:tab w:val="right" w:pos="9071"/>
        </w:tabs>
        <w:spacing w:after="360" w:line="360" w:lineRule="auto"/>
        <w:ind w:firstLine="0"/>
      </w:pPr>
      <w:r>
        <w:t xml:space="preserve">I principi guida per la regressione logistica sono gli stessi. Ci interessa confrontare i valori osservati e quelli stimati dai modelli con e senza la variabile indipendente. In questo caso il confronto verrà operato mediante la funzione di log-verosimiglianza esposta in precedenza. </w:t>
      </w:r>
      <w:proofErr w:type="gramStart"/>
      <w:r>
        <w:t>Innanzitutto</w:t>
      </w:r>
      <w:proofErr w:type="gramEnd"/>
      <w:r>
        <w:t xml:space="preserve"> è bene chiarire che il valore osservato può essere visto come un valore stimato dal modello </w:t>
      </w:r>
      <w:r>
        <w:rPr>
          <w:i/>
        </w:rPr>
        <w:t>saturo</w:t>
      </w:r>
      <w:r>
        <w:t>. Un modello saturo è un modello che contiene tanti parametri quante sono le coppie di valori assunti dalle variabili. (</w:t>
      </w:r>
      <w:proofErr w:type="gramStart"/>
      <w:r>
        <w:t>Ad esempio</w:t>
      </w:r>
      <w:proofErr w:type="gramEnd"/>
      <w:r>
        <w:t xml:space="preserve"> una regressione lineare con due sole coppie di osservazioni). </w:t>
      </w:r>
    </w:p>
    <w:p w14:paraId="54F1C9D2" w14:textId="77777777" w:rsidR="00D20733" w:rsidRDefault="00D20733" w:rsidP="009568A2">
      <w:pPr>
        <w:pStyle w:val="Titolo3"/>
        <w:ind w:firstLine="0"/>
        <w:rPr>
          <w:rFonts w:ascii="Times New Roman" w:hAnsi="Times New Roman"/>
          <w:sz w:val="24"/>
          <w:szCs w:val="24"/>
        </w:rPr>
      </w:pPr>
      <w:bookmarkStart w:id="14" w:name="_Toc530248461"/>
      <w:r w:rsidRPr="00D20733">
        <w:rPr>
          <w:rFonts w:ascii="Times New Roman" w:hAnsi="Times New Roman"/>
          <w:sz w:val="24"/>
          <w:szCs w:val="24"/>
        </w:rPr>
        <w:lastRenderedPageBreak/>
        <w:t>2.2.1 Devianza e statistica G</w:t>
      </w:r>
      <w:bookmarkEnd w:id="14"/>
    </w:p>
    <w:p w14:paraId="5AD854E1" w14:textId="77777777" w:rsidR="009568A2" w:rsidRDefault="009568A2" w:rsidP="00BD1F6A">
      <w:pPr>
        <w:tabs>
          <w:tab w:val="left" w:pos="5387"/>
          <w:tab w:val="right" w:pos="9071"/>
        </w:tabs>
        <w:spacing w:after="360" w:line="360" w:lineRule="auto"/>
        <w:ind w:firstLine="0"/>
      </w:pPr>
    </w:p>
    <w:p w14:paraId="383D228A" w14:textId="77777777" w:rsidR="009568A2" w:rsidRDefault="009568A2" w:rsidP="008539BF">
      <w:pPr>
        <w:tabs>
          <w:tab w:val="left" w:pos="5387"/>
          <w:tab w:val="right" w:pos="9071"/>
        </w:tabs>
        <w:spacing w:after="360" w:line="360" w:lineRule="auto"/>
        <w:ind w:firstLine="0"/>
      </w:pPr>
      <w:r>
        <w:t xml:space="preserve">   </w:t>
      </w:r>
      <w:r w:rsidR="00607579">
        <w:t xml:space="preserve">Nel modello logistico viene operato un confronto tra i valori osservati e quelli stimati attraverso </w:t>
      </w:r>
      <w:r w:rsidR="007814A2">
        <w:t>la seguente statistica:</w:t>
      </w:r>
    </w:p>
    <w:p w14:paraId="1C62EA11" w14:textId="77777777" w:rsidR="009A4AFA" w:rsidRPr="008539BF" w:rsidRDefault="009A4AFA" w:rsidP="008539BF">
      <w:pPr>
        <w:tabs>
          <w:tab w:val="left" w:pos="5387"/>
          <w:tab w:val="right" w:pos="9071"/>
        </w:tabs>
        <w:spacing w:after="360" w:line="360" w:lineRule="auto"/>
        <w:ind w:firstLine="0"/>
      </w:pPr>
    </w:p>
    <w:p w14:paraId="19BA512A" w14:textId="77777777" w:rsidR="008539BF" w:rsidRDefault="00301F9D" w:rsidP="009568A2">
      <w:pPr>
        <w:tabs>
          <w:tab w:val="left" w:pos="5387"/>
          <w:tab w:val="right" w:pos="9071"/>
        </w:tabs>
        <w:spacing w:after="360"/>
        <w:jc w:val="center"/>
        <w:rPr>
          <w:rFonts w:ascii="Arial" w:hAnsi="Arial" w:cs="Arial"/>
          <w:color w:val="000000"/>
        </w:rPr>
      </w:pPr>
      <m:oMathPara>
        <m:oMath>
          <m:r>
            <w:rPr>
              <w:rFonts w:ascii="Cambria Math" w:hAnsi="Cambria Math" w:cs="Arial"/>
              <w:color w:val="000000"/>
            </w:rPr>
            <m:t>D=-2</m:t>
          </m:r>
          <m:func>
            <m:funcPr>
              <m:ctrlPr>
                <w:rPr>
                  <w:rFonts w:ascii="Cambria Math" w:hAnsi="Cambria Math" w:cs="Arial"/>
                  <w:color w:val="000000"/>
                </w:rPr>
              </m:ctrlPr>
            </m:funcPr>
            <m:fName>
              <m:r>
                <m:rPr>
                  <m:sty m:val="p"/>
                </m:rPr>
                <w:rPr>
                  <w:rFonts w:ascii="Cambria Math" w:hAnsi="Cambria Math" w:cs="Arial"/>
                  <w:color w:val="000000"/>
                </w:rPr>
                <m:t>ln</m:t>
              </m:r>
            </m:fName>
            <m:e>
              <m:d>
                <m:dPr>
                  <m:begChr m:val="["/>
                  <m:endChr m:val="]"/>
                  <m:ctrlPr>
                    <w:rPr>
                      <w:rFonts w:ascii="Cambria Math" w:hAnsi="Cambria Math" w:cs="Arial"/>
                      <w:i/>
                      <w:color w:val="000000"/>
                    </w:rPr>
                  </m:ctrlPr>
                </m:dPr>
                <m:e>
                  <m:f>
                    <m:fPr>
                      <m:ctrlPr>
                        <w:rPr>
                          <w:rFonts w:ascii="Cambria Math" w:hAnsi="Cambria Math" w:cs="Arial"/>
                          <w:i/>
                          <w:color w:val="000000"/>
                        </w:rPr>
                      </m:ctrlPr>
                    </m:fPr>
                    <m:num>
                      <m:d>
                        <m:dPr>
                          <m:ctrlPr>
                            <w:rPr>
                              <w:rFonts w:ascii="Cambria Math" w:hAnsi="Cambria Math" w:cs="Arial"/>
                              <w:i/>
                              <w:color w:val="000000"/>
                            </w:rPr>
                          </m:ctrlPr>
                        </m:dPr>
                        <m:e>
                          <m:r>
                            <w:rPr>
                              <w:rFonts w:ascii="Cambria Math" w:hAnsi="Cambria Math" w:cs="Arial"/>
                              <w:color w:val="000000"/>
                            </w:rPr>
                            <m:t>likelihood fitted model</m:t>
                          </m:r>
                        </m:e>
                      </m:d>
                    </m:num>
                    <m:den>
                      <m:d>
                        <m:dPr>
                          <m:ctrlPr>
                            <w:rPr>
                              <w:rFonts w:ascii="Cambria Math" w:hAnsi="Cambria Math" w:cs="Arial"/>
                              <w:i/>
                              <w:color w:val="000000"/>
                            </w:rPr>
                          </m:ctrlPr>
                        </m:dPr>
                        <m:e>
                          <m:r>
                            <w:rPr>
                              <w:rFonts w:ascii="Cambria Math" w:hAnsi="Cambria Math" w:cs="Arial"/>
                              <w:color w:val="000000"/>
                            </w:rPr>
                            <m:t>likelihood saturated model</m:t>
                          </m:r>
                        </m:e>
                      </m:d>
                    </m:den>
                  </m:f>
                </m:e>
              </m:d>
            </m:e>
          </m:func>
        </m:oMath>
      </m:oMathPara>
    </w:p>
    <w:p w14:paraId="1BC87A92" w14:textId="77777777" w:rsidR="008539BF" w:rsidRDefault="008539BF" w:rsidP="00BD1F6A">
      <w:pPr>
        <w:tabs>
          <w:tab w:val="left" w:pos="5387"/>
          <w:tab w:val="right" w:pos="9071"/>
        </w:tabs>
        <w:spacing w:after="360" w:line="360" w:lineRule="auto"/>
        <w:ind w:firstLine="0"/>
      </w:pPr>
    </w:p>
    <w:p w14:paraId="7513035C" w14:textId="77777777" w:rsidR="008539BF" w:rsidRDefault="0026196A" w:rsidP="009432E9">
      <w:pPr>
        <w:tabs>
          <w:tab w:val="left" w:pos="5387"/>
          <w:tab w:val="right" w:pos="9071"/>
        </w:tabs>
        <w:spacing w:after="360" w:line="360" w:lineRule="auto"/>
        <w:ind w:firstLine="0"/>
      </w:pPr>
      <w:r>
        <w:t xml:space="preserve">La quantità all’interno delle parentesi è chiamata </w:t>
      </w:r>
      <w:proofErr w:type="spellStart"/>
      <w:r>
        <w:rPr>
          <w:i/>
        </w:rPr>
        <w:t>likelihood</w:t>
      </w:r>
      <w:proofErr w:type="spellEnd"/>
      <w:r>
        <w:rPr>
          <w:i/>
        </w:rPr>
        <w:t xml:space="preserve"> ratio.</w:t>
      </w:r>
      <w:r>
        <w:t xml:space="preserve"> L’uso del termine (-2) conduce ad una più semplice trattazione matematica, ma soprattutto ci permette di ottenere una quantità la cui distribuzione è nota e ciò ci permetterà di testare le ipotesi in secondo momento. Il test a cui si è fatto riferimento è conosciuto come </w:t>
      </w:r>
      <w:proofErr w:type="spellStart"/>
      <w:r>
        <w:rPr>
          <w:i/>
        </w:rPr>
        <w:t>likelihood</w:t>
      </w:r>
      <w:proofErr w:type="spellEnd"/>
      <w:r>
        <w:rPr>
          <w:i/>
        </w:rPr>
        <w:t xml:space="preserve"> ratio test.</w:t>
      </w:r>
      <w:r w:rsidR="00BD1F6A">
        <w:t xml:space="preserve"> </w:t>
      </w:r>
      <w:r w:rsidR="00607579">
        <w:t xml:space="preserve">Nel caso di un variabile dipendente binaria dove i valori assunti sono uno o zero, il valore della funzione </w:t>
      </w:r>
      <w:proofErr w:type="spellStart"/>
      <w:r w:rsidR="00607579">
        <w:t>likelihood</w:t>
      </w:r>
      <w:proofErr w:type="spellEnd"/>
      <w:r w:rsidR="00607579">
        <w:t xml:space="preserve"> per il modello saturo è</w:t>
      </w:r>
      <w:r w:rsidR="008539BF">
        <w:t>:</w:t>
      </w:r>
    </w:p>
    <w:p w14:paraId="7574D5D5" w14:textId="77777777" w:rsidR="009A4AFA" w:rsidRPr="009432E9" w:rsidRDefault="009A4AFA" w:rsidP="009432E9">
      <w:pPr>
        <w:tabs>
          <w:tab w:val="left" w:pos="5387"/>
          <w:tab w:val="right" w:pos="9071"/>
        </w:tabs>
        <w:spacing w:after="360" w:line="360" w:lineRule="auto"/>
        <w:ind w:firstLine="0"/>
        <w:rPr>
          <w:rFonts w:ascii="Arial" w:hAnsi="Arial" w:cs="Arial"/>
          <w:color w:val="000000"/>
        </w:rPr>
      </w:pPr>
    </w:p>
    <w:p w14:paraId="1E3C3E7F" w14:textId="77777777" w:rsidR="00BD1F6A" w:rsidRDefault="00301F9D" w:rsidP="008539BF">
      <w:pPr>
        <w:tabs>
          <w:tab w:val="left" w:pos="5387"/>
          <w:tab w:val="right" w:pos="9071"/>
        </w:tabs>
        <w:spacing w:after="360"/>
        <w:jc w:val="center"/>
      </w:pPr>
      <m:oMathPara>
        <m:oMath>
          <m:r>
            <w:rPr>
              <w:rFonts w:ascii="Cambria Math" w:hAnsi="Cambria Math"/>
            </w:rPr>
            <m:t>l</m:t>
          </m:r>
          <m:d>
            <m:dPr>
              <m:ctrlPr>
                <w:rPr>
                  <w:rFonts w:ascii="Cambria Math" w:hAnsi="Cambria Math"/>
                  <w:i/>
                </w:rPr>
              </m:ctrlPr>
            </m:dPr>
            <m:e>
              <m:r>
                <w:rPr>
                  <w:rFonts w:ascii="Cambria Math" w:hAnsi="Cambria Math"/>
                </w:rPr>
                <m:t>saturated model</m:t>
              </m:r>
            </m:e>
          </m:d>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sSub>
                    <m:sSubPr>
                      <m:ctrlPr>
                        <w:rPr>
                          <w:rFonts w:ascii="Cambria Math" w:hAnsi="Cambria Math"/>
                          <w:i/>
                        </w:rPr>
                      </m:ctrlPr>
                    </m:sSubPr>
                    <m:e>
                      <m:r>
                        <w:rPr>
                          <w:rFonts w:ascii="Cambria Math" w:hAnsi="Cambria Math"/>
                        </w:rPr>
                        <m:t>y</m:t>
                      </m:r>
                    </m:e>
                    <m:sub>
                      <m:r>
                        <w:rPr>
                          <w:rFonts w:ascii="Cambria Math" w:hAnsi="Cambria Math"/>
                        </w:rPr>
                        <m:t>i</m:t>
                      </m:r>
                    </m:sub>
                  </m:sSub>
                </m:sup>
              </m:sSup>
            </m:e>
          </m:nary>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e>
            <m: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sup>
          </m:sSup>
          <m:r>
            <w:rPr>
              <w:rFonts w:ascii="Cambria Math" w:hAnsi="Cambria Math"/>
            </w:rPr>
            <m:t>=1</m:t>
          </m:r>
        </m:oMath>
      </m:oMathPara>
    </w:p>
    <w:p w14:paraId="08365A31" w14:textId="77777777" w:rsidR="009432E9" w:rsidRDefault="009432E9" w:rsidP="008539BF">
      <w:pPr>
        <w:tabs>
          <w:tab w:val="left" w:pos="5387"/>
          <w:tab w:val="right" w:pos="9071"/>
        </w:tabs>
        <w:spacing w:after="360" w:line="360" w:lineRule="auto"/>
      </w:pPr>
    </w:p>
    <w:p w14:paraId="282ECB4A" w14:textId="77777777" w:rsidR="008539BF" w:rsidRPr="009432E9" w:rsidRDefault="00607579" w:rsidP="009432E9">
      <w:pPr>
        <w:tabs>
          <w:tab w:val="left" w:pos="5387"/>
          <w:tab w:val="right" w:pos="9071"/>
        </w:tabs>
        <w:spacing w:after="360" w:line="360" w:lineRule="auto"/>
      </w:pPr>
      <w:r>
        <w:t>Sostituendo nell’equazione di D la funzione di log-verosimiglianza del modello logistico otterremo:</w:t>
      </w:r>
    </w:p>
    <w:p w14:paraId="2639A648" w14:textId="77777777" w:rsidR="008539BF" w:rsidRPr="009A4AFA" w:rsidRDefault="00301F9D" w:rsidP="00BD1F6A">
      <w:pPr>
        <w:tabs>
          <w:tab w:val="left" w:pos="5387"/>
          <w:tab w:val="right" w:pos="9071"/>
        </w:tabs>
        <w:spacing w:after="360"/>
        <w:jc w:val="center"/>
        <w:rPr>
          <w:rFonts w:ascii="Arial" w:hAnsi="Arial" w:cs="Arial"/>
          <w:color w:val="000000"/>
        </w:rPr>
      </w:pPr>
      <m:oMathPara>
        <m:oMath>
          <m:r>
            <w:rPr>
              <w:rFonts w:ascii="Cambria Math" w:hAnsi="Cambria Math" w:cs="Arial"/>
              <w:color w:val="000000"/>
            </w:rPr>
            <m:t>D=-2</m:t>
          </m:r>
          <m:func>
            <m:funcPr>
              <m:ctrlPr>
                <w:rPr>
                  <w:rFonts w:ascii="Cambria Math" w:hAnsi="Cambria Math" w:cs="Arial"/>
                  <w:color w:val="000000"/>
                </w:rPr>
              </m:ctrlPr>
            </m:funcPr>
            <m:fName>
              <m:r>
                <m:rPr>
                  <m:sty m:val="p"/>
                </m:rPr>
                <w:rPr>
                  <w:rFonts w:ascii="Cambria Math" w:hAnsi="Cambria Math" w:cs="Arial"/>
                  <w:color w:val="000000"/>
                </w:rPr>
                <m:t>ln</m:t>
              </m:r>
            </m:fName>
            <m:e>
              <m:d>
                <m:dPr>
                  <m:ctrlPr>
                    <w:rPr>
                      <w:rFonts w:ascii="Cambria Math" w:hAnsi="Cambria Math" w:cs="Arial"/>
                      <w:i/>
                      <w:color w:val="000000"/>
                    </w:rPr>
                  </m:ctrlPr>
                </m:dPr>
                <m:e>
                  <m:r>
                    <w:rPr>
                      <w:rFonts w:ascii="Cambria Math" w:hAnsi="Cambria Math" w:cs="Arial"/>
                      <w:color w:val="000000"/>
                    </w:rPr>
                    <m:t>likelihood fitted model</m:t>
                  </m:r>
                </m:e>
              </m:d>
            </m:e>
          </m:func>
        </m:oMath>
      </m:oMathPara>
    </w:p>
    <w:p w14:paraId="0CACEE2D" w14:textId="77777777" w:rsidR="009A4AFA" w:rsidRPr="008539BF" w:rsidRDefault="009A4AFA" w:rsidP="00BD1F6A">
      <w:pPr>
        <w:tabs>
          <w:tab w:val="left" w:pos="5387"/>
          <w:tab w:val="right" w:pos="9071"/>
        </w:tabs>
        <w:spacing w:after="360"/>
        <w:jc w:val="center"/>
        <w:rPr>
          <w:rFonts w:ascii="Arial" w:hAnsi="Arial" w:cs="Arial"/>
          <w:color w:val="000000"/>
        </w:rPr>
      </w:pPr>
    </w:p>
    <w:p w14:paraId="6139FBE7" w14:textId="77777777" w:rsidR="008539BF" w:rsidRPr="008539BF" w:rsidRDefault="00301F9D" w:rsidP="00BD1F6A">
      <w:pPr>
        <w:tabs>
          <w:tab w:val="left" w:pos="5387"/>
          <w:tab w:val="right" w:pos="9071"/>
        </w:tabs>
        <w:spacing w:after="360"/>
        <w:jc w:val="center"/>
        <w:rPr>
          <w:rFonts w:ascii="Arial" w:hAnsi="Arial" w:cs="Arial"/>
          <w:color w:val="000000"/>
        </w:rPr>
      </w:pPr>
      <m:oMathPara>
        <m:oMath>
          <m:r>
            <w:rPr>
              <w:rFonts w:ascii="Cambria Math" w:hAnsi="Cambria Math" w:cs="Arial"/>
              <w:color w:val="000000"/>
            </w:rPr>
            <m:t>D=-2</m:t>
          </m:r>
          <m:nary>
            <m:naryPr>
              <m:chr m:val="∑"/>
              <m:limLoc m:val="undOvr"/>
              <m:subHide m:val="1"/>
              <m:supHide m:val="1"/>
              <m:ctrlPr>
                <w:rPr>
                  <w:rFonts w:ascii="Cambria Math" w:hAnsi="Cambria Math" w:cs="Arial"/>
                  <w:i/>
                  <w:color w:val="000000"/>
                </w:rPr>
              </m:ctrlPr>
            </m:naryPr>
            <m:sub/>
            <m:sup/>
            <m:e>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func>
                    <m:funcPr>
                      <m:ctrlPr>
                        <w:rPr>
                          <w:rFonts w:ascii="Cambria Math" w:hAnsi="Cambria Math" w:cs="Arial"/>
                          <w:color w:val="000000"/>
                        </w:rPr>
                      </m:ctrlPr>
                    </m:funcPr>
                    <m:fName>
                      <m:r>
                        <m:rPr>
                          <m:sty m:val="p"/>
                        </m:rPr>
                        <w:rPr>
                          <w:rFonts w:ascii="Cambria Math" w:hAnsi="Cambria Math" w:cs="Arial"/>
                          <w:color w:val="000000"/>
                        </w:rPr>
                        <m:t>ln</m:t>
                      </m:r>
                    </m:fName>
                    <m:e>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π</m:t>
                                      </m:r>
                                    </m:e>
                                  </m:acc>
                                </m:e>
                                <m:sub>
                                  <m:r>
                                    <w:rPr>
                                      <w:rFonts w:ascii="Cambria Math" w:hAnsi="Cambria Math" w:cs="Arial"/>
                                      <w:color w:val="000000"/>
                                    </w:rPr>
                                    <m:t>i</m:t>
                                  </m:r>
                                </m:sub>
                              </m:sSub>
                            </m:num>
                            <m:den>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den>
                          </m:f>
                        </m:e>
                      </m:d>
                    </m:e>
                  </m:func>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e>
                  </m:d>
                  <m:func>
                    <m:funcPr>
                      <m:ctrlPr>
                        <w:rPr>
                          <w:rFonts w:ascii="Cambria Math" w:hAnsi="Cambria Math" w:cs="Arial"/>
                          <w:color w:val="000000"/>
                        </w:rPr>
                      </m:ctrlPr>
                    </m:funcPr>
                    <m:fName>
                      <m:r>
                        <m:rPr>
                          <m:sty m:val="p"/>
                        </m:rPr>
                        <w:rPr>
                          <w:rFonts w:ascii="Cambria Math" w:hAnsi="Cambria Math" w:cs="Arial"/>
                          <w:color w:val="000000"/>
                        </w:rPr>
                        <m:t>ln</m:t>
                      </m: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1-</m:t>
                              </m:r>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π</m:t>
                                      </m:r>
                                    </m:e>
                                  </m:acc>
                                </m:e>
                                <m:sub>
                                  <m:r>
                                    <w:rPr>
                                      <w:rFonts w:ascii="Cambria Math" w:hAnsi="Cambria Math" w:cs="Arial"/>
                                      <w:color w:val="000000"/>
                                    </w:rPr>
                                    <m:t>i</m:t>
                                  </m:r>
                                </m:sub>
                              </m:sSub>
                            </m:num>
                            <m:den>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den>
                          </m:f>
                        </m:e>
                      </m:d>
                    </m:e>
                  </m:func>
                </m:e>
              </m:d>
            </m:e>
          </m:nary>
        </m:oMath>
      </m:oMathPara>
    </w:p>
    <w:p w14:paraId="0881B8AB" w14:textId="77777777" w:rsidR="009568A2" w:rsidRDefault="00607579" w:rsidP="00BD1F6A">
      <w:pPr>
        <w:tabs>
          <w:tab w:val="left" w:pos="5387"/>
          <w:tab w:val="right" w:pos="9071"/>
        </w:tabs>
        <w:spacing w:after="360" w:line="360" w:lineRule="auto"/>
        <w:ind w:firstLine="0"/>
      </w:pPr>
      <w:r>
        <w:lastRenderedPageBreak/>
        <w:t xml:space="preserve">La statistica D è chiamata </w:t>
      </w:r>
      <w:r>
        <w:rPr>
          <w:i/>
        </w:rPr>
        <w:t>devianza</w:t>
      </w:r>
      <w:r>
        <w:t xml:space="preserve"> e gioca un ruolo fondamentale nel determinare l’adeguatezza del modello (</w:t>
      </w:r>
      <w:proofErr w:type="spellStart"/>
      <w:r>
        <w:rPr>
          <w:i/>
        </w:rPr>
        <w:t>goodness</w:t>
      </w:r>
      <w:proofErr w:type="spellEnd"/>
      <w:r>
        <w:rPr>
          <w:i/>
        </w:rPr>
        <w:t xml:space="preserve"> of </w:t>
      </w:r>
      <w:proofErr w:type="spellStart"/>
      <w:r>
        <w:rPr>
          <w:i/>
        </w:rPr>
        <w:t>fit</w:t>
      </w:r>
      <w:proofErr w:type="spellEnd"/>
      <w:r>
        <w:t>). A questo punto è bene precisare che bisogna guardare alla devianza negli stessi termini con cui si guarda a</w:t>
      </w:r>
      <w:r w:rsidR="00601456">
        <w:t xml:space="preserve"> SSR nella regressione lineare.</w:t>
      </w:r>
    </w:p>
    <w:p w14:paraId="7396333D" w14:textId="77777777" w:rsidR="009A4AFA" w:rsidRDefault="00607579" w:rsidP="008539BF">
      <w:pPr>
        <w:tabs>
          <w:tab w:val="left" w:pos="5387"/>
          <w:tab w:val="right" w:pos="9071"/>
        </w:tabs>
        <w:spacing w:after="360" w:line="360" w:lineRule="auto"/>
        <w:ind w:firstLine="0"/>
      </w:pPr>
      <w:r>
        <w:t xml:space="preserve">Al fine di valutare la significatività delle variabili indipendenti confrontiamo il valore di D con e senza la variabile indipendente. </w:t>
      </w:r>
      <w:r w:rsidR="00601456">
        <w:t>La variazione in D dopo l’inclusione della variabile indipendente nel modello sarà così ottenuta:</w:t>
      </w:r>
    </w:p>
    <w:p w14:paraId="64389110" w14:textId="77777777" w:rsidR="009A4AFA" w:rsidRPr="008539BF" w:rsidRDefault="009A4AFA" w:rsidP="008539BF">
      <w:pPr>
        <w:tabs>
          <w:tab w:val="left" w:pos="5387"/>
          <w:tab w:val="right" w:pos="9071"/>
        </w:tabs>
        <w:spacing w:after="360" w:line="360" w:lineRule="auto"/>
        <w:ind w:firstLine="0"/>
      </w:pPr>
    </w:p>
    <w:p w14:paraId="6921EDD9" w14:textId="77777777" w:rsidR="008539BF" w:rsidRPr="008539BF" w:rsidRDefault="00301F9D" w:rsidP="00BD1F6A">
      <w:pPr>
        <w:tabs>
          <w:tab w:val="left" w:pos="5387"/>
          <w:tab w:val="right" w:pos="9071"/>
        </w:tabs>
        <w:spacing w:after="360" w:line="360" w:lineRule="auto"/>
        <w:rPr>
          <w:rFonts w:ascii="Arial" w:hAnsi="Arial" w:cs="Arial"/>
        </w:rPr>
      </w:pPr>
      <m:oMathPara>
        <m:oMath>
          <m:r>
            <w:rPr>
              <w:rFonts w:ascii="Cambria Math" w:hAnsi="Cambria Math"/>
            </w:rPr>
            <m:t>G=D</m:t>
          </m:r>
          <m:d>
            <m:dPr>
              <m:ctrlPr>
                <w:rPr>
                  <w:rFonts w:ascii="Cambria Math" w:hAnsi="Cambria Math"/>
                  <w:i/>
                </w:rPr>
              </m:ctrlPr>
            </m:dPr>
            <m:e>
              <m:r>
                <w:rPr>
                  <w:rFonts w:ascii="Cambria Math" w:hAnsi="Cambria Math"/>
                </w:rPr>
                <m:t>modello senza variabile</m:t>
              </m:r>
            </m:e>
          </m:d>
          <m:r>
            <w:rPr>
              <w:rFonts w:ascii="Cambria Math" w:hAnsi="Cambria Math"/>
            </w:rPr>
            <m:t>-D</m:t>
          </m:r>
          <m:d>
            <m:dPr>
              <m:ctrlPr>
                <w:rPr>
                  <w:rFonts w:ascii="Cambria Math" w:hAnsi="Cambria Math"/>
                  <w:i/>
                </w:rPr>
              </m:ctrlPr>
            </m:dPr>
            <m:e>
              <m:r>
                <w:rPr>
                  <w:rFonts w:ascii="Cambria Math" w:hAnsi="Cambria Math"/>
                </w:rPr>
                <m:t>modello con variabile</m:t>
              </m:r>
            </m:e>
          </m:d>
        </m:oMath>
      </m:oMathPara>
    </w:p>
    <w:p w14:paraId="55AE9245" w14:textId="77777777" w:rsidR="009A4AFA" w:rsidRDefault="009A4AFA" w:rsidP="00200A9E">
      <w:pPr>
        <w:tabs>
          <w:tab w:val="left" w:pos="5387"/>
          <w:tab w:val="right" w:pos="9071"/>
        </w:tabs>
        <w:spacing w:after="360" w:line="360" w:lineRule="auto"/>
      </w:pPr>
    </w:p>
    <w:p w14:paraId="252E453F" w14:textId="77777777" w:rsidR="00200A9E" w:rsidRDefault="00601456" w:rsidP="00200A9E">
      <w:pPr>
        <w:tabs>
          <w:tab w:val="left" w:pos="5387"/>
          <w:tab w:val="right" w:pos="9071"/>
        </w:tabs>
        <w:spacing w:after="360" w:line="360" w:lineRule="auto"/>
      </w:pPr>
      <w:r>
        <w:t>Quest’ultima relazione può essere espressa come:</w:t>
      </w:r>
    </w:p>
    <w:p w14:paraId="7B23561A" w14:textId="77777777" w:rsidR="009A4AFA" w:rsidRDefault="009A4AFA" w:rsidP="00200A9E">
      <w:pPr>
        <w:tabs>
          <w:tab w:val="left" w:pos="5387"/>
          <w:tab w:val="right" w:pos="9071"/>
        </w:tabs>
        <w:spacing w:after="360" w:line="360" w:lineRule="auto"/>
      </w:pPr>
    </w:p>
    <w:p w14:paraId="15AB29F2" w14:textId="77777777" w:rsidR="00601456" w:rsidRPr="00200A9E" w:rsidRDefault="00301F9D" w:rsidP="00200A9E">
      <w:pPr>
        <w:tabs>
          <w:tab w:val="left" w:pos="5387"/>
          <w:tab w:val="right" w:pos="9071"/>
        </w:tabs>
        <w:spacing w:after="360" w:line="360" w:lineRule="auto"/>
      </w:pPr>
      <m:oMathPara>
        <m:oMath>
          <m:r>
            <w:rPr>
              <w:rFonts w:ascii="Cambria Math" w:hAnsi="Cambria Math"/>
            </w:rPr>
            <m:t>G=-2</m:t>
          </m:r>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likelihood senza variabile</m:t>
                          </m:r>
                        </m:e>
                      </m:d>
                    </m:num>
                    <m:den>
                      <m:d>
                        <m:dPr>
                          <m:ctrlPr>
                            <w:rPr>
                              <w:rFonts w:ascii="Cambria Math" w:hAnsi="Cambria Math"/>
                              <w:i/>
                            </w:rPr>
                          </m:ctrlPr>
                        </m:dPr>
                        <m:e>
                          <m:r>
                            <w:rPr>
                              <w:rFonts w:ascii="Cambria Math" w:hAnsi="Cambria Math"/>
                            </w:rPr>
                            <m:t>likelihood con variabile</m:t>
                          </m:r>
                        </m:e>
                      </m:d>
                    </m:den>
                  </m:f>
                </m:e>
              </m:d>
            </m:e>
          </m:func>
        </m:oMath>
      </m:oMathPara>
    </w:p>
    <w:p w14:paraId="6274DE30" w14:textId="77777777" w:rsidR="009A4AFA" w:rsidRDefault="009A4AFA" w:rsidP="00200A9E">
      <w:pPr>
        <w:tabs>
          <w:tab w:val="left" w:pos="5387"/>
          <w:tab w:val="right" w:pos="9071"/>
        </w:tabs>
        <w:spacing w:after="360" w:line="360" w:lineRule="auto"/>
      </w:pPr>
    </w:p>
    <w:p w14:paraId="387CB6E6" w14:textId="77777777" w:rsidR="00200A9E" w:rsidRDefault="00601456" w:rsidP="00200A9E">
      <w:pPr>
        <w:tabs>
          <w:tab w:val="left" w:pos="5387"/>
          <w:tab w:val="right" w:pos="9071"/>
        </w:tabs>
        <w:spacing w:after="360" w:line="360" w:lineRule="auto"/>
      </w:pPr>
      <w:r>
        <w:t>Nello specifico caso di una singola variabile indipendente è facile dimostrare che quando la variabile non è presente nel modello, la stima ML di β</w:t>
      </w:r>
      <w:r>
        <w:rPr>
          <w:vertAlign w:val="subscript"/>
        </w:rPr>
        <w:t>0</w:t>
      </w:r>
      <w:r>
        <w:t xml:space="preserve"> e il relativo valore di G sono:</w:t>
      </w:r>
    </w:p>
    <w:p w14:paraId="238158C4" w14:textId="77777777" w:rsidR="009A4AFA" w:rsidRPr="00200A9E" w:rsidRDefault="009A4AFA" w:rsidP="00200A9E">
      <w:pPr>
        <w:tabs>
          <w:tab w:val="left" w:pos="5387"/>
          <w:tab w:val="right" w:pos="9071"/>
        </w:tabs>
        <w:spacing w:after="360" w:line="360" w:lineRule="auto"/>
      </w:pPr>
    </w:p>
    <w:p w14:paraId="34372E6C" w14:textId="77777777" w:rsidR="00200A9E" w:rsidRDefault="009B01C6" w:rsidP="002D5865">
      <w:pPr>
        <w:tabs>
          <w:tab w:val="left" w:pos="5387"/>
          <w:tab w:val="right" w:pos="9071"/>
        </w:tabs>
        <w:spacing w:after="360"/>
        <w:jc w:val="center"/>
        <w:rPr>
          <w:rFonts w:ascii="Arial" w:hAnsi="Arial" w:cs="Arial"/>
          <w:color w:val="000000"/>
        </w:rPr>
      </w:pPr>
      <m:oMathPara>
        <m:oMath>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β</m:t>
                  </m:r>
                </m:e>
              </m:acc>
            </m:e>
            <m:sub>
              <m:r>
                <w:rPr>
                  <w:rFonts w:ascii="Cambria Math" w:hAnsi="Cambria Math" w:cs="Arial"/>
                  <w:color w:val="000000"/>
                </w:rPr>
                <m:t>o</m:t>
              </m:r>
            </m:sub>
          </m:sSub>
          <m:r>
            <w:rPr>
              <w:rFonts w:ascii="Cambria Math" w:hAnsi="Cambria Math" w:cs="Arial"/>
              <w:color w:val="000000"/>
            </w:rPr>
            <m:t>=</m:t>
          </m:r>
          <m:f>
            <m:fPr>
              <m:ctrlPr>
                <w:rPr>
                  <w:rFonts w:ascii="Cambria Math" w:hAnsi="Cambria Math" w:cs="Arial"/>
                  <w:i/>
                  <w:color w:val="000000"/>
                </w:rPr>
              </m:ctrlPr>
            </m:fPr>
            <m:num>
              <m:nary>
                <m:naryPr>
                  <m:chr m:val="∑"/>
                  <m:limLoc m:val="undOvr"/>
                  <m:subHide m:val="1"/>
                  <m:supHide m:val="1"/>
                  <m:ctrlPr>
                    <w:rPr>
                      <w:rFonts w:ascii="Cambria Math" w:hAnsi="Cambria Math" w:cs="Arial"/>
                      <w:i/>
                      <w:color w:val="000000"/>
                    </w:rPr>
                  </m:ctrlPr>
                </m:naryPr>
                <m:sub/>
                <m:sup/>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e>
              </m:nary>
            </m:num>
            <m:den>
              <m:nary>
                <m:naryPr>
                  <m:chr m:val="∑"/>
                  <m:limLoc m:val="undOvr"/>
                  <m:subHide m:val="1"/>
                  <m:supHide m:val="1"/>
                  <m:ctrlPr>
                    <w:rPr>
                      <w:rFonts w:ascii="Cambria Math" w:hAnsi="Cambria Math" w:cs="Arial"/>
                      <w:i/>
                      <w:color w:val="000000"/>
                    </w:rPr>
                  </m:ctrlPr>
                </m:naryPr>
                <m:sub/>
                <m:sup/>
                <m:e>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e>
                  </m:d>
                </m:e>
              </m:nary>
            </m:den>
          </m:f>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1</m:t>
                  </m:r>
                </m:sub>
              </m:sSub>
            </m:num>
            <m:den>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0</m:t>
                  </m:r>
                </m:sub>
              </m:sSub>
            </m:den>
          </m:f>
          <m:r>
            <w:rPr>
              <w:rFonts w:ascii="Cambria Math" w:hAnsi="Cambria Math" w:cs="Arial"/>
              <w:color w:val="000000"/>
            </w:rPr>
            <m:t xml:space="preserve">                          G=-2</m:t>
          </m:r>
          <m:func>
            <m:funcPr>
              <m:ctrlPr>
                <w:rPr>
                  <w:rFonts w:ascii="Cambria Math" w:hAnsi="Cambria Math" w:cs="Arial"/>
                  <w:color w:val="000000"/>
                </w:rPr>
              </m:ctrlPr>
            </m:funcPr>
            <m:fName>
              <m:r>
                <m:rPr>
                  <m:sty m:val="p"/>
                </m:rPr>
                <w:rPr>
                  <w:rFonts w:ascii="Cambria Math" w:hAnsi="Cambria Math" w:cs="Arial"/>
                  <w:color w:val="000000"/>
                </w:rPr>
                <m:t>ln</m:t>
              </m:r>
            </m:fName>
            <m:e>
              <m:d>
                <m:dPr>
                  <m:begChr m:val="["/>
                  <m:endChr m:val="]"/>
                  <m:ctrlPr>
                    <w:rPr>
                      <w:rFonts w:ascii="Cambria Math" w:hAnsi="Cambria Math" w:cs="Arial"/>
                      <w:i/>
                      <w:color w:val="000000"/>
                    </w:rPr>
                  </m:ctrlPr>
                </m:dPr>
                <m:e>
                  <m:f>
                    <m:fPr>
                      <m:ctrlPr>
                        <w:rPr>
                          <w:rFonts w:ascii="Cambria Math" w:hAnsi="Cambria Math" w:cs="Arial"/>
                          <w:i/>
                          <w:color w:val="000000"/>
                        </w:rPr>
                      </m:ctrlPr>
                    </m:fPr>
                    <m:num>
                      <m:sSup>
                        <m:sSupPr>
                          <m:ctrlPr>
                            <w:rPr>
                              <w:rFonts w:ascii="Cambria Math" w:hAnsi="Cambria Math" w:cs="Arial"/>
                              <w:i/>
                              <w:color w:val="000000"/>
                            </w:rPr>
                          </m:ctrlPr>
                        </m:sSupPr>
                        <m:e>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1</m:t>
                                      </m:r>
                                    </m:sub>
                                  </m:sSub>
                                </m:num>
                                <m:den>
                                  <m:r>
                                    <w:rPr>
                                      <w:rFonts w:ascii="Cambria Math" w:hAnsi="Cambria Math" w:cs="Arial"/>
                                      <w:color w:val="000000"/>
                                    </w:rPr>
                                    <m:t>n</m:t>
                                  </m:r>
                                </m:den>
                              </m:f>
                            </m:e>
                          </m:d>
                        </m:e>
                        <m:sup>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1</m:t>
                              </m:r>
                            </m:sub>
                          </m:sSub>
                        </m:sup>
                      </m:sSup>
                      <m:sSup>
                        <m:sSupPr>
                          <m:ctrlPr>
                            <w:rPr>
                              <w:rFonts w:ascii="Cambria Math" w:hAnsi="Cambria Math" w:cs="Arial"/>
                              <w:i/>
                              <w:color w:val="000000"/>
                            </w:rPr>
                          </m:ctrlPr>
                        </m:sSupPr>
                        <m:e>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0</m:t>
                                      </m:r>
                                    </m:sub>
                                  </m:sSub>
                                </m:num>
                                <m:den>
                                  <m:r>
                                    <w:rPr>
                                      <w:rFonts w:ascii="Cambria Math" w:hAnsi="Cambria Math" w:cs="Arial"/>
                                      <w:color w:val="000000"/>
                                    </w:rPr>
                                    <m:t>n</m:t>
                                  </m:r>
                                </m:den>
                              </m:f>
                            </m:e>
                          </m:d>
                        </m:e>
                        <m:sup>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0</m:t>
                              </m:r>
                            </m:sub>
                          </m:sSub>
                        </m:sup>
                      </m:sSup>
                    </m:num>
                    <m:den>
                      <m:nary>
                        <m:naryPr>
                          <m:chr m:val="∏"/>
                          <m:limLoc m:val="undOvr"/>
                          <m:subHide m:val="1"/>
                          <m:supHide m:val="1"/>
                          <m:ctrlPr>
                            <w:rPr>
                              <w:rFonts w:ascii="Cambria Math" w:hAnsi="Cambria Math" w:cs="Arial"/>
                              <w:i/>
                              <w:color w:val="000000"/>
                            </w:rPr>
                          </m:ctrlPr>
                        </m:naryPr>
                        <m:sub/>
                        <m:sup/>
                        <m:e>
                          <m:sSup>
                            <m:sSupPr>
                              <m:ctrlPr>
                                <w:rPr>
                                  <w:rFonts w:ascii="Cambria Math" w:hAnsi="Cambria Math" w:cs="Arial"/>
                                  <w:i/>
                                  <w:color w:val="000000"/>
                                </w:rPr>
                              </m:ctrlPr>
                            </m:sSupPr>
                            <m:e>
                              <m:acc>
                                <m:accPr>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i</m:t>
                                      </m:r>
                                    </m:sub>
                                  </m:sSub>
                                </m:e>
                              </m:acc>
                            </m:e>
                            <m:sup>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sup>
                          </m:sSup>
                          <m:sSup>
                            <m:sSupPr>
                              <m:ctrlPr>
                                <w:rPr>
                                  <w:rFonts w:ascii="Cambria Math" w:hAnsi="Cambria Math" w:cs="Arial"/>
                                  <w:i/>
                                  <w:color w:val="000000"/>
                                </w:rPr>
                              </m:ctrlPr>
                            </m:sSupPr>
                            <m:e>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π</m:t>
                                          </m:r>
                                        </m:e>
                                      </m:acc>
                                    </m:e>
                                    <m:sub>
                                      <m:r>
                                        <w:rPr>
                                          <w:rFonts w:ascii="Cambria Math" w:hAnsi="Cambria Math" w:cs="Arial"/>
                                          <w:color w:val="000000"/>
                                        </w:rPr>
                                        <m:t>i</m:t>
                                      </m:r>
                                    </m:sub>
                                  </m:sSub>
                                </m:e>
                              </m:d>
                            </m:e>
                            <m:sup>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e>
                              </m:d>
                            </m:sup>
                          </m:sSup>
                        </m:e>
                      </m:nary>
                    </m:den>
                  </m:f>
                </m:e>
              </m:d>
            </m:e>
          </m:func>
        </m:oMath>
      </m:oMathPara>
    </w:p>
    <w:p w14:paraId="43FCA932" w14:textId="77777777" w:rsidR="00AC7B78" w:rsidRDefault="00AC7B78" w:rsidP="00BD1F6A">
      <w:pPr>
        <w:tabs>
          <w:tab w:val="left" w:pos="5387"/>
          <w:tab w:val="right" w:pos="9071"/>
        </w:tabs>
        <w:spacing w:after="360" w:line="360" w:lineRule="auto"/>
      </w:pPr>
    </w:p>
    <w:p w14:paraId="4EF3B356" w14:textId="77777777" w:rsidR="004E5B39" w:rsidRDefault="002D5865" w:rsidP="00AC7B78">
      <w:pPr>
        <w:tabs>
          <w:tab w:val="left" w:pos="5387"/>
          <w:tab w:val="right" w:pos="9071"/>
        </w:tabs>
        <w:spacing w:after="360" w:line="360" w:lineRule="auto"/>
        <w:ind w:firstLine="0"/>
      </w:pPr>
      <w:r>
        <w:lastRenderedPageBreak/>
        <w:t>Sotto l’ipotesi che β</w:t>
      </w:r>
      <w:r>
        <w:rPr>
          <w:vertAlign w:val="subscript"/>
        </w:rPr>
        <w:t>1</w:t>
      </w:r>
      <w:r>
        <w:t>=0, la statistica G si distribuisce come una chi-quadrato con un grado di libertà. Operativamente, una volta calcolato in valore di G diremo, con un livello di significatività α, che la variabile indipendente è significativa se P[χ</w:t>
      </w:r>
      <w:r>
        <w:rPr>
          <w:vertAlign w:val="superscript"/>
        </w:rPr>
        <w:t>2</w:t>
      </w:r>
      <w:r>
        <w:rPr>
          <w:vertAlign w:val="subscript"/>
        </w:rPr>
        <w:t>(1)</w:t>
      </w:r>
      <w:r>
        <w:t>&gt;</w:t>
      </w:r>
      <w:proofErr w:type="gramStart"/>
      <w:r>
        <w:t>G]&lt;</w:t>
      </w:r>
      <w:proofErr w:type="gramEnd"/>
      <w:r>
        <w:t>α .Il calcolo del suddetto test è integrato nella maggior parte dei software per l’elaborazione statistica dei dati, compreso quello di cui vi avvarremo nel corso dell’analisi, cioè R.</w:t>
      </w:r>
    </w:p>
    <w:p w14:paraId="7633D1B7" w14:textId="77777777" w:rsidR="00AC7B78" w:rsidRDefault="00AC7B78" w:rsidP="009568A2">
      <w:pPr>
        <w:pStyle w:val="Titolo3"/>
        <w:ind w:firstLine="0"/>
        <w:rPr>
          <w:rFonts w:ascii="Times New Roman" w:hAnsi="Times New Roman"/>
          <w:b w:val="0"/>
          <w:bCs w:val="0"/>
          <w:sz w:val="22"/>
          <w:szCs w:val="22"/>
        </w:rPr>
      </w:pPr>
    </w:p>
    <w:p w14:paraId="3D0153C4" w14:textId="77777777" w:rsidR="00D146FE" w:rsidRDefault="00D20733" w:rsidP="009568A2">
      <w:pPr>
        <w:pStyle w:val="Titolo3"/>
        <w:ind w:firstLine="0"/>
        <w:rPr>
          <w:rFonts w:ascii="Times New Roman" w:hAnsi="Times New Roman"/>
          <w:sz w:val="24"/>
          <w:szCs w:val="24"/>
        </w:rPr>
      </w:pPr>
      <w:bookmarkStart w:id="15" w:name="_Toc530248462"/>
      <w:r w:rsidRPr="00D20733">
        <w:rPr>
          <w:rFonts w:ascii="Times New Roman" w:hAnsi="Times New Roman"/>
          <w:sz w:val="24"/>
          <w:szCs w:val="24"/>
        </w:rPr>
        <w:t xml:space="preserve">2.2.2 </w:t>
      </w:r>
      <w:r w:rsidR="007A3FB7" w:rsidRPr="00D20733">
        <w:rPr>
          <w:rFonts w:ascii="Times New Roman" w:hAnsi="Times New Roman"/>
          <w:sz w:val="24"/>
          <w:szCs w:val="24"/>
        </w:rPr>
        <w:t xml:space="preserve">Il test di </w:t>
      </w:r>
      <w:proofErr w:type="spellStart"/>
      <w:r w:rsidR="00D146FE" w:rsidRPr="00D20733">
        <w:rPr>
          <w:rFonts w:ascii="Times New Roman" w:hAnsi="Times New Roman"/>
          <w:sz w:val="24"/>
          <w:szCs w:val="24"/>
        </w:rPr>
        <w:t>Wald</w:t>
      </w:r>
      <w:proofErr w:type="spellEnd"/>
      <w:r w:rsidR="00D146FE" w:rsidRPr="00D20733">
        <w:rPr>
          <w:rFonts w:ascii="Times New Roman" w:hAnsi="Times New Roman"/>
          <w:sz w:val="24"/>
          <w:szCs w:val="24"/>
        </w:rPr>
        <w:t xml:space="preserve"> (W)</w:t>
      </w:r>
      <w:bookmarkEnd w:id="15"/>
      <w:r w:rsidR="002E77A7" w:rsidRPr="00D20733">
        <w:rPr>
          <w:rFonts w:ascii="Times New Roman" w:hAnsi="Times New Roman"/>
          <w:sz w:val="24"/>
          <w:szCs w:val="24"/>
        </w:rPr>
        <w:t xml:space="preserve">   </w:t>
      </w:r>
    </w:p>
    <w:p w14:paraId="76F74A76" w14:textId="77777777" w:rsidR="00D20733" w:rsidRPr="00D20733" w:rsidRDefault="00D20733" w:rsidP="009568A2">
      <w:pPr>
        <w:ind w:firstLine="0"/>
      </w:pPr>
    </w:p>
    <w:p w14:paraId="07F07CEB" w14:textId="77777777" w:rsidR="00D146FE" w:rsidRPr="00B77676" w:rsidRDefault="00D146FE" w:rsidP="00BD1F6A">
      <w:pPr>
        <w:tabs>
          <w:tab w:val="left" w:pos="5387"/>
          <w:tab w:val="right" w:pos="9071"/>
        </w:tabs>
        <w:spacing w:after="360" w:line="360" w:lineRule="auto"/>
      </w:pPr>
      <w:r>
        <w:t>Sia β un parametro. Consideriamo un test con ipotesi H</w:t>
      </w:r>
      <w:proofErr w:type="gramStart"/>
      <w:r>
        <w:rPr>
          <w:vertAlign w:val="subscript"/>
        </w:rPr>
        <w:t>0</w:t>
      </w:r>
      <w:r>
        <w:t xml:space="preserve"> :</w:t>
      </w:r>
      <w:proofErr w:type="gramEnd"/>
      <w:r>
        <w:t xml:space="preserve"> β=β</w:t>
      </w:r>
      <w:r>
        <w:rPr>
          <w:vertAlign w:val="subscript"/>
        </w:rPr>
        <w:t>0</w:t>
      </w:r>
      <w:r>
        <w:t xml:space="preserve"> .</w:t>
      </w:r>
      <w:r w:rsidR="004E5B39">
        <w:t xml:space="preserve"> </w:t>
      </w:r>
      <w:r w:rsidR="000F6C28">
        <w:rPr>
          <w:color w:val="000000"/>
        </w:rPr>
        <w:t>La statistica test più semplice sfrutta l’ipotesi di distribuzione normale per grandi campioni dello stimatore ML per β.</w:t>
      </w:r>
      <w:r w:rsidR="000F6C28">
        <w:t xml:space="preserve"> Sia SE la deviazione standard della stima, calcolata sostituendo la stima ML nell’espressione classica della deviazione standard.</w:t>
      </w:r>
      <w:r w:rsidR="000F6C28" w:rsidRPr="000F6C28">
        <w:rPr>
          <w:rFonts w:ascii="Arial" w:hAnsi="Arial" w:cs="Arial"/>
          <w:color w:val="000000"/>
        </w:rPr>
        <w:t xml:space="preserve"> </w:t>
      </w:r>
    </w:p>
    <w:p w14:paraId="2FF4F427" w14:textId="77777777" w:rsidR="00200A9E" w:rsidRPr="00200A9E" w:rsidRDefault="000F6C28" w:rsidP="00200A9E">
      <w:pPr>
        <w:tabs>
          <w:tab w:val="left" w:pos="5387"/>
          <w:tab w:val="right" w:pos="9071"/>
        </w:tabs>
        <w:spacing w:after="360"/>
        <w:jc w:val="center"/>
        <w:rPr>
          <w:rFonts w:ascii="Arial" w:hAnsi="Arial" w:cs="Arial"/>
          <w:color w:val="000000"/>
        </w:rPr>
      </w:pPr>
      <w:r>
        <w:rPr>
          <w:rFonts w:ascii="Arial" w:hAnsi="Arial" w:cs="Arial"/>
          <w:color w:val="000000"/>
        </w:rPr>
        <w:t xml:space="preserve">                    </w:t>
      </w:r>
    </w:p>
    <w:p w14:paraId="63473928" w14:textId="77777777" w:rsidR="00200A9E" w:rsidRDefault="00301F9D" w:rsidP="00D146FE">
      <w:pPr>
        <w:tabs>
          <w:tab w:val="left" w:pos="5387"/>
          <w:tab w:val="right" w:pos="9071"/>
        </w:tabs>
        <w:spacing w:after="360"/>
        <w:jc w:val="center"/>
        <w:rPr>
          <w:color w:val="000000"/>
        </w:rPr>
      </w:pPr>
      <m:oMathPara>
        <m:oMath>
          <m:r>
            <w:rPr>
              <w:rFonts w:ascii="Cambria Math" w:hAnsi="Cambria Math"/>
              <w:color w:val="000000"/>
            </w:rPr>
            <m:t>SE</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β</m:t>
                  </m:r>
                </m:e>
              </m:acc>
            </m:e>
          </m:d>
          <m:r>
            <w:rPr>
              <w:rFonts w:ascii="Cambria Math" w:hAnsi="Cambria Math"/>
              <w:color w:val="000000"/>
            </w:rPr>
            <m:t>=</m:t>
          </m:r>
          <m:rad>
            <m:radPr>
              <m:degHide m:val="1"/>
              <m:ctrlPr>
                <w:rPr>
                  <w:rFonts w:ascii="Cambria Math" w:hAnsi="Cambria Math"/>
                  <w:i/>
                  <w:color w:val="000000"/>
                </w:rPr>
              </m:ctrlPr>
            </m:radPr>
            <m:deg/>
            <m:e>
              <m:f>
                <m:fPr>
                  <m:type m:val="skw"/>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1-p</m:t>
                      </m:r>
                    </m:e>
                  </m:d>
                </m:num>
                <m:den>
                  <m:r>
                    <w:rPr>
                      <w:rFonts w:ascii="Cambria Math" w:hAnsi="Cambria Math"/>
                      <w:color w:val="000000"/>
                    </w:rPr>
                    <m:t>n</m:t>
                  </m:r>
                </m:den>
              </m:f>
            </m:e>
          </m:rad>
          <m:r>
            <w:rPr>
              <w:rFonts w:ascii="Cambria Math" w:hAnsi="Cambria Math"/>
              <w:color w:val="000000"/>
            </w:rPr>
            <m:t xml:space="preserve">                         z=</m:t>
          </m:r>
          <m:f>
            <m:fPr>
              <m:ctrlPr>
                <w:rPr>
                  <w:rFonts w:ascii="Cambria Math" w:hAnsi="Cambria Math"/>
                  <w:i/>
                  <w:color w:val="000000"/>
                </w:rPr>
              </m:ctrlPr>
            </m:fPr>
            <m:num>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β</m:t>
                      </m:r>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e>
              </m:d>
            </m:num>
            <m:den>
              <m:r>
                <w:rPr>
                  <w:rFonts w:ascii="Cambria Math" w:hAnsi="Cambria Math"/>
                  <w:color w:val="000000"/>
                </w:rPr>
                <m:t>SE</m:t>
              </m:r>
            </m:den>
          </m:f>
        </m:oMath>
      </m:oMathPara>
    </w:p>
    <w:p w14:paraId="3E68AE30" w14:textId="77777777" w:rsidR="002E77A7" w:rsidRDefault="002E77A7" w:rsidP="00BD1F6A">
      <w:pPr>
        <w:tabs>
          <w:tab w:val="left" w:pos="5387"/>
          <w:tab w:val="right" w:pos="9071"/>
        </w:tabs>
        <w:spacing w:after="360" w:line="360" w:lineRule="auto"/>
      </w:pPr>
    </w:p>
    <w:p w14:paraId="50EF4E8A" w14:textId="77777777" w:rsidR="000F6C28" w:rsidRPr="002E77A7" w:rsidRDefault="000F6C28" w:rsidP="00BD1F6A">
      <w:pPr>
        <w:tabs>
          <w:tab w:val="left" w:pos="5387"/>
          <w:tab w:val="right" w:pos="9071"/>
        </w:tabs>
        <w:spacing w:after="360" w:line="360" w:lineRule="auto"/>
        <w:ind w:firstLine="0"/>
      </w:pPr>
      <w:r>
        <w:t>Quando l’ipotesi H</w:t>
      </w:r>
      <w:r>
        <w:rPr>
          <w:vertAlign w:val="subscript"/>
        </w:rPr>
        <w:t>0</w:t>
      </w:r>
      <w:r>
        <w:t xml:space="preserve"> è verificata la statistica test z avrà distribuzione approssimativamente normale. Allo stesso modo la statistica z</w:t>
      </w:r>
      <w:r>
        <w:rPr>
          <w:vertAlign w:val="superscript"/>
        </w:rPr>
        <w:t>2</w:t>
      </w:r>
      <w:r>
        <w:t xml:space="preserve"> avrà distribuzione χ</w:t>
      </w:r>
      <w:r>
        <w:rPr>
          <w:vertAlign w:val="superscript"/>
        </w:rPr>
        <w:t>2</w:t>
      </w:r>
      <w:r>
        <w:t xml:space="preserve"> con un grado di libertà. Questo tipo di test è chiamato </w:t>
      </w:r>
      <w:r>
        <w:rPr>
          <w:i/>
        </w:rPr>
        <w:t xml:space="preserve">test di </w:t>
      </w:r>
      <w:proofErr w:type="spellStart"/>
      <w:r>
        <w:rPr>
          <w:i/>
        </w:rPr>
        <w:t>Wald</w:t>
      </w:r>
      <w:proofErr w:type="spellEnd"/>
      <w:r w:rsidR="002E77A7">
        <w:t xml:space="preserve">. </w:t>
      </w:r>
    </w:p>
    <w:p w14:paraId="07A4DB94" w14:textId="77777777" w:rsidR="009A4AFA" w:rsidRDefault="00D146FE" w:rsidP="00BD1F6A">
      <w:pPr>
        <w:tabs>
          <w:tab w:val="left" w:pos="5387"/>
          <w:tab w:val="right" w:pos="9071"/>
        </w:tabs>
        <w:spacing w:after="360" w:line="360" w:lineRule="auto"/>
        <w:ind w:firstLine="0"/>
        <w:rPr>
          <w:color w:val="000000"/>
        </w:rPr>
      </w:pPr>
      <w:r>
        <w:t xml:space="preserve">La statistica </w:t>
      </w:r>
      <w:r>
        <w:rPr>
          <w:color w:val="000000"/>
        </w:rPr>
        <w:t xml:space="preserve">di </w:t>
      </w:r>
      <w:proofErr w:type="spellStart"/>
      <w:r>
        <w:rPr>
          <w:color w:val="000000"/>
        </w:rPr>
        <w:t>Wald</w:t>
      </w:r>
      <w:proofErr w:type="spellEnd"/>
      <w:r>
        <w:rPr>
          <w:color w:val="000000"/>
        </w:rPr>
        <w:t xml:space="preserve"> è usata per testare la significatività di ogni coefficiente preso singolarmente ed è calcolata dividendo ogni coefficiente per il suo standard </w:t>
      </w:r>
      <w:proofErr w:type="spellStart"/>
      <w:r>
        <w:rPr>
          <w:color w:val="000000"/>
        </w:rPr>
        <w:t>error</w:t>
      </w:r>
      <w:proofErr w:type="spellEnd"/>
      <w:r>
        <w:rPr>
          <w:color w:val="000000"/>
        </w:rPr>
        <w:t xml:space="preserve">. L’idea di fondo è testare l’ipotesi che il coefficiente di una variabile indipendente nel modello è significativamente diverso da zero. Se il test non riesce a rigettare l’ipotesi nulla ciò significa che rimuovere la variabile dal modello non comprometterà la correttezza di quest’ultimo. </w:t>
      </w:r>
    </w:p>
    <w:p w14:paraId="5A886F44" w14:textId="77777777" w:rsidR="009A4AFA" w:rsidRDefault="009A4AFA" w:rsidP="00BD1F6A">
      <w:pPr>
        <w:tabs>
          <w:tab w:val="left" w:pos="5387"/>
          <w:tab w:val="right" w:pos="9071"/>
        </w:tabs>
        <w:spacing w:after="360" w:line="360" w:lineRule="auto"/>
        <w:ind w:firstLine="0"/>
        <w:rPr>
          <w:color w:val="000000"/>
        </w:rPr>
      </w:pPr>
    </w:p>
    <w:p w14:paraId="3F216DE0" w14:textId="77777777" w:rsidR="00D146FE" w:rsidRPr="002E77A7" w:rsidRDefault="00D146FE" w:rsidP="00BD1F6A">
      <w:pPr>
        <w:tabs>
          <w:tab w:val="left" w:pos="5387"/>
          <w:tab w:val="right" w:pos="9071"/>
        </w:tabs>
        <w:spacing w:after="360" w:line="360" w:lineRule="auto"/>
        <w:ind w:firstLine="0"/>
        <w:rPr>
          <w:color w:val="000000"/>
        </w:rPr>
      </w:pPr>
      <w:r>
        <w:rPr>
          <w:color w:val="000000"/>
        </w:rPr>
        <w:lastRenderedPageBreak/>
        <w:t xml:space="preserve">La statistica </w:t>
      </w:r>
      <w:proofErr w:type="spellStart"/>
      <w:r>
        <w:rPr>
          <w:color w:val="000000"/>
        </w:rPr>
        <w:t>Wald</w:t>
      </w:r>
      <w:proofErr w:type="spellEnd"/>
      <w:r>
        <w:rPr>
          <w:color w:val="000000"/>
        </w:rPr>
        <w:t xml:space="preserve"> è semplice da calcolare ma in letteratura è stata molto discussa la sua validità per campioni numericamente piccoli. </w:t>
      </w:r>
      <w:proofErr w:type="gramStart"/>
      <w:r>
        <w:rPr>
          <w:color w:val="000000"/>
        </w:rPr>
        <w:t>Menard(</w:t>
      </w:r>
      <w:proofErr w:type="gramEnd"/>
      <w:r>
        <w:rPr>
          <w:color w:val="000000"/>
        </w:rPr>
        <w:t>1995)</w:t>
      </w:r>
      <w:r>
        <w:rPr>
          <w:rStyle w:val="Rimandonotaapidipagina"/>
          <w:color w:val="000000"/>
        </w:rPr>
        <w:footnoteReference w:id="3"/>
      </w:r>
      <w:r>
        <w:rPr>
          <w:color w:val="000000"/>
        </w:rPr>
        <w:t xml:space="preserve"> ha evidenziato che per grandi coefficienti, lo standard </w:t>
      </w:r>
      <w:proofErr w:type="spellStart"/>
      <w:r>
        <w:rPr>
          <w:color w:val="000000"/>
        </w:rPr>
        <w:t>error</w:t>
      </w:r>
      <w:proofErr w:type="spellEnd"/>
      <w:r>
        <w:rPr>
          <w:color w:val="000000"/>
        </w:rPr>
        <w:t xml:space="preserve"> è eccessivamente alto e questo porta ad un abbassamento non giustificato del valore della statistica di </w:t>
      </w:r>
      <w:proofErr w:type="spellStart"/>
      <w:r>
        <w:rPr>
          <w:color w:val="000000"/>
        </w:rPr>
        <w:t>Wald</w:t>
      </w:r>
      <w:proofErr w:type="spellEnd"/>
      <w:r>
        <w:rPr>
          <w:color w:val="000000"/>
        </w:rPr>
        <w:t>.</w:t>
      </w:r>
      <w:r w:rsidR="007A3FB7">
        <w:rPr>
          <w:color w:val="000000"/>
        </w:rPr>
        <w:t xml:space="preserve"> Anche </w:t>
      </w:r>
      <w:proofErr w:type="spellStart"/>
      <w:r w:rsidR="007A3FB7">
        <w:rPr>
          <w:color w:val="000000"/>
        </w:rPr>
        <w:t>Hauck</w:t>
      </w:r>
      <w:proofErr w:type="spellEnd"/>
      <w:r w:rsidR="007A3FB7">
        <w:rPr>
          <w:color w:val="000000"/>
        </w:rPr>
        <w:t xml:space="preserve"> e Donner</w:t>
      </w:r>
      <w:r w:rsidR="007A3FB7">
        <w:rPr>
          <w:rStyle w:val="Rimandonotaapidipagina"/>
          <w:color w:val="000000"/>
        </w:rPr>
        <w:footnoteReference w:id="4"/>
      </w:r>
      <w:r w:rsidR="007A3FB7">
        <w:rPr>
          <w:color w:val="000000"/>
        </w:rPr>
        <w:t xml:space="preserve"> (1977) hanno esaminato le performance del test di </w:t>
      </w:r>
      <w:proofErr w:type="spellStart"/>
      <w:r w:rsidR="007A3FB7">
        <w:rPr>
          <w:color w:val="000000"/>
        </w:rPr>
        <w:t>Wald</w:t>
      </w:r>
      <w:proofErr w:type="spellEnd"/>
      <w:r w:rsidR="007A3FB7">
        <w:rPr>
          <w:color w:val="000000"/>
        </w:rPr>
        <w:t xml:space="preserve"> dimostrando che esso spesso non riesce a rigettare l’ipotesi nulla, essi infatti ritengono più affidabile per la regressione </w:t>
      </w:r>
      <w:proofErr w:type="spellStart"/>
      <w:r w:rsidR="007A3FB7">
        <w:rPr>
          <w:color w:val="000000"/>
        </w:rPr>
        <w:t>logit</w:t>
      </w:r>
      <w:proofErr w:type="spellEnd"/>
      <w:r w:rsidR="007A3FB7">
        <w:rPr>
          <w:color w:val="000000"/>
        </w:rPr>
        <w:t xml:space="preserve"> l’uso del </w:t>
      </w:r>
      <w:proofErr w:type="spellStart"/>
      <w:r w:rsidR="007A3FB7">
        <w:rPr>
          <w:color w:val="000000"/>
        </w:rPr>
        <w:t>likelihood</w:t>
      </w:r>
      <w:proofErr w:type="spellEnd"/>
      <w:r w:rsidR="007A3FB7">
        <w:rPr>
          <w:color w:val="000000"/>
        </w:rPr>
        <w:t xml:space="preserve"> ratio test.</w:t>
      </w:r>
    </w:p>
    <w:p w14:paraId="008112FB" w14:textId="77777777" w:rsidR="009568A2" w:rsidRDefault="007A3FB7" w:rsidP="00BD1F6A">
      <w:pPr>
        <w:tabs>
          <w:tab w:val="left" w:pos="5387"/>
          <w:tab w:val="right" w:pos="9071"/>
        </w:tabs>
        <w:spacing w:after="360" w:line="360" w:lineRule="auto"/>
        <w:ind w:firstLine="0"/>
      </w:pPr>
      <w:r>
        <w:t xml:space="preserve">Un importante ausilio alle tecniche precedenti è il calcolo e l’interpretazione di </w:t>
      </w:r>
      <w:proofErr w:type="spellStart"/>
      <w:r>
        <w:t>appropiati</w:t>
      </w:r>
      <w:proofErr w:type="spellEnd"/>
      <w:r>
        <w:t xml:space="preserve"> intervalli di confidenza per i parametri di interesse. </w:t>
      </w:r>
      <w:r w:rsidR="00514AE2">
        <w:t xml:space="preserve">Le basi per la costruzione di un intervallo di confidenza sono le nozioni teoriche introdotte per formulare i test di significatività precedenti. </w:t>
      </w:r>
      <w:proofErr w:type="gramStart"/>
      <w:r w:rsidR="00514AE2">
        <w:t>In particolare</w:t>
      </w:r>
      <w:proofErr w:type="gramEnd"/>
      <w:r w:rsidR="00514AE2">
        <w:t xml:space="preserve"> gli intervalli di confidenza per l’intercetta e per β si basano sui rispettivi test di </w:t>
      </w:r>
      <w:proofErr w:type="spellStart"/>
      <w:r w:rsidR="00514AE2">
        <w:t>Wald</w:t>
      </w:r>
      <w:proofErr w:type="spellEnd"/>
      <w:r w:rsidR="00514AE2">
        <w:t xml:space="preserve">. </w:t>
      </w:r>
    </w:p>
    <w:p w14:paraId="72C1CA2C" w14:textId="77777777" w:rsidR="00514AE2" w:rsidRDefault="00514AE2" w:rsidP="009078FE">
      <w:pPr>
        <w:tabs>
          <w:tab w:val="left" w:pos="5387"/>
          <w:tab w:val="right" w:pos="9071"/>
        </w:tabs>
        <w:spacing w:after="360"/>
        <w:ind w:firstLine="0"/>
      </w:pPr>
      <w:r>
        <w:t>Gli estremi di un intervallo di confidenza 100(1-</w:t>
      </w:r>
      <w:proofErr w:type="gramStart"/>
      <w:r>
        <w:t>α )</w:t>
      </w:r>
      <w:proofErr w:type="gramEnd"/>
      <w:r>
        <w:t>% per β saranno quindi:</w:t>
      </w:r>
    </w:p>
    <w:p w14:paraId="0F75F386" w14:textId="77777777" w:rsidR="009A4AFA" w:rsidRPr="009078FE" w:rsidRDefault="009A4AFA" w:rsidP="009078FE">
      <w:pPr>
        <w:tabs>
          <w:tab w:val="left" w:pos="5387"/>
          <w:tab w:val="right" w:pos="9071"/>
        </w:tabs>
        <w:spacing w:after="360"/>
        <w:ind w:firstLine="0"/>
      </w:pPr>
    </w:p>
    <w:p w14:paraId="3B0C0C29" w14:textId="77777777" w:rsidR="00200A9E" w:rsidRDefault="009B01C6" w:rsidP="00514AE2">
      <w:pPr>
        <w:tabs>
          <w:tab w:val="left" w:pos="5387"/>
          <w:tab w:val="right" w:pos="9071"/>
        </w:tabs>
        <w:spacing w:after="360"/>
        <w:jc w:val="center"/>
        <w:rPr>
          <w:rFonts w:ascii="Arial" w:hAnsi="Arial" w:cs="Arial"/>
          <w:color w:val="000000"/>
        </w:rPr>
      </w:pPr>
      <m:oMathPara>
        <m:oMath>
          <m:acc>
            <m:accPr>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e>
          </m:acc>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z</m:t>
              </m:r>
            </m:e>
            <m:sub>
              <m:r>
                <w:rPr>
                  <w:rFonts w:ascii="Cambria Math" w:hAnsi="Cambria Math" w:cs="Arial"/>
                  <w:color w:val="000000"/>
                </w:rPr>
                <m:t>1-</m:t>
              </m:r>
              <m:f>
                <m:fPr>
                  <m:type m:val="skw"/>
                  <m:ctrlPr>
                    <w:rPr>
                      <w:rFonts w:ascii="Cambria Math" w:hAnsi="Cambria Math" w:cs="Arial"/>
                      <w:i/>
                      <w:color w:val="000000"/>
                    </w:rPr>
                  </m:ctrlPr>
                </m:fPr>
                <m:num>
                  <m:r>
                    <w:rPr>
                      <w:rFonts w:ascii="Cambria Math" w:hAnsi="Cambria Math" w:cs="Arial"/>
                      <w:color w:val="000000"/>
                    </w:rPr>
                    <m:t>α</m:t>
                  </m:r>
                </m:num>
                <m:den>
                  <m:r>
                    <w:rPr>
                      <w:rFonts w:ascii="Cambria Math" w:hAnsi="Cambria Math" w:cs="Arial"/>
                      <w:color w:val="000000"/>
                    </w:rPr>
                    <m:t>2</m:t>
                  </m:r>
                </m:den>
              </m:f>
            </m:sub>
          </m:sSub>
          <m:r>
            <w:rPr>
              <w:rFonts w:ascii="Cambria Math" w:hAnsi="Cambria Math" w:cs="Arial"/>
              <w:color w:val="000000"/>
            </w:rPr>
            <m:t>SE</m:t>
          </m:r>
          <m:d>
            <m:dPr>
              <m:ctrlPr>
                <w:rPr>
                  <w:rFonts w:ascii="Cambria Math" w:hAnsi="Cambria Math" w:cs="Arial"/>
                  <w:i/>
                  <w:color w:val="000000"/>
                </w:rPr>
              </m:ctrlPr>
            </m:dPr>
            <m:e>
              <m:acc>
                <m:accPr>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e>
              </m:acc>
            </m:e>
          </m:d>
        </m:oMath>
      </m:oMathPara>
    </w:p>
    <w:p w14:paraId="583B4860" w14:textId="77777777" w:rsidR="009078FE" w:rsidRDefault="009078FE" w:rsidP="00BD1F6A">
      <w:pPr>
        <w:tabs>
          <w:tab w:val="left" w:pos="5387"/>
          <w:tab w:val="right" w:pos="9071"/>
        </w:tabs>
        <w:spacing w:after="360" w:line="360" w:lineRule="auto"/>
        <w:ind w:firstLine="0"/>
      </w:pPr>
    </w:p>
    <w:p w14:paraId="75546FA7" w14:textId="77777777" w:rsidR="00514AE2" w:rsidRPr="009078FE" w:rsidRDefault="00DB7FD5" w:rsidP="009078FE">
      <w:pPr>
        <w:tabs>
          <w:tab w:val="left" w:pos="5387"/>
          <w:tab w:val="right" w:pos="9071"/>
        </w:tabs>
        <w:spacing w:after="360" w:line="360" w:lineRule="auto"/>
        <w:ind w:firstLine="0"/>
      </w:pPr>
      <w:r>
        <w:t xml:space="preserve">   </w:t>
      </w:r>
      <w:r w:rsidR="00514AE2">
        <w:t xml:space="preserve">Il </w:t>
      </w:r>
      <w:proofErr w:type="spellStart"/>
      <w:r w:rsidR="00514AE2">
        <w:t>logit</w:t>
      </w:r>
      <w:proofErr w:type="spellEnd"/>
      <w:r w:rsidR="00514AE2">
        <w:t>, come spiegato in precedenza, è la parte lineare di un modello logistico. La sua stima sarà quindi data da:</w:t>
      </w:r>
    </w:p>
    <w:p w14:paraId="434C3F45" w14:textId="77777777" w:rsidR="009078FE" w:rsidRDefault="009B01C6" w:rsidP="00514AE2">
      <w:pPr>
        <w:tabs>
          <w:tab w:val="left" w:pos="5387"/>
          <w:tab w:val="right" w:pos="9071"/>
        </w:tabs>
        <w:spacing w:after="360"/>
        <w:jc w:val="center"/>
        <w:rPr>
          <w:rFonts w:ascii="Arial" w:hAnsi="Arial" w:cs="Arial"/>
          <w:color w:val="000000"/>
        </w:rPr>
      </w:pPr>
      <m:oMathPara>
        <m:oMath>
          <m:acc>
            <m:accPr>
              <m:ctrlPr>
                <w:rPr>
                  <w:rFonts w:ascii="Cambria Math" w:hAnsi="Cambria Math" w:cs="Arial"/>
                  <w:i/>
                  <w:color w:val="000000"/>
                </w:rPr>
              </m:ctrlPr>
            </m:accPr>
            <m:e>
              <m:r>
                <w:rPr>
                  <w:rFonts w:ascii="Cambria Math" w:hAnsi="Cambria Math" w:cs="Arial"/>
                  <w:color w:val="000000"/>
                </w:rPr>
                <m:t>g</m:t>
              </m:r>
            </m:e>
          </m:acc>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acc>
            <m:accPr>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e>
          </m:acc>
          <m:r>
            <w:rPr>
              <w:rFonts w:ascii="Cambria Math" w:hAnsi="Cambria Math" w:cs="Arial"/>
              <w:color w:val="000000"/>
            </w:rPr>
            <m:t>+</m:t>
          </m:r>
          <m:acc>
            <m:accPr>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r>
                <w:rPr>
                  <w:rFonts w:ascii="Cambria Math" w:hAnsi="Cambria Math" w:cs="Arial"/>
                  <w:color w:val="000000"/>
                </w:rPr>
                <m:t>x</m:t>
              </m:r>
            </m:e>
          </m:acc>
        </m:oMath>
      </m:oMathPara>
    </w:p>
    <w:p w14:paraId="5F241F98" w14:textId="77777777" w:rsidR="009078FE" w:rsidRDefault="009078FE" w:rsidP="00BD1F6A">
      <w:pPr>
        <w:tabs>
          <w:tab w:val="left" w:pos="5387"/>
          <w:tab w:val="right" w:pos="9071"/>
        </w:tabs>
        <w:spacing w:after="360" w:line="360" w:lineRule="auto"/>
      </w:pPr>
    </w:p>
    <w:p w14:paraId="07DCE8C8" w14:textId="77777777" w:rsidR="009A4AFA" w:rsidRDefault="009A4AFA" w:rsidP="00D70D8E">
      <w:pPr>
        <w:tabs>
          <w:tab w:val="left" w:pos="5387"/>
          <w:tab w:val="right" w:pos="9071"/>
        </w:tabs>
        <w:spacing w:after="360" w:line="360" w:lineRule="auto"/>
      </w:pPr>
    </w:p>
    <w:p w14:paraId="40DAFCF9" w14:textId="77777777" w:rsidR="00D51B7C" w:rsidRPr="00D70D8E" w:rsidRDefault="00514AE2" w:rsidP="00D70D8E">
      <w:pPr>
        <w:tabs>
          <w:tab w:val="left" w:pos="5387"/>
          <w:tab w:val="right" w:pos="9071"/>
        </w:tabs>
        <w:spacing w:after="360" w:line="360" w:lineRule="auto"/>
      </w:pPr>
      <w:r>
        <w:lastRenderedPageBreak/>
        <w:t xml:space="preserve">Lo stimatore della varianza dello stimatore del </w:t>
      </w:r>
      <w:proofErr w:type="spellStart"/>
      <w:r>
        <w:t>logit</w:t>
      </w:r>
      <w:proofErr w:type="spellEnd"/>
      <w:r>
        <w:t xml:space="preserve"> </w:t>
      </w:r>
      <w:r w:rsidR="00D51B7C">
        <w:t xml:space="preserve">è la varianza di una somma. In generale tale valore è dato dalla somma delle varianze di ogni termine e dalle rispettive covarianze di ogni coppia di termini. Potremmo quindi scrivere gli estremi di un intervallo di confidenza </w:t>
      </w:r>
      <w:proofErr w:type="spellStart"/>
      <w:r w:rsidR="00D51B7C">
        <w:t>Wald</w:t>
      </w:r>
      <w:proofErr w:type="spellEnd"/>
      <w:r w:rsidR="00D51B7C">
        <w:t xml:space="preserve"> per il </w:t>
      </w:r>
      <w:proofErr w:type="spellStart"/>
      <w:r w:rsidR="00D51B7C">
        <w:t>logit</w:t>
      </w:r>
      <w:proofErr w:type="spellEnd"/>
      <w:r w:rsidR="00D51B7C">
        <w:t xml:space="preserve"> come:</w:t>
      </w:r>
    </w:p>
    <w:p w14:paraId="2C27BEC4" w14:textId="77777777" w:rsidR="009078FE" w:rsidRDefault="009078FE" w:rsidP="00D51B7C">
      <w:pPr>
        <w:tabs>
          <w:tab w:val="left" w:pos="5387"/>
          <w:tab w:val="right" w:pos="9071"/>
        </w:tabs>
        <w:spacing w:after="360"/>
        <w:jc w:val="center"/>
        <w:rPr>
          <w:rFonts w:ascii="Arial" w:hAnsi="Arial" w:cs="Arial"/>
          <w:color w:val="000000"/>
        </w:rPr>
      </w:pPr>
    </w:p>
    <w:p w14:paraId="0BCE24AC" w14:textId="77777777" w:rsidR="009078FE" w:rsidRDefault="009B01C6" w:rsidP="00D51B7C">
      <w:pPr>
        <w:tabs>
          <w:tab w:val="left" w:pos="5387"/>
          <w:tab w:val="right" w:pos="9071"/>
        </w:tabs>
        <w:spacing w:after="360"/>
        <w:jc w:val="center"/>
        <w:rPr>
          <w:rFonts w:ascii="Arial" w:hAnsi="Arial" w:cs="Arial"/>
          <w:color w:val="000000"/>
        </w:rPr>
      </w:pPr>
      <m:oMathPara>
        <m:oMath>
          <m:acc>
            <m:accPr>
              <m:ctrlPr>
                <w:rPr>
                  <w:rFonts w:ascii="Cambria Math" w:hAnsi="Cambria Math" w:cs="Arial"/>
                  <w:i/>
                  <w:color w:val="000000"/>
                </w:rPr>
              </m:ctrlPr>
            </m:accPr>
            <m:e>
              <m:r>
                <w:rPr>
                  <w:rFonts w:ascii="Cambria Math" w:hAnsi="Cambria Math" w:cs="Arial"/>
                  <w:color w:val="000000"/>
                </w:rPr>
                <m:t>g</m:t>
              </m:r>
            </m:e>
          </m:acc>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z</m:t>
              </m:r>
            </m:e>
            <m:sub>
              <m:r>
                <w:rPr>
                  <w:rFonts w:ascii="Cambria Math" w:hAnsi="Cambria Math" w:cs="Arial"/>
                  <w:color w:val="000000"/>
                </w:rPr>
                <m:t>1-</m:t>
              </m:r>
              <m:f>
                <m:fPr>
                  <m:type m:val="skw"/>
                  <m:ctrlPr>
                    <w:rPr>
                      <w:rFonts w:ascii="Cambria Math" w:hAnsi="Cambria Math" w:cs="Arial"/>
                      <w:i/>
                      <w:color w:val="000000"/>
                    </w:rPr>
                  </m:ctrlPr>
                </m:fPr>
                <m:num>
                  <m:r>
                    <w:rPr>
                      <w:rFonts w:ascii="Cambria Math" w:hAnsi="Cambria Math" w:cs="Arial"/>
                      <w:color w:val="000000"/>
                    </w:rPr>
                    <m:t>α</m:t>
                  </m:r>
                </m:num>
                <m:den>
                  <m:r>
                    <w:rPr>
                      <w:rFonts w:ascii="Cambria Math" w:hAnsi="Cambria Math" w:cs="Arial"/>
                      <w:color w:val="000000"/>
                    </w:rPr>
                    <m:t>2</m:t>
                  </m:r>
                </m:den>
              </m:f>
            </m:sub>
          </m:sSub>
          <m:acc>
            <m:accPr>
              <m:ctrlPr>
                <w:rPr>
                  <w:rFonts w:ascii="Cambria Math" w:hAnsi="Cambria Math" w:cs="Arial"/>
                  <w:i/>
                  <w:color w:val="000000"/>
                </w:rPr>
              </m:ctrlPr>
            </m:accPr>
            <m:e>
              <m:r>
                <w:rPr>
                  <w:rFonts w:ascii="Cambria Math" w:hAnsi="Cambria Math" w:cs="Arial"/>
                  <w:color w:val="000000"/>
                </w:rPr>
                <m:t>SE</m:t>
              </m:r>
            </m:e>
          </m:acc>
          <m:d>
            <m:dPr>
              <m:begChr m:val="["/>
              <m:endChr m:val="]"/>
              <m:ctrlPr>
                <w:rPr>
                  <w:rFonts w:ascii="Cambria Math" w:hAnsi="Cambria Math" w:cs="Arial"/>
                  <w:i/>
                  <w:color w:val="000000"/>
                </w:rPr>
              </m:ctrlPr>
            </m:dPr>
            <m:e>
              <m:acc>
                <m:accPr>
                  <m:ctrlPr>
                    <w:rPr>
                      <w:rFonts w:ascii="Cambria Math" w:hAnsi="Cambria Math" w:cs="Arial"/>
                      <w:i/>
                      <w:color w:val="000000"/>
                    </w:rPr>
                  </m:ctrlPr>
                </m:accPr>
                <m:e>
                  <m:r>
                    <w:rPr>
                      <w:rFonts w:ascii="Cambria Math" w:hAnsi="Cambria Math" w:cs="Arial"/>
                      <w:color w:val="000000"/>
                    </w:rPr>
                    <m:t>g</m:t>
                  </m:r>
                </m:e>
              </m:acc>
              <m:d>
                <m:dPr>
                  <m:ctrlPr>
                    <w:rPr>
                      <w:rFonts w:ascii="Cambria Math" w:hAnsi="Cambria Math" w:cs="Arial"/>
                      <w:i/>
                      <w:color w:val="000000"/>
                    </w:rPr>
                  </m:ctrlPr>
                </m:dPr>
                <m:e>
                  <m:r>
                    <w:rPr>
                      <w:rFonts w:ascii="Cambria Math" w:hAnsi="Cambria Math" w:cs="Arial"/>
                      <w:color w:val="000000"/>
                    </w:rPr>
                    <m:t>x</m:t>
                  </m:r>
                </m:e>
              </m:d>
            </m:e>
          </m:d>
        </m:oMath>
      </m:oMathPara>
    </w:p>
    <w:p w14:paraId="7E618830" w14:textId="77777777" w:rsidR="00D70D8E" w:rsidRDefault="00D70D8E" w:rsidP="00BD1F6A">
      <w:pPr>
        <w:tabs>
          <w:tab w:val="left" w:pos="5387"/>
          <w:tab w:val="right" w:pos="9071"/>
        </w:tabs>
        <w:spacing w:after="360" w:line="360" w:lineRule="auto"/>
      </w:pPr>
    </w:p>
    <w:p w14:paraId="7EB291FE" w14:textId="77777777" w:rsidR="00D51B7C" w:rsidRDefault="00D51B7C" w:rsidP="00BD1F6A">
      <w:pPr>
        <w:tabs>
          <w:tab w:val="left" w:pos="5387"/>
          <w:tab w:val="right" w:pos="9071"/>
        </w:tabs>
        <w:spacing w:after="360" w:line="360" w:lineRule="auto"/>
      </w:pPr>
      <w:r>
        <w:t xml:space="preserve">dove SE è la radice positiva dello stimatore per la varianza. </w:t>
      </w:r>
    </w:p>
    <w:p w14:paraId="2397C785" w14:textId="77777777" w:rsidR="004E5B39" w:rsidRDefault="00514AE2" w:rsidP="009568A2">
      <w:pPr>
        <w:pStyle w:val="Titolo2"/>
        <w:ind w:firstLine="0"/>
        <w:rPr>
          <w:rFonts w:ascii="Times New Roman" w:hAnsi="Times New Roman"/>
          <w:i w:val="0"/>
          <w:sz w:val="24"/>
          <w:szCs w:val="24"/>
        </w:rPr>
      </w:pPr>
      <w:r>
        <w:br w:type="page"/>
      </w:r>
      <w:bookmarkStart w:id="16" w:name="_Toc530248463"/>
      <w:r w:rsidR="00D20733" w:rsidRPr="00D20733">
        <w:rPr>
          <w:rFonts w:ascii="Times New Roman" w:hAnsi="Times New Roman"/>
          <w:i w:val="0"/>
          <w:sz w:val="24"/>
          <w:szCs w:val="24"/>
        </w:rPr>
        <w:lastRenderedPageBreak/>
        <w:t>2.3 Cenni alla regressione logistica multipla</w:t>
      </w:r>
      <w:bookmarkEnd w:id="16"/>
    </w:p>
    <w:p w14:paraId="10CDF1BE" w14:textId="77777777" w:rsidR="00D20733" w:rsidRPr="00D20733" w:rsidRDefault="00D20733" w:rsidP="00FB06AE">
      <w:pPr>
        <w:spacing w:line="360" w:lineRule="auto"/>
        <w:ind w:firstLine="0"/>
      </w:pPr>
    </w:p>
    <w:p w14:paraId="47BFB0E2" w14:textId="77777777" w:rsidR="009E6544" w:rsidRPr="00D70D8E" w:rsidRDefault="002E77A7" w:rsidP="00D70D8E">
      <w:pPr>
        <w:tabs>
          <w:tab w:val="left" w:pos="5387"/>
          <w:tab w:val="right" w:pos="9071"/>
        </w:tabs>
        <w:spacing w:after="360" w:line="360" w:lineRule="auto"/>
      </w:pPr>
      <w:r>
        <w:t xml:space="preserve">Nel capitolo precedente è stata fatta un’introduzione alla regressione logistica in forma </w:t>
      </w:r>
      <w:proofErr w:type="spellStart"/>
      <w:r>
        <w:t>univariata</w:t>
      </w:r>
      <w:proofErr w:type="spellEnd"/>
      <w:r>
        <w:t xml:space="preserve">. Nel seguito verrà fornita una trattazione generale, ma sintetica, del modello </w:t>
      </w:r>
      <w:proofErr w:type="spellStart"/>
      <w:r>
        <w:t>logit</w:t>
      </w:r>
      <w:proofErr w:type="spellEnd"/>
      <w:r>
        <w:t xml:space="preserve"> multivariato. Consideriamo una serie di </w:t>
      </w:r>
      <w:r w:rsidR="009E6544">
        <w:t xml:space="preserve">p </w:t>
      </w:r>
      <w:r>
        <w:t>variabili indipendenti</w:t>
      </w:r>
      <w:r w:rsidR="009E6544">
        <w:t xml:space="preserve"> </w:t>
      </w:r>
      <w:r>
        <w:rPr>
          <w:b/>
        </w:rPr>
        <w:t>x’</w:t>
      </w:r>
      <w:r w:rsidR="009E6544">
        <w:rPr>
          <w:b/>
        </w:rPr>
        <w:t xml:space="preserve"> =</w:t>
      </w:r>
      <w:r w:rsidR="009E6544">
        <w:t>(x</w:t>
      </w:r>
      <w:proofErr w:type="gramStart"/>
      <w:r w:rsidR="009E6544">
        <w:rPr>
          <w:vertAlign w:val="subscript"/>
        </w:rPr>
        <w:t>1</w:t>
      </w:r>
      <w:r w:rsidR="009E6544">
        <w:t>,x</w:t>
      </w:r>
      <w:proofErr w:type="gramEnd"/>
      <w:r w:rsidR="009E6544">
        <w:rPr>
          <w:vertAlign w:val="subscript"/>
        </w:rPr>
        <w:t>2</w:t>
      </w:r>
      <w:r w:rsidR="009E6544">
        <w:t>,…,</w:t>
      </w:r>
      <w:proofErr w:type="spellStart"/>
      <w:r w:rsidR="009E6544">
        <w:t>x</w:t>
      </w:r>
      <w:r w:rsidR="009E6544">
        <w:rPr>
          <w:vertAlign w:val="subscript"/>
        </w:rPr>
        <w:t>p</w:t>
      </w:r>
      <w:proofErr w:type="spellEnd"/>
      <w:r w:rsidR="009E6544">
        <w:t>). Possiamo scrivere la probabilità di successo condizionata come P(Y=1|</w:t>
      </w:r>
      <w:proofErr w:type="gramStart"/>
      <w:r w:rsidR="009E6544">
        <w:rPr>
          <w:b/>
        </w:rPr>
        <w:t>x</w:t>
      </w:r>
      <w:r w:rsidR="009E6544">
        <w:t>)=</w:t>
      </w:r>
      <w:proofErr w:type="gramEnd"/>
      <w:r w:rsidR="009E6544">
        <w:t>π(</w:t>
      </w:r>
      <w:r w:rsidR="009E6544">
        <w:rPr>
          <w:b/>
        </w:rPr>
        <w:t>x</w:t>
      </w:r>
      <w:r w:rsidR="009E6544">
        <w:t xml:space="preserve">). Il </w:t>
      </w:r>
      <w:proofErr w:type="spellStart"/>
      <w:r w:rsidR="009E6544">
        <w:t>logit</w:t>
      </w:r>
      <w:proofErr w:type="spellEnd"/>
      <w:r w:rsidR="009E6544">
        <w:t xml:space="preserve"> e l’equazione del modello </w:t>
      </w:r>
      <w:proofErr w:type="gramStart"/>
      <w:r w:rsidR="009E6544">
        <w:t>saranno così definite</w:t>
      </w:r>
      <w:proofErr w:type="gramEnd"/>
      <w:r w:rsidR="009E6544">
        <w:t>:</w:t>
      </w:r>
      <w:r w:rsidR="009E6544">
        <w:rPr>
          <w:rFonts w:ascii="Arial" w:hAnsi="Arial" w:cs="Arial"/>
          <w:color w:val="000000"/>
        </w:rPr>
        <w:t xml:space="preserve">                     </w:t>
      </w:r>
      <w:r w:rsidR="009E6544" w:rsidRPr="009E6544">
        <w:rPr>
          <w:rFonts w:ascii="Arial" w:hAnsi="Arial" w:cs="Arial"/>
          <w:color w:val="000000"/>
        </w:rPr>
        <w:t xml:space="preserve"> </w:t>
      </w:r>
    </w:p>
    <w:p w14:paraId="1FF1A40C" w14:textId="77777777" w:rsidR="00D70D8E" w:rsidRDefault="00D70D8E" w:rsidP="009E6544">
      <w:pPr>
        <w:tabs>
          <w:tab w:val="left" w:pos="5387"/>
          <w:tab w:val="right" w:pos="9071"/>
        </w:tabs>
        <w:spacing w:after="360"/>
        <w:jc w:val="center"/>
        <w:rPr>
          <w:rFonts w:ascii="Arial" w:hAnsi="Arial" w:cs="Arial"/>
          <w:color w:val="000000"/>
        </w:rPr>
      </w:pPr>
    </w:p>
    <w:p w14:paraId="142F20F3" w14:textId="77777777" w:rsidR="00D70D8E" w:rsidRDefault="00301F9D" w:rsidP="009E6544">
      <w:pPr>
        <w:tabs>
          <w:tab w:val="left" w:pos="5387"/>
          <w:tab w:val="right" w:pos="9071"/>
        </w:tabs>
        <w:spacing w:after="360"/>
        <w:jc w:val="center"/>
        <w:rPr>
          <w:rFonts w:ascii="Arial" w:hAnsi="Arial" w:cs="Arial"/>
          <w:color w:val="000000"/>
        </w:rPr>
      </w:pPr>
      <m:oMathPara>
        <m:oMath>
          <m:r>
            <w:rPr>
              <w:rFonts w:ascii="Cambria Math" w:hAnsi="Cambria Math" w:cs="Arial"/>
              <w:color w:val="000000"/>
            </w:rPr>
            <m:t>g</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o</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1</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2</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p</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p</m:t>
              </m:r>
            </m:sub>
          </m:sSub>
          <m:r>
            <w:rPr>
              <w:rFonts w:ascii="Cambria Math" w:hAnsi="Cambria Math" w:cs="Arial"/>
              <w:color w:val="000000"/>
            </w:rPr>
            <m:t xml:space="preserve">                                        π</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f>
            <m:fPr>
              <m:ctrlPr>
                <w:rPr>
                  <w:rFonts w:ascii="Cambria Math" w:hAnsi="Cambria Math" w:cs="Arial"/>
                  <w:i/>
                  <w:color w:val="000000"/>
                </w:rPr>
              </m:ctrlPr>
            </m:fPr>
            <m:num>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g</m:t>
                  </m:r>
                  <m:d>
                    <m:dPr>
                      <m:ctrlPr>
                        <w:rPr>
                          <w:rFonts w:ascii="Cambria Math" w:hAnsi="Cambria Math" w:cs="Arial"/>
                          <w:i/>
                          <w:color w:val="000000"/>
                        </w:rPr>
                      </m:ctrlPr>
                    </m:dPr>
                    <m:e>
                      <m:r>
                        <w:rPr>
                          <w:rFonts w:ascii="Cambria Math" w:hAnsi="Cambria Math" w:cs="Arial"/>
                          <w:color w:val="000000"/>
                        </w:rPr>
                        <m:t>x</m:t>
                      </m:r>
                    </m:e>
                  </m:d>
                </m:sup>
              </m:sSup>
            </m:num>
            <m:den>
              <m:r>
                <w:rPr>
                  <w:rFonts w:ascii="Cambria Math" w:hAnsi="Cambria Math" w:cs="Arial"/>
                  <w:color w:val="000000"/>
                </w:rPr>
                <m:t>1+</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g</m:t>
                  </m:r>
                  <m:d>
                    <m:dPr>
                      <m:ctrlPr>
                        <w:rPr>
                          <w:rFonts w:ascii="Cambria Math" w:hAnsi="Cambria Math" w:cs="Arial"/>
                          <w:i/>
                          <w:color w:val="000000"/>
                        </w:rPr>
                      </m:ctrlPr>
                    </m:dPr>
                    <m:e>
                      <m:r>
                        <w:rPr>
                          <w:rFonts w:ascii="Cambria Math" w:hAnsi="Cambria Math" w:cs="Arial"/>
                          <w:color w:val="000000"/>
                        </w:rPr>
                        <m:t>x</m:t>
                      </m:r>
                    </m:e>
                  </m:d>
                </m:sup>
              </m:sSup>
            </m:den>
          </m:f>
        </m:oMath>
      </m:oMathPara>
    </w:p>
    <w:p w14:paraId="6F0FD3C8" w14:textId="77777777" w:rsidR="00BD1F6A" w:rsidRDefault="00BD1F6A" w:rsidP="00FB06AE">
      <w:pPr>
        <w:tabs>
          <w:tab w:val="left" w:pos="5387"/>
          <w:tab w:val="right" w:pos="9071"/>
        </w:tabs>
        <w:spacing w:after="360" w:line="360" w:lineRule="auto"/>
        <w:ind w:firstLine="0"/>
        <w:rPr>
          <w:color w:val="000000"/>
        </w:rPr>
      </w:pPr>
    </w:p>
    <w:p w14:paraId="4D3C80C3" w14:textId="77777777" w:rsidR="00C24482" w:rsidRDefault="00C24482" w:rsidP="00FB06AE">
      <w:pPr>
        <w:tabs>
          <w:tab w:val="left" w:pos="5387"/>
          <w:tab w:val="right" w:pos="9071"/>
        </w:tabs>
        <w:spacing w:after="360" w:line="360" w:lineRule="auto"/>
        <w:ind w:firstLine="0"/>
        <w:rPr>
          <w:color w:val="000000"/>
        </w:rPr>
      </w:pPr>
      <w:r>
        <w:rPr>
          <w:color w:val="000000"/>
        </w:rPr>
        <w:t xml:space="preserve">Se alcune variabili esplicative sono discrete, mentre altre non lo sono, è utile e necessario codificare le variabili come </w:t>
      </w:r>
      <w:proofErr w:type="spellStart"/>
      <w:proofErr w:type="gramStart"/>
      <w:r>
        <w:rPr>
          <w:color w:val="000000"/>
        </w:rPr>
        <w:t>sesso,livello</w:t>
      </w:r>
      <w:proofErr w:type="spellEnd"/>
      <w:proofErr w:type="gramEnd"/>
      <w:r>
        <w:rPr>
          <w:color w:val="000000"/>
        </w:rPr>
        <w:t xml:space="preserve"> di istruzione … mediante l’utilizzo di variab</w:t>
      </w:r>
      <w:r w:rsidR="00100B16">
        <w:rPr>
          <w:color w:val="000000"/>
        </w:rPr>
        <w:t>i</w:t>
      </w:r>
      <w:r>
        <w:rPr>
          <w:color w:val="000000"/>
        </w:rPr>
        <w:t xml:space="preserve">li </w:t>
      </w:r>
      <w:proofErr w:type="spellStart"/>
      <w:r>
        <w:rPr>
          <w:color w:val="000000"/>
        </w:rPr>
        <w:t>dummy</w:t>
      </w:r>
      <w:proofErr w:type="spellEnd"/>
      <w:r>
        <w:rPr>
          <w:color w:val="000000"/>
        </w:rPr>
        <w:t>. Nel caso pratico che esamineremo successivamente sono presenti delle rilevazioni quali ad esempio il livello di istruzione degli intervistati. Nel caso specifico i livelli sono “P”</w:t>
      </w:r>
      <w:proofErr w:type="gramStart"/>
      <w:r>
        <w:rPr>
          <w:color w:val="000000"/>
        </w:rPr>
        <w:t>,”S</w:t>
      </w:r>
      <w:proofErr w:type="gramEnd"/>
      <w:r>
        <w:rPr>
          <w:color w:val="000000"/>
        </w:rPr>
        <w:t xml:space="preserve">”,”PS”. In questo caso sono necessarie due variabili </w:t>
      </w:r>
      <w:proofErr w:type="spellStart"/>
      <w:r>
        <w:rPr>
          <w:color w:val="000000"/>
        </w:rPr>
        <w:t>dummy</w:t>
      </w:r>
      <w:proofErr w:type="spellEnd"/>
      <w:r>
        <w:rPr>
          <w:color w:val="000000"/>
        </w:rPr>
        <w:t>. La strategia usata è questa: quando il livello di istruzione rilevato è “P”, le d</w:t>
      </w:r>
      <w:r w:rsidR="0062660F">
        <w:rPr>
          <w:color w:val="000000"/>
        </w:rPr>
        <w:t>ue</w:t>
      </w:r>
      <w:r>
        <w:rPr>
          <w:color w:val="000000"/>
        </w:rPr>
        <w:t xml:space="preserve"> variabili </w:t>
      </w:r>
      <w:proofErr w:type="spellStart"/>
      <w:r>
        <w:rPr>
          <w:color w:val="000000"/>
        </w:rPr>
        <w:t>dummy</w:t>
      </w:r>
      <w:proofErr w:type="spellEnd"/>
      <w:r>
        <w:rPr>
          <w:color w:val="000000"/>
        </w:rPr>
        <w:t xml:space="preserve"> D</w:t>
      </w:r>
      <w:r>
        <w:rPr>
          <w:color w:val="000000"/>
          <w:vertAlign w:val="subscript"/>
        </w:rPr>
        <w:t>1</w:t>
      </w:r>
      <w:r>
        <w:rPr>
          <w:color w:val="000000"/>
        </w:rPr>
        <w:t xml:space="preserve"> e D</w:t>
      </w:r>
      <w:r>
        <w:rPr>
          <w:color w:val="000000"/>
          <w:vertAlign w:val="subscript"/>
        </w:rPr>
        <w:t xml:space="preserve">2 </w:t>
      </w:r>
      <w:r>
        <w:rPr>
          <w:color w:val="000000"/>
        </w:rPr>
        <w:t>assumono entrambe valore zero. Quando invece si osserva “S”, D</w:t>
      </w:r>
      <w:r>
        <w:rPr>
          <w:color w:val="000000"/>
          <w:vertAlign w:val="subscript"/>
        </w:rPr>
        <w:t>1</w:t>
      </w:r>
      <w:r>
        <w:rPr>
          <w:color w:val="000000"/>
        </w:rPr>
        <w:t xml:space="preserve"> sarà pari a uno e D</w:t>
      </w:r>
      <w:r>
        <w:rPr>
          <w:color w:val="000000"/>
          <w:vertAlign w:val="subscript"/>
        </w:rPr>
        <w:t xml:space="preserve">2 </w:t>
      </w:r>
      <w:r>
        <w:rPr>
          <w:color w:val="000000"/>
        </w:rPr>
        <w:t xml:space="preserve">sarà pari a zero. </w:t>
      </w:r>
      <w:proofErr w:type="gramStart"/>
      <w:r>
        <w:rPr>
          <w:color w:val="000000"/>
        </w:rPr>
        <w:t>Infine</w:t>
      </w:r>
      <w:proofErr w:type="gramEnd"/>
      <w:r>
        <w:rPr>
          <w:color w:val="000000"/>
        </w:rPr>
        <w:t xml:space="preserve"> quando si osserva “PS” si avrà D</w:t>
      </w:r>
      <w:r>
        <w:rPr>
          <w:color w:val="000000"/>
          <w:vertAlign w:val="subscript"/>
        </w:rPr>
        <w:t>1</w:t>
      </w:r>
      <w:r>
        <w:rPr>
          <w:color w:val="000000"/>
        </w:rPr>
        <w:t>=0 e D</w:t>
      </w:r>
      <w:r>
        <w:rPr>
          <w:color w:val="000000"/>
          <w:vertAlign w:val="subscript"/>
        </w:rPr>
        <w:t>2</w:t>
      </w:r>
      <w:r>
        <w:rPr>
          <w:color w:val="000000"/>
        </w:rPr>
        <w:t>=1.</w:t>
      </w:r>
    </w:p>
    <w:p w14:paraId="2524A244" w14:textId="77777777" w:rsidR="00BD1F6A" w:rsidRDefault="00BD1F6A" w:rsidP="00FB06AE">
      <w:pPr>
        <w:tabs>
          <w:tab w:val="left" w:pos="5387"/>
          <w:tab w:val="right" w:pos="9071"/>
        </w:tabs>
        <w:spacing w:after="360" w:line="360" w:lineRule="auto"/>
        <w:ind w:firstLine="0"/>
        <w:rPr>
          <w:color w:val="000000"/>
        </w:rPr>
      </w:pPr>
    </w:p>
    <w:tbl>
      <w:tblPr>
        <w:tblW w:w="2052" w:type="pct"/>
        <w:jc w:val="center"/>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064"/>
        <w:gridCol w:w="1102"/>
        <w:gridCol w:w="1102"/>
      </w:tblGrid>
      <w:tr w:rsidR="0062660F" w14:paraId="09A30D82" w14:textId="77777777" w:rsidTr="00BD1F6A">
        <w:trPr>
          <w:trHeight w:val="336"/>
          <w:jc w:val="center"/>
        </w:trPr>
        <w:tc>
          <w:tcPr>
            <w:tcW w:w="1628" w:type="pct"/>
            <w:tcBorders>
              <w:top w:val="single" w:sz="12" w:space="0" w:color="4472C4"/>
              <w:left w:val="single" w:sz="12" w:space="0" w:color="4472C4"/>
              <w:bottom w:val="single" w:sz="12" w:space="0" w:color="4472C4"/>
              <w:right w:val="single" w:sz="12" w:space="0" w:color="4472C4"/>
            </w:tcBorders>
            <w:shd w:val="clear" w:color="auto" w:fill="auto"/>
            <w:noWrap/>
          </w:tcPr>
          <w:p w14:paraId="0971D3FD" w14:textId="77777777" w:rsidR="0062660F" w:rsidRPr="00C24482" w:rsidRDefault="0062660F">
            <w:pPr>
              <w:rPr>
                <w:rFonts w:ascii="Calibri" w:hAnsi="Calibri"/>
              </w:rPr>
            </w:pPr>
          </w:p>
        </w:tc>
        <w:tc>
          <w:tcPr>
            <w:tcW w:w="1686" w:type="pct"/>
            <w:tcBorders>
              <w:top w:val="single" w:sz="12" w:space="0" w:color="4472C4"/>
              <w:left w:val="single" w:sz="12" w:space="0" w:color="4472C4"/>
              <w:bottom w:val="single" w:sz="12" w:space="0" w:color="4472C4"/>
              <w:right w:val="single" w:sz="12" w:space="0" w:color="4472C4"/>
            </w:tcBorders>
            <w:shd w:val="clear" w:color="auto" w:fill="auto"/>
          </w:tcPr>
          <w:p w14:paraId="6EDE36BF" w14:textId="77777777" w:rsidR="0062660F" w:rsidRPr="0062660F" w:rsidRDefault="0062660F" w:rsidP="00C24482">
            <w:pPr>
              <w:jc w:val="center"/>
              <w:rPr>
                <w:rFonts w:ascii="Calibri" w:hAnsi="Calibri"/>
                <w:vertAlign w:val="subscript"/>
              </w:rPr>
            </w:pPr>
            <w:r>
              <w:rPr>
                <w:rFonts w:ascii="Calibri" w:hAnsi="Calibri"/>
              </w:rPr>
              <w:t>D</w:t>
            </w:r>
            <w:r>
              <w:rPr>
                <w:rFonts w:ascii="Calibri" w:hAnsi="Calibri"/>
                <w:vertAlign w:val="subscript"/>
              </w:rPr>
              <w:t>1</w:t>
            </w:r>
          </w:p>
        </w:tc>
        <w:tc>
          <w:tcPr>
            <w:tcW w:w="1686" w:type="pct"/>
            <w:tcBorders>
              <w:top w:val="single" w:sz="12" w:space="0" w:color="4472C4"/>
              <w:left w:val="single" w:sz="12" w:space="0" w:color="4472C4"/>
              <w:bottom w:val="single" w:sz="12" w:space="0" w:color="4472C4"/>
              <w:right w:val="single" w:sz="12" w:space="0" w:color="4472C4"/>
            </w:tcBorders>
            <w:shd w:val="clear" w:color="auto" w:fill="auto"/>
          </w:tcPr>
          <w:p w14:paraId="5DE7332C" w14:textId="77777777" w:rsidR="0062660F" w:rsidRPr="0062660F" w:rsidRDefault="0062660F" w:rsidP="00C24482">
            <w:pPr>
              <w:jc w:val="center"/>
              <w:rPr>
                <w:rFonts w:ascii="Calibri" w:hAnsi="Calibri"/>
                <w:vertAlign w:val="subscript"/>
              </w:rPr>
            </w:pPr>
            <w:r>
              <w:rPr>
                <w:rFonts w:ascii="Calibri" w:hAnsi="Calibri"/>
              </w:rPr>
              <w:t>D</w:t>
            </w:r>
            <w:r>
              <w:rPr>
                <w:rFonts w:ascii="Calibri" w:hAnsi="Calibri"/>
                <w:vertAlign w:val="subscript"/>
              </w:rPr>
              <w:t>2</w:t>
            </w:r>
          </w:p>
        </w:tc>
      </w:tr>
      <w:tr w:rsidR="0062660F" w14:paraId="01C689CE" w14:textId="77777777" w:rsidTr="00BD1F6A">
        <w:trPr>
          <w:trHeight w:val="336"/>
          <w:jc w:val="center"/>
        </w:trPr>
        <w:tc>
          <w:tcPr>
            <w:tcW w:w="1628" w:type="pct"/>
            <w:tcBorders>
              <w:top w:val="single" w:sz="12" w:space="0" w:color="4472C4"/>
              <w:left w:val="single" w:sz="12" w:space="0" w:color="4472C4"/>
              <w:bottom w:val="single" w:sz="12" w:space="0" w:color="4472C4"/>
              <w:right w:val="single" w:sz="12" w:space="0" w:color="4472C4"/>
            </w:tcBorders>
            <w:shd w:val="clear" w:color="auto" w:fill="auto"/>
            <w:noWrap/>
          </w:tcPr>
          <w:p w14:paraId="4F49E4A1" w14:textId="77777777" w:rsidR="0062660F" w:rsidRPr="0062660F" w:rsidRDefault="0062660F">
            <w:pPr>
              <w:rPr>
                <w:rFonts w:ascii="Calibri" w:hAnsi="Calibri"/>
                <w:b/>
              </w:rPr>
            </w:pPr>
            <w:r w:rsidRPr="0062660F">
              <w:rPr>
                <w:rFonts w:ascii="Calibri" w:hAnsi="Calibri"/>
                <w:b/>
              </w:rPr>
              <w:t>P</w:t>
            </w:r>
          </w:p>
        </w:tc>
        <w:tc>
          <w:tcPr>
            <w:tcW w:w="1686" w:type="pct"/>
            <w:tcBorders>
              <w:top w:val="single" w:sz="12" w:space="0" w:color="4472C4"/>
              <w:left w:val="single" w:sz="12" w:space="0" w:color="4472C4"/>
              <w:bottom w:val="single" w:sz="12" w:space="0" w:color="4472C4"/>
              <w:right w:val="single" w:sz="12" w:space="0" w:color="4472C4"/>
            </w:tcBorders>
            <w:shd w:val="clear" w:color="auto" w:fill="auto"/>
          </w:tcPr>
          <w:p w14:paraId="60D4DB5D" w14:textId="77777777" w:rsidR="0062660F" w:rsidRPr="00C24482" w:rsidRDefault="0062660F" w:rsidP="00C24482">
            <w:pPr>
              <w:jc w:val="center"/>
              <w:rPr>
                <w:rFonts w:ascii="Calibri" w:hAnsi="Calibri"/>
              </w:rPr>
            </w:pPr>
            <w:r>
              <w:rPr>
                <w:rFonts w:ascii="Calibri" w:hAnsi="Calibri"/>
              </w:rPr>
              <w:t>0</w:t>
            </w:r>
          </w:p>
        </w:tc>
        <w:tc>
          <w:tcPr>
            <w:tcW w:w="1686" w:type="pct"/>
            <w:tcBorders>
              <w:top w:val="single" w:sz="12" w:space="0" w:color="4472C4"/>
              <w:left w:val="single" w:sz="12" w:space="0" w:color="4472C4"/>
              <w:bottom w:val="single" w:sz="12" w:space="0" w:color="4472C4"/>
              <w:right w:val="single" w:sz="12" w:space="0" w:color="4472C4"/>
            </w:tcBorders>
            <w:shd w:val="clear" w:color="auto" w:fill="auto"/>
          </w:tcPr>
          <w:p w14:paraId="60F067AF" w14:textId="77777777" w:rsidR="0062660F" w:rsidRPr="00C24482" w:rsidRDefault="0062660F" w:rsidP="00C24482">
            <w:pPr>
              <w:jc w:val="center"/>
              <w:rPr>
                <w:rFonts w:ascii="Calibri" w:hAnsi="Calibri"/>
              </w:rPr>
            </w:pPr>
            <w:r>
              <w:rPr>
                <w:rFonts w:ascii="Calibri" w:hAnsi="Calibri"/>
              </w:rPr>
              <w:t>0</w:t>
            </w:r>
          </w:p>
        </w:tc>
      </w:tr>
      <w:tr w:rsidR="0062660F" w14:paraId="5570819F" w14:textId="77777777" w:rsidTr="000A77C4">
        <w:trPr>
          <w:trHeight w:val="350"/>
          <w:jc w:val="center"/>
        </w:trPr>
        <w:tc>
          <w:tcPr>
            <w:tcW w:w="1628" w:type="pct"/>
            <w:tcBorders>
              <w:top w:val="single" w:sz="12" w:space="0" w:color="4472C4"/>
              <w:left w:val="single" w:sz="12" w:space="0" w:color="4472C4"/>
              <w:right w:val="single" w:sz="12" w:space="0" w:color="4472C4"/>
            </w:tcBorders>
            <w:shd w:val="clear" w:color="auto" w:fill="auto"/>
            <w:noWrap/>
          </w:tcPr>
          <w:p w14:paraId="38A16686" w14:textId="77777777" w:rsidR="0062660F" w:rsidRPr="0062660F" w:rsidRDefault="0062660F">
            <w:pPr>
              <w:rPr>
                <w:rFonts w:ascii="Calibri" w:hAnsi="Calibri"/>
                <w:b/>
              </w:rPr>
            </w:pPr>
            <w:r w:rsidRPr="0062660F">
              <w:rPr>
                <w:rFonts w:ascii="Calibri" w:hAnsi="Calibri"/>
                <w:b/>
              </w:rPr>
              <w:t>S</w:t>
            </w:r>
          </w:p>
        </w:tc>
        <w:tc>
          <w:tcPr>
            <w:tcW w:w="1686" w:type="pct"/>
            <w:tcBorders>
              <w:top w:val="single" w:sz="12" w:space="0" w:color="4472C4"/>
              <w:left w:val="single" w:sz="12" w:space="0" w:color="4472C4"/>
              <w:right w:val="single" w:sz="12" w:space="0" w:color="4472C4"/>
            </w:tcBorders>
            <w:shd w:val="clear" w:color="auto" w:fill="auto"/>
          </w:tcPr>
          <w:p w14:paraId="22E6EF7C" w14:textId="77777777" w:rsidR="0062660F" w:rsidRPr="00C24482" w:rsidRDefault="0062660F" w:rsidP="00C24482">
            <w:pPr>
              <w:jc w:val="center"/>
              <w:rPr>
                <w:rFonts w:ascii="Calibri" w:hAnsi="Calibri"/>
              </w:rPr>
            </w:pPr>
            <w:r>
              <w:rPr>
                <w:rFonts w:ascii="Calibri" w:hAnsi="Calibri"/>
              </w:rPr>
              <w:t>1</w:t>
            </w:r>
          </w:p>
        </w:tc>
        <w:tc>
          <w:tcPr>
            <w:tcW w:w="1686" w:type="pct"/>
            <w:tcBorders>
              <w:top w:val="single" w:sz="12" w:space="0" w:color="4472C4"/>
              <w:left w:val="single" w:sz="12" w:space="0" w:color="4472C4"/>
              <w:right w:val="single" w:sz="12" w:space="0" w:color="4472C4"/>
            </w:tcBorders>
            <w:shd w:val="clear" w:color="auto" w:fill="auto"/>
          </w:tcPr>
          <w:p w14:paraId="107E397F" w14:textId="77777777" w:rsidR="0062660F" w:rsidRPr="00C24482" w:rsidRDefault="0062660F" w:rsidP="00C24482">
            <w:pPr>
              <w:jc w:val="center"/>
              <w:rPr>
                <w:rFonts w:ascii="Calibri" w:hAnsi="Calibri"/>
              </w:rPr>
            </w:pPr>
            <w:r>
              <w:rPr>
                <w:rFonts w:ascii="Calibri" w:hAnsi="Calibri"/>
              </w:rPr>
              <w:t>0</w:t>
            </w:r>
          </w:p>
        </w:tc>
      </w:tr>
      <w:tr w:rsidR="0062660F" w14:paraId="192E62A3" w14:textId="77777777" w:rsidTr="000A77C4">
        <w:trPr>
          <w:trHeight w:val="336"/>
          <w:jc w:val="center"/>
        </w:trPr>
        <w:tc>
          <w:tcPr>
            <w:tcW w:w="1628" w:type="pct"/>
            <w:tcBorders>
              <w:top w:val="single" w:sz="12" w:space="0" w:color="4472C4"/>
              <w:left w:val="single" w:sz="12" w:space="0" w:color="4472C4"/>
              <w:bottom w:val="single" w:sz="12" w:space="0" w:color="4472C4"/>
              <w:right w:val="single" w:sz="12" w:space="0" w:color="4472C4"/>
            </w:tcBorders>
            <w:shd w:val="clear" w:color="auto" w:fill="auto"/>
            <w:noWrap/>
          </w:tcPr>
          <w:p w14:paraId="58298B59" w14:textId="77777777" w:rsidR="0062660F" w:rsidRPr="0062660F" w:rsidRDefault="0062660F">
            <w:pPr>
              <w:rPr>
                <w:rFonts w:ascii="Calibri" w:hAnsi="Calibri"/>
                <w:b/>
              </w:rPr>
            </w:pPr>
            <w:r w:rsidRPr="0062660F">
              <w:rPr>
                <w:rFonts w:ascii="Calibri" w:hAnsi="Calibri"/>
                <w:b/>
              </w:rPr>
              <w:t>PS</w:t>
            </w:r>
          </w:p>
        </w:tc>
        <w:tc>
          <w:tcPr>
            <w:tcW w:w="1686" w:type="pct"/>
            <w:tcBorders>
              <w:top w:val="single" w:sz="12" w:space="0" w:color="4472C4"/>
              <w:left w:val="single" w:sz="12" w:space="0" w:color="4472C4"/>
              <w:bottom w:val="single" w:sz="12" w:space="0" w:color="4472C4"/>
              <w:right w:val="single" w:sz="12" w:space="0" w:color="4472C4"/>
            </w:tcBorders>
            <w:shd w:val="clear" w:color="auto" w:fill="auto"/>
          </w:tcPr>
          <w:p w14:paraId="4CD3C653" w14:textId="77777777" w:rsidR="0062660F" w:rsidRPr="00C24482" w:rsidRDefault="0062660F" w:rsidP="00C24482">
            <w:pPr>
              <w:jc w:val="center"/>
              <w:rPr>
                <w:rFonts w:ascii="Calibri" w:hAnsi="Calibri"/>
              </w:rPr>
            </w:pPr>
            <w:r>
              <w:rPr>
                <w:rFonts w:ascii="Calibri" w:hAnsi="Calibri"/>
              </w:rPr>
              <w:t>0</w:t>
            </w:r>
          </w:p>
        </w:tc>
        <w:tc>
          <w:tcPr>
            <w:tcW w:w="1686" w:type="pct"/>
            <w:tcBorders>
              <w:top w:val="single" w:sz="12" w:space="0" w:color="4472C4"/>
              <w:left w:val="single" w:sz="12" w:space="0" w:color="4472C4"/>
              <w:bottom w:val="single" w:sz="12" w:space="0" w:color="4472C4"/>
              <w:right w:val="single" w:sz="12" w:space="0" w:color="4472C4"/>
            </w:tcBorders>
            <w:shd w:val="clear" w:color="auto" w:fill="auto"/>
          </w:tcPr>
          <w:p w14:paraId="736C34B1" w14:textId="77777777" w:rsidR="0062660F" w:rsidRPr="00C24482" w:rsidRDefault="0062660F" w:rsidP="00C24482">
            <w:pPr>
              <w:jc w:val="center"/>
              <w:rPr>
                <w:rFonts w:ascii="Calibri" w:hAnsi="Calibri"/>
              </w:rPr>
            </w:pPr>
            <w:r>
              <w:rPr>
                <w:rFonts w:ascii="Calibri" w:hAnsi="Calibri"/>
              </w:rPr>
              <w:t>1</w:t>
            </w:r>
          </w:p>
        </w:tc>
      </w:tr>
    </w:tbl>
    <w:p w14:paraId="238AD644" w14:textId="77777777" w:rsidR="00C24482" w:rsidRPr="00C24482" w:rsidRDefault="00C24482" w:rsidP="009E6544">
      <w:pPr>
        <w:tabs>
          <w:tab w:val="left" w:pos="5387"/>
          <w:tab w:val="right" w:pos="9071"/>
        </w:tabs>
        <w:spacing w:after="360"/>
        <w:rPr>
          <w:color w:val="000000"/>
        </w:rPr>
      </w:pPr>
    </w:p>
    <w:p w14:paraId="204ABA62" w14:textId="77777777" w:rsidR="00A57B55" w:rsidRDefault="0062660F" w:rsidP="00FB06AE">
      <w:pPr>
        <w:tabs>
          <w:tab w:val="left" w:pos="5387"/>
          <w:tab w:val="right" w:pos="9071"/>
        </w:tabs>
        <w:spacing w:after="360" w:line="360" w:lineRule="auto"/>
        <w:ind w:firstLine="0"/>
      </w:pPr>
      <w:r>
        <w:lastRenderedPageBreak/>
        <w:t xml:space="preserve">Più in generale, se una variabile può assumere k valori, allora serviranno k-1 variabili </w:t>
      </w:r>
      <w:proofErr w:type="spellStart"/>
      <w:r>
        <w:t>dummy</w:t>
      </w:r>
      <w:proofErr w:type="spellEnd"/>
      <w:r>
        <w:t xml:space="preserve"> per inserire quella variabile correttamente nel modello. Si supponga che la j-esima variabile </w:t>
      </w:r>
      <w:proofErr w:type="spellStart"/>
      <w:r>
        <w:t>x</w:t>
      </w:r>
      <w:r>
        <w:rPr>
          <w:vertAlign w:val="subscript"/>
        </w:rPr>
        <w:t>j</w:t>
      </w:r>
      <w:proofErr w:type="spellEnd"/>
      <w:r>
        <w:t xml:space="preserve"> abbia </w:t>
      </w:r>
      <w:proofErr w:type="spellStart"/>
      <w:r>
        <w:t>k</w:t>
      </w:r>
      <w:r>
        <w:rPr>
          <w:vertAlign w:val="subscript"/>
        </w:rPr>
        <w:t>j</w:t>
      </w:r>
      <w:proofErr w:type="spellEnd"/>
      <w:r>
        <w:t xml:space="preserve"> livelli. Le k</w:t>
      </w:r>
      <w:r>
        <w:rPr>
          <w:vertAlign w:val="subscript"/>
        </w:rPr>
        <w:t>j</w:t>
      </w:r>
      <w:r>
        <w:t xml:space="preserve">-1 variabili </w:t>
      </w:r>
      <w:proofErr w:type="spellStart"/>
      <w:r>
        <w:t>dummy</w:t>
      </w:r>
      <w:proofErr w:type="spellEnd"/>
      <w:r>
        <w:t xml:space="preserve"> saranno indicate con </w:t>
      </w:r>
      <w:proofErr w:type="spellStart"/>
      <w:r>
        <w:t>D</w:t>
      </w:r>
      <w:r>
        <w:rPr>
          <w:vertAlign w:val="subscript"/>
        </w:rPr>
        <w:t>jl</w:t>
      </w:r>
      <w:proofErr w:type="spellEnd"/>
      <w:r>
        <w:t xml:space="preserve"> e i coefficienti di queste variabili saranno β</w:t>
      </w:r>
      <w:proofErr w:type="spellStart"/>
      <w:proofErr w:type="gramStart"/>
      <w:r>
        <w:rPr>
          <w:vertAlign w:val="subscript"/>
        </w:rPr>
        <w:t>jl</w:t>
      </w:r>
      <w:r>
        <w:t>,l</w:t>
      </w:r>
      <w:proofErr w:type="spellEnd"/>
      <w:proofErr w:type="gramEnd"/>
      <w:r>
        <w:t>=1,2,…,k</w:t>
      </w:r>
      <w:r>
        <w:rPr>
          <w:vertAlign w:val="subscript"/>
        </w:rPr>
        <w:t>j</w:t>
      </w:r>
      <w:r>
        <w:t>-1.</w:t>
      </w:r>
      <w:r w:rsidR="00A57B55">
        <w:t xml:space="preserve"> Premesso ciò potremmo scrivere il </w:t>
      </w:r>
      <w:proofErr w:type="spellStart"/>
      <w:r w:rsidR="00A57B55">
        <w:t>logit</w:t>
      </w:r>
      <w:proofErr w:type="spellEnd"/>
      <w:r w:rsidR="00A57B55">
        <w:t xml:space="preserve"> per un modello con p variabili x e le </w:t>
      </w:r>
      <w:proofErr w:type="spellStart"/>
      <w:r w:rsidR="00A57B55">
        <w:t>dummy</w:t>
      </w:r>
      <w:proofErr w:type="spellEnd"/>
      <w:r w:rsidR="00A57B55">
        <w:t xml:space="preserve"> necessarie per le variabili x discrete come:</w:t>
      </w:r>
    </w:p>
    <w:p w14:paraId="6DDD069C" w14:textId="77777777" w:rsidR="00D70D8E" w:rsidRDefault="00D70D8E" w:rsidP="00D70D8E">
      <w:pPr>
        <w:tabs>
          <w:tab w:val="left" w:pos="5387"/>
          <w:tab w:val="right" w:pos="9071"/>
        </w:tabs>
        <w:spacing w:after="360"/>
        <w:ind w:firstLine="0"/>
        <w:rPr>
          <w:rFonts w:ascii="Arial" w:hAnsi="Arial" w:cs="Arial"/>
          <w:color w:val="000000"/>
        </w:rPr>
      </w:pPr>
    </w:p>
    <w:p w14:paraId="535373AD" w14:textId="77777777" w:rsidR="00D70D8E" w:rsidRDefault="00301F9D" w:rsidP="00A57B55">
      <w:pPr>
        <w:tabs>
          <w:tab w:val="left" w:pos="5387"/>
          <w:tab w:val="right" w:pos="9071"/>
        </w:tabs>
        <w:spacing w:after="360"/>
        <w:jc w:val="center"/>
        <w:rPr>
          <w:rFonts w:ascii="Arial" w:hAnsi="Arial" w:cs="Arial"/>
          <w:color w:val="000000"/>
        </w:rPr>
      </w:pPr>
      <m:oMathPara>
        <m:oMath>
          <m:r>
            <w:rPr>
              <w:rFonts w:ascii="Cambria Math" w:hAnsi="Cambria Math" w:cs="Arial"/>
              <w:color w:val="000000"/>
            </w:rPr>
            <m:t>g</m:t>
          </m:r>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1</m:t>
              </m:r>
            </m:sub>
          </m:sSub>
          <m:r>
            <w:rPr>
              <w:rFonts w:ascii="Cambria Math" w:hAnsi="Cambria Math" w:cs="Arial"/>
              <w:color w:val="000000"/>
            </w:rPr>
            <m:t>+…+</m:t>
          </m:r>
          <m:nary>
            <m:naryPr>
              <m:chr m:val="∑"/>
              <m:limLoc m:val="undOvr"/>
              <m:ctrlPr>
                <w:rPr>
                  <w:rFonts w:ascii="Cambria Math" w:hAnsi="Cambria Math" w:cs="Arial"/>
                  <w:i/>
                  <w:color w:val="000000"/>
                </w:rPr>
              </m:ctrlPr>
            </m:naryPr>
            <m:sub>
              <m:r>
                <w:rPr>
                  <w:rFonts w:ascii="Cambria Math" w:hAnsi="Cambria Math" w:cs="Arial"/>
                  <w:color w:val="000000"/>
                </w:rPr>
                <m:t>l=1</m:t>
              </m:r>
            </m:sub>
            <m:sup>
              <m:sSub>
                <m:sSubPr>
                  <m:ctrlPr>
                    <w:rPr>
                      <w:rFonts w:ascii="Cambria Math" w:hAnsi="Cambria Math" w:cs="Arial"/>
                      <w:i/>
                      <w:color w:val="000000"/>
                    </w:rPr>
                  </m:ctrlPr>
                </m:sSubPr>
                <m:e>
                  <m:r>
                    <w:rPr>
                      <w:rFonts w:ascii="Cambria Math" w:hAnsi="Cambria Math" w:cs="Arial"/>
                      <w:color w:val="000000"/>
                    </w:rPr>
                    <m:t>k</m:t>
                  </m:r>
                </m:e>
                <m:sub>
                  <m:r>
                    <w:rPr>
                      <w:rFonts w:ascii="Cambria Math" w:hAnsi="Cambria Math" w:cs="Arial"/>
                      <w:color w:val="000000"/>
                    </w:rPr>
                    <m:t>j</m:t>
                  </m:r>
                </m:sub>
              </m:sSub>
              <m:r>
                <w:rPr>
                  <w:rFonts w:ascii="Cambria Math" w:hAnsi="Cambria Math" w:cs="Arial"/>
                  <w:color w:val="000000"/>
                </w:rPr>
                <m:t>-1</m:t>
              </m:r>
            </m:sup>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jl</m:t>
                  </m:r>
                </m:sub>
              </m:sSub>
              <m:sSub>
                <m:sSubPr>
                  <m:ctrlPr>
                    <w:rPr>
                      <w:rFonts w:ascii="Cambria Math" w:hAnsi="Cambria Math" w:cs="Arial"/>
                      <w:i/>
                      <w:color w:val="000000"/>
                    </w:rPr>
                  </m:ctrlPr>
                </m:sSubPr>
                <m:e>
                  <m:r>
                    <w:rPr>
                      <w:rFonts w:ascii="Cambria Math" w:hAnsi="Cambria Math" w:cs="Arial"/>
                      <w:color w:val="000000"/>
                    </w:rPr>
                    <m:t>D</m:t>
                  </m:r>
                </m:e>
                <m:sub>
                  <m:r>
                    <w:rPr>
                      <w:rFonts w:ascii="Cambria Math" w:hAnsi="Cambria Math" w:cs="Arial"/>
                      <w:color w:val="000000"/>
                    </w:rPr>
                    <m:t>jl</m:t>
                  </m:r>
                </m:sub>
              </m:sSub>
            </m:e>
          </m:nary>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p</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p</m:t>
              </m:r>
            </m:sub>
          </m:sSub>
        </m:oMath>
      </m:oMathPara>
    </w:p>
    <w:p w14:paraId="438987FE" w14:textId="77777777" w:rsidR="00BD1F6A" w:rsidRDefault="00BD1F6A" w:rsidP="00A57B55">
      <w:pPr>
        <w:tabs>
          <w:tab w:val="left" w:pos="5387"/>
          <w:tab w:val="right" w:pos="9071"/>
        </w:tabs>
        <w:spacing w:after="360"/>
      </w:pPr>
    </w:p>
    <w:p w14:paraId="0E32F471" w14:textId="77777777" w:rsidR="00BD1F6A" w:rsidRPr="00BD1F6A" w:rsidRDefault="00D20733" w:rsidP="00BD1F6A">
      <w:pPr>
        <w:pStyle w:val="Titolo3"/>
        <w:ind w:firstLine="0"/>
        <w:rPr>
          <w:rFonts w:ascii="Times New Roman" w:hAnsi="Times New Roman"/>
          <w:sz w:val="24"/>
          <w:szCs w:val="24"/>
        </w:rPr>
      </w:pPr>
      <w:bookmarkStart w:id="17" w:name="_Toc530248464"/>
      <w:r w:rsidRPr="00D20733">
        <w:rPr>
          <w:rFonts w:ascii="Times New Roman" w:hAnsi="Times New Roman"/>
          <w:sz w:val="24"/>
          <w:szCs w:val="24"/>
        </w:rPr>
        <w:t>2.3.1 Fitting del modello logistico multiplo</w:t>
      </w:r>
      <w:bookmarkEnd w:id="17"/>
    </w:p>
    <w:p w14:paraId="53D84C5F" w14:textId="77777777" w:rsidR="00D20733" w:rsidRPr="00D20733" w:rsidRDefault="00D20733" w:rsidP="009568A2">
      <w:pPr>
        <w:ind w:firstLine="0"/>
      </w:pPr>
    </w:p>
    <w:p w14:paraId="2BF6B0A1" w14:textId="77777777" w:rsidR="00AC7B78" w:rsidRDefault="00A57B55" w:rsidP="009A4AFA">
      <w:pPr>
        <w:tabs>
          <w:tab w:val="left" w:pos="5387"/>
          <w:tab w:val="right" w:pos="9071"/>
        </w:tabs>
        <w:spacing w:after="360" w:line="360" w:lineRule="auto"/>
        <w:rPr>
          <w:rFonts w:ascii="Arial" w:hAnsi="Arial" w:cs="Arial"/>
          <w:color w:val="000000"/>
        </w:rPr>
      </w:pPr>
      <w:r>
        <w:t>Consideriamo un campione di n osservazioni indipendenti (</w:t>
      </w:r>
      <w:proofErr w:type="spellStart"/>
      <w:proofErr w:type="gramStart"/>
      <w:r w:rsidRPr="00D33988">
        <w:rPr>
          <w:b/>
        </w:rPr>
        <w:t>x</w:t>
      </w:r>
      <w:r>
        <w:rPr>
          <w:vertAlign w:val="subscript"/>
        </w:rPr>
        <w:t>i</w:t>
      </w:r>
      <w:r>
        <w:t>,y</w:t>
      </w:r>
      <w:r>
        <w:rPr>
          <w:vertAlign w:val="subscript"/>
        </w:rPr>
        <w:t>i</w:t>
      </w:r>
      <w:proofErr w:type="spellEnd"/>
      <w:proofErr w:type="gramEnd"/>
      <w:r w:rsidR="00354D4F">
        <w:t xml:space="preserve">), i=1,2,…,n . Come nel caso </w:t>
      </w:r>
      <w:proofErr w:type="spellStart"/>
      <w:r w:rsidR="00354D4F">
        <w:t>univariato</w:t>
      </w:r>
      <w:proofErr w:type="spellEnd"/>
      <w:r w:rsidR="00354D4F">
        <w:t xml:space="preserve"> il fitting del modello mira ad ottenere la stima del vettore </w:t>
      </w:r>
      <w:r w:rsidR="00354D4F">
        <w:rPr>
          <w:b/>
        </w:rPr>
        <w:t>β’</w:t>
      </w:r>
      <w:r w:rsidR="00354D4F">
        <w:t>=(</w:t>
      </w:r>
      <w:r w:rsidR="00354D4F" w:rsidRPr="00354D4F">
        <w:t>β</w:t>
      </w:r>
      <w:proofErr w:type="gramStart"/>
      <w:r w:rsidR="00354D4F">
        <w:rPr>
          <w:vertAlign w:val="subscript"/>
        </w:rPr>
        <w:t>0</w:t>
      </w:r>
      <w:r w:rsidR="00354D4F">
        <w:t>,</w:t>
      </w:r>
      <w:r w:rsidR="00354D4F" w:rsidRPr="00354D4F">
        <w:t>β</w:t>
      </w:r>
      <w:proofErr w:type="gramEnd"/>
      <w:r w:rsidR="00354D4F">
        <w:rPr>
          <w:vertAlign w:val="subscript"/>
        </w:rPr>
        <w:t>1</w:t>
      </w:r>
      <w:r w:rsidR="00354D4F">
        <w:t>,…,</w:t>
      </w:r>
      <w:r w:rsidR="00354D4F" w:rsidRPr="00354D4F">
        <w:t>β</w:t>
      </w:r>
      <w:r w:rsidR="00354D4F">
        <w:rPr>
          <w:vertAlign w:val="subscript"/>
        </w:rPr>
        <w:t>p</w:t>
      </w:r>
      <w:r w:rsidR="00354D4F">
        <w:t>). Il metodo utilizzato sarà sempre quello della massima verosimiglianza. La funzione ML differisce dalla precedente solo per il termine π(</w:t>
      </w:r>
      <w:r w:rsidR="00354D4F">
        <w:rPr>
          <w:b/>
        </w:rPr>
        <w:t>x</w:t>
      </w:r>
      <w:r w:rsidR="00354D4F">
        <w:t xml:space="preserve">). Differenziando la funzione log </w:t>
      </w:r>
      <w:proofErr w:type="spellStart"/>
      <w:r w:rsidR="00354D4F">
        <w:t>likelihood</w:t>
      </w:r>
      <w:proofErr w:type="spellEnd"/>
      <w:r w:rsidR="00354D4F">
        <w:t xml:space="preserve"> rispetto ai p+1 coefficienti si otterranno p+1 equazioni </w:t>
      </w:r>
      <w:proofErr w:type="spellStart"/>
      <w:r w:rsidR="00354D4F">
        <w:t>likelihood</w:t>
      </w:r>
      <w:proofErr w:type="spellEnd"/>
      <w:r w:rsidR="00354D4F">
        <w:t>. Tali equazioni saranno</w:t>
      </w:r>
      <w:r w:rsidR="00D70D8E">
        <w:t>:</w:t>
      </w:r>
      <w:r w:rsidR="00354D4F">
        <w:rPr>
          <w:rFonts w:ascii="Arial" w:hAnsi="Arial" w:cs="Arial"/>
          <w:color w:val="000000"/>
        </w:rPr>
        <w:t xml:space="preserve">            </w:t>
      </w:r>
    </w:p>
    <w:p w14:paraId="31E2DB58" w14:textId="77777777" w:rsidR="00BD1F6A" w:rsidRDefault="00354D4F" w:rsidP="009A4AFA">
      <w:pPr>
        <w:tabs>
          <w:tab w:val="left" w:pos="5387"/>
          <w:tab w:val="right" w:pos="9071"/>
        </w:tabs>
        <w:spacing w:after="360" w:line="360" w:lineRule="auto"/>
      </w:pPr>
      <w:r>
        <w:rPr>
          <w:rFonts w:ascii="Arial" w:hAnsi="Arial" w:cs="Arial"/>
          <w:color w:val="000000"/>
        </w:rPr>
        <w:t xml:space="preserve">                                    </w:t>
      </w:r>
    </w:p>
    <w:p w14:paraId="6705840D" w14:textId="77777777" w:rsidR="00D70D8E" w:rsidRDefault="009B01C6" w:rsidP="00BD1F6A">
      <w:pPr>
        <w:tabs>
          <w:tab w:val="left" w:pos="5387"/>
          <w:tab w:val="right" w:pos="9071"/>
        </w:tabs>
        <w:spacing w:after="360" w:line="360" w:lineRule="auto"/>
        <w:ind w:firstLine="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=0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=0</m:t>
                  </m:r>
                </m:e>
              </m:nary>
            </m:e>
          </m:nary>
        </m:oMath>
      </m:oMathPara>
    </w:p>
    <w:p w14:paraId="59A7D2B1" w14:textId="77777777" w:rsidR="009A4AFA" w:rsidRDefault="009A4AFA" w:rsidP="00BD1F6A">
      <w:pPr>
        <w:tabs>
          <w:tab w:val="left" w:pos="5387"/>
          <w:tab w:val="right" w:pos="9071"/>
        </w:tabs>
        <w:spacing w:after="360" w:line="360" w:lineRule="auto"/>
        <w:ind w:firstLine="0"/>
      </w:pPr>
    </w:p>
    <w:p w14:paraId="164AC6B1" w14:textId="77777777" w:rsidR="009A4AFA" w:rsidRDefault="000F0C18" w:rsidP="00744412">
      <w:pPr>
        <w:tabs>
          <w:tab w:val="left" w:pos="5387"/>
          <w:tab w:val="right" w:pos="9071"/>
        </w:tabs>
        <w:spacing w:after="360" w:line="360" w:lineRule="auto"/>
        <w:ind w:firstLine="0"/>
      </w:pPr>
      <w:r>
        <w:t xml:space="preserve">Come nel caso </w:t>
      </w:r>
      <w:proofErr w:type="spellStart"/>
      <w:r>
        <w:t>univariato</w:t>
      </w:r>
      <w:proofErr w:type="spellEnd"/>
      <w:r>
        <w:t xml:space="preserve"> la soluzione di queste equazioni necessita di complessi algoritmi di calcolo fortunatamente già integrati all’interno dei </w:t>
      </w:r>
      <w:proofErr w:type="spellStart"/>
      <w:r>
        <w:t>sfotware</w:t>
      </w:r>
      <w:proofErr w:type="spellEnd"/>
      <w:r>
        <w:t xml:space="preserve"> statistici più comuni. Definiremo con π^(</w:t>
      </w:r>
      <w:r>
        <w:rPr>
          <w:b/>
        </w:rPr>
        <w:t>x</w:t>
      </w:r>
      <w:r>
        <w:rPr>
          <w:vertAlign w:val="subscript"/>
        </w:rPr>
        <w:t>i</w:t>
      </w:r>
      <w:r>
        <w:t>) i valori calcolati usando le stime di β e i valori x</w:t>
      </w:r>
      <w:r>
        <w:rPr>
          <w:vertAlign w:val="subscript"/>
        </w:rPr>
        <w:t>i</w:t>
      </w:r>
      <w:r>
        <w:t>.</w:t>
      </w:r>
      <w:r w:rsidR="004E5B39">
        <w:t xml:space="preserve"> </w:t>
      </w:r>
    </w:p>
    <w:p w14:paraId="4DB5277A" w14:textId="77777777" w:rsidR="00F47926" w:rsidRPr="00744412" w:rsidRDefault="004E5B39" w:rsidP="00744412">
      <w:pPr>
        <w:tabs>
          <w:tab w:val="left" w:pos="5387"/>
          <w:tab w:val="right" w:pos="9071"/>
        </w:tabs>
        <w:spacing w:after="360" w:line="360" w:lineRule="auto"/>
        <w:ind w:firstLine="0"/>
      </w:pPr>
      <w:r>
        <w:lastRenderedPageBreak/>
        <w:t>Nel caso multivariato un importante contributo riguardo i metodi di stima di varianza e covarianza dei coefficienti è quello di Rao</w:t>
      </w:r>
      <w:r w:rsidR="009432E9">
        <w:rPr>
          <w:rStyle w:val="Rimandonotaapidipagina"/>
        </w:rPr>
        <w:footnoteReference w:id="5"/>
      </w:r>
      <w:r>
        <w:t xml:space="preserve"> (1973). Rao dimostra che gli stimatori per la varianza e la covarianza sono ottenuti dalla matrice delle derivate seconde parziali della funzione di log </w:t>
      </w:r>
      <w:proofErr w:type="spellStart"/>
      <w:r>
        <w:t>likelihood</w:t>
      </w:r>
      <w:proofErr w:type="spellEnd"/>
      <w:r>
        <w:t>.</w:t>
      </w:r>
      <w:r w:rsidR="00F47926">
        <w:t xml:space="preserve"> La forma generale delle derivate parziali sarà la seguente</w:t>
      </w:r>
      <w:r w:rsidR="00F32A0A">
        <w:t xml:space="preserve"> per l’elemento j-esimo, con l=0,</w:t>
      </w:r>
      <w:proofErr w:type="gramStart"/>
      <w:r w:rsidR="00F32A0A">
        <w:t>1,2,…</w:t>
      </w:r>
      <w:proofErr w:type="gramEnd"/>
      <w:r w:rsidR="00F32A0A">
        <w:t>,p .</w:t>
      </w:r>
    </w:p>
    <w:p w14:paraId="39B84F7C" w14:textId="77777777" w:rsidR="00F47926" w:rsidRDefault="00F47926" w:rsidP="00F32A0A">
      <w:pPr>
        <w:tabs>
          <w:tab w:val="left" w:pos="5387"/>
          <w:tab w:val="right" w:pos="9071"/>
        </w:tabs>
        <w:spacing w:after="360"/>
        <w:jc w:val="center"/>
        <w:rPr>
          <w:rFonts w:ascii="Arial" w:hAnsi="Arial" w:cs="Arial"/>
          <w:color w:val="000000"/>
        </w:rPr>
      </w:pPr>
    </w:p>
    <w:p w14:paraId="6ECE0B8E" w14:textId="77777777" w:rsidR="00D70D8E" w:rsidRPr="00744412" w:rsidRDefault="009B01C6" w:rsidP="00F32A0A">
      <w:pPr>
        <w:tabs>
          <w:tab w:val="left" w:pos="5387"/>
          <w:tab w:val="right" w:pos="9071"/>
        </w:tabs>
        <w:spacing w:after="360"/>
        <w:jc w:val="center"/>
        <w:rPr>
          <w:rFonts w:ascii="Arial" w:hAnsi="Arial" w:cs="Arial"/>
          <w:color w:val="000000"/>
        </w:rPr>
      </w:pPr>
      <m:oMathPara>
        <m:oMath>
          <m:f>
            <m:fPr>
              <m:ctrlPr>
                <w:rPr>
                  <w:rFonts w:ascii="Cambria Math" w:hAnsi="Cambria Math" w:cs="Arial"/>
                  <w:i/>
                  <w:color w:val="000000"/>
                </w:rPr>
              </m:ctrlPr>
            </m:fPr>
            <m:num>
              <m:sSup>
                <m:sSupPr>
                  <m:ctrlPr>
                    <w:rPr>
                      <w:rFonts w:ascii="Cambria Math" w:hAnsi="Cambria Math" w:cs="Arial"/>
                      <w:i/>
                      <w:color w:val="000000"/>
                    </w:rPr>
                  </m:ctrlPr>
                </m:sSupPr>
                <m:e>
                  <m:r>
                    <w:rPr>
                      <w:rFonts w:ascii="Cambria Math" w:hAnsi="Cambria Math" w:cs="Arial"/>
                      <w:color w:val="000000"/>
                    </w:rPr>
                    <m:t>∂</m:t>
                  </m:r>
                </m:e>
                <m:sup>
                  <m:r>
                    <w:rPr>
                      <w:rFonts w:ascii="Cambria Math" w:hAnsi="Cambria Math" w:cs="Arial"/>
                      <w:color w:val="000000"/>
                    </w:rPr>
                    <m:t>2</m:t>
                  </m:r>
                </m:sup>
              </m:sSup>
              <m:r>
                <w:rPr>
                  <w:rFonts w:ascii="Cambria Math" w:hAnsi="Cambria Math" w:cs="Arial"/>
                  <w:color w:val="000000"/>
                </w:rPr>
                <m:t>L</m:t>
              </m:r>
              <m:d>
                <m:dPr>
                  <m:ctrlPr>
                    <w:rPr>
                      <w:rFonts w:ascii="Cambria Math" w:hAnsi="Cambria Math" w:cs="Arial"/>
                      <w:i/>
                      <w:color w:val="000000"/>
                    </w:rPr>
                  </m:ctrlPr>
                </m:dPr>
                <m:e>
                  <m:r>
                    <w:rPr>
                      <w:rFonts w:ascii="Cambria Math" w:hAnsi="Cambria Math" w:cs="Arial"/>
                      <w:color w:val="000000"/>
                    </w:rPr>
                    <m:t>β</m:t>
                  </m:r>
                </m:e>
              </m:d>
            </m:num>
            <m:den>
              <m:r>
                <w:rPr>
                  <w:rFonts w:ascii="Cambria Math" w:hAnsi="Cambria Math" w:cs="Arial"/>
                  <w:color w:val="000000"/>
                </w:rPr>
                <m:t>∂</m:t>
              </m:r>
              <m:sSup>
                <m:sSupPr>
                  <m:ctrlPr>
                    <w:rPr>
                      <w:rFonts w:ascii="Cambria Math" w:hAnsi="Cambria Math" w:cs="Arial"/>
                      <w:i/>
                      <w:color w:val="000000"/>
                    </w:rPr>
                  </m:ctrlPr>
                </m:sSup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j</m:t>
                      </m:r>
                    </m:sub>
                  </m:sSub>
                </m:e>
                <m:sup>
                  <m:r>
                    <w:rPr>
                      <w:rFonts w:ascii="Cambria Math" w:hAnsi="Cambria Math" w:cs="Arial"/>
                      <w:color w:val="000000"/>
                    </w:rPr>
                    <m:t>2</m:t>
                  </m:r>
                </m:sup>
              </m:sSup>
            </m:den>
          </m:f>
          <m:r>
            <w:rPr>
              <w:rFonts w:ascii="Cambria Math" w:hAnsi="Cambria Math" w:cs="Arial"/>
              <w:color w:val="000000"/>
            </w:rPr>
            <m:t>=-</m:t>
          </m:r>
          <m:nary>
            <m:naryPr>
              <m:chr m:val="∑"/>
              <m:limLoc m:val="undOvr"/>
              <m:subHide m:val="1"/>
              <m:supHide m:val="1"/>
              <m:ctrlPr>
                <w:rPr>
                  <w:rFonts w:ascii="Cambria Math" w:hAnsi="Cambria Math" w:cs="Arial"/>
                  <w:i/>
                  <w:color w:val="000000"/>
                </w:rPr>
              </m:ctrlPr>
            </m:naryPr>
            <m:sub/>
            <m:sup/>
            <m:e>
              <m:sSup>
                <m:sSupPr>
                  <m:ctrlPr>
                    <w:rPr>
                      <w:rFonts w:ascii="Cambria Math" w:hAnsi="Cambria Math" w:cs="Arial"/>
                      <w:i/>
                      <w:color w:val="000000"/>
                    </w:rPr>
                  </m:ctrlPr>
                </m:sSup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ij</m:t>
                      </m:r>
                    </m:sub>
                  </m:sSub>
                </m:e>
                <m:sup>
                  <m:r>
                    <w:rPr>
                      <w:rFonts w:ascii="Cambria Math" w:hAnsi="Cambria Math" w:cs="Arial"/>
                      <w:color w:val="000000"/>
                    </w:rPr>
                    <m:t>2</m:t>
                  </m:r>
                </m:sup>
              </m:sSup>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i</m:t>
                  </m:r>
                </m:sub>
              </m:sSub>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i</m:t>
                      </m:r>
                    </m:sub>
                  </m:sSub>
                </m:e>
              </m:d>
            </m:e>
          </m:nary>
        </m:oMath>
      </m:oMathPara>
    </w:p>
    <w:p w14:paraId="719E39AC" w14:textId="77777777" w:rsidR="00D70D8E" w:rsidRDefault="009B01C6" w:rsidP="00744412">
      <w:pPr>
        <w:tabs>
          <w:tab w:val="left" w:pos="5387"/>
          <w:tab w:val="right" w:pos="9071"/>
        </w:tabs>
        <w:spacing w:after="360"/>
        <w:jc w:val="center"/>
        <w:rPr>
          <w:rFonts w:ascii="Arial" w:hAnsi="Arial" w:cs="Arial"/>
          <w:color w:val="000000"/>
        </w:rPr>
      </w:pPr>
      <m:oMathPara>
        <m:oMath>
          <m:f>
            <m:fPr>
              <m:ctrlPr>
                <w:rPr>
                  <w:rFonts w:ascii="Cambria Math" w:hAnsi="Cambria Math" w:cs="Arial"/>
                  <w:i/>
                  <w:color w:val="000000"/>
                </w:rPr>
              </m:ctrlPr>
            </m:fPr>
            <m:num>
              <m:sSup>
                <m:sSupPr>
                  <m:ctrlPr>
                    <w:rPr>
                      <w:rFonts w:ascii="Cambria Math" w:hAnsi="Cambria Math" w:cs="Arial"/>
                      <w:i/>
                      <w:color w:val="000000"/>
                    </w:rPr>
                  </m:ctrlPr>
                </m:sSupPr>
                <m:e>
                  <m:r>
                    <w:rPr>
                      <w:rFonts w:ascii="Cambria Math" w:hAnsi="Cambria Math" w:cs="Arial"/>
                      <w:color w:val="000000"/>
                    </w:rPr>
                    <m:t>∂</m:t>
                  </m:r>
                </m:e>
                <m:sup>
                  <m:r>
                    <w:rPr>
                      <w:rFonts w:ascii="Cambria Math" w:hAnsi="Cambria Math" w:cs="Arial"/>
                      <w:color w:val="000000"/>
                    </w:rPr>
                    <m:t>2</m:t>
                  </m:r>
                </m:sup>
              </m:sSup>
              <m:r>
                <w:rPr>
                  <w:rFonts w:ascii="Cambria Math" w:hAnsi="Cambria Math" w:cs="Arial"/>
                  <w:color w:val="000000"/>
                </w:rPr>
                <m:t>L</m:t>
              </m:r>
              <m:d>
                <m:dPr>
                  <m:ctrlPr>
                    <w:rPr>
                      <w:rFonts w:ascii="Cambria Math" w:hAnsi="Cambria Math" w:cs="Arial"/>
                      <w:i/>
                      <w:color w:val="000000"/>
                    </w:rPr>
                  </m:ctrlPr>
                </m:dPr>
                <m:e>
                  <m:r>
                    <w:rPr>
                      <w:rFonts w:ascii="Cambria Math" w:hAnsi="Cambria Math" w:cs="Arial"/>
                      <w:color w:val="000000"/>
                    </w:rPr>
                    <m:t>β</m:t>
                  </m:r>
                </m:e>
              </m:d>
            </m:num>
            <m:den>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j</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l</m:t>
                  </m:r>
                </m:sub>
              </m:sSub>
            </m:den>
          </m:f>
          <m:r>
            <w:rPr>
              <w:rFonts w:ascii="Cambria Math" w:hAnsi="Cambria Math" w:cs="Arial"/>
              <w:color w:val="000000"/>
            </w:rPr>
            <m:t>=-</m:t>
          </m:r>
          <m:nary>
            <m:naryPr>
              <m:chr m:val="∑"/>
              <m:limLoc m:val="undOvr"/>
              <m:subHide m:val="1"/>
              <m:supHide m:val="1"/>
              <m:ctrlPr>
                <w:rPr>
                  <w:rFonts w:ascii="Cambria Math" w:hAnsi="Cambria Math" w:cs="Arial"/>
                  <w:i/>
                  <w:color w:val="000000"/>
                </w:rPr>
              </m:ctrlPr>
            </m:naryPr>
            <m:sub/>
            <m:sup/>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ij</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il</m:t>
                  </m:r>
                </m:sub>
              </m:sSub>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i</m:t>
                  </m:r>
                </m:sub>
              </m:sSub>
              <m:d>
                <m:dPr>
                  <m:ctrlPr>
                    <w:rPr>
                      <w:rFonts w:ascii="Cambria Math" w:hAnsi="Cambria Math" w:cs="Arial"/>
                      <w:i/>
                      <w:color w:val="000000"/>
                    </w:rPr>
                  </m:ctrlPr>
                </m:dPr>
                <m:e>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π</m:t>
                      </m:r>
                    </m:e>
                    <m:sub>
                      <m:r>
                        <w:rPr>
                          <w:rFonts w:ascii="Cambria Math" w:hAnsi="Cambria Math" w:cs="Arial"/>
                          <w:color w:val="000000"/>
                        </w:rPr>
                        <m:t>i</m:t>
                      </m:r>
                    </m:sub>
                  </m:sSub>
                </m:e>
              </m:d>
            </m:e>
          </m:nary>
        </m:oMath>
      </m:oMathPara>
    </w:p>
    <w:p w14:paraId="5E177BAF" w14:textId="77777777" w:rsidR="00F32A0A" w:rsidRDefault="00F32A0A" w:rsidP="00F32A0A">
      <w:pPr>
        <w:tabs>
          <w:tab w:val="left" w:pos="5387"/>
          <w:tab w:val="right" w:pos="9071"/>
        </w:tabs>
        <w:spacing w:after="360"/>
        <w:jc w:val="center"/>
        <w:rPr>
          <w:rFonts w:ascii="Arial" w:hAnsi="Arial" w:cs="Arial"/>
          <w:color w:val="000000"/>
        </w:rPr>
      </w:pPr>
    </w:p>
    <w:p w14:paraId="45F0E0AF" w14:textId="77777777" w:rsidR="00285C85" w:rsidRDefault="00F32A0A" w:rsidP="00BD1F6A">
      <w:pPr>
        <w:tabs>
          <w:tab w:val="left" w:pos="5387"/>
          <w:tab w:val="right" w:pos="9071"/>
        </w:tabs>
        <w:spacing w:after="360" w:line="360" w:lineRule="auto"/>
        <w:ind w:firstLine="0"/>
        <w:rPr>
          <w:color w:val="000000"/>
          <w:vertAlign w:val="subscript"/>
        </w:rPr>
      </w:pPr>
      <w:r>
        <w:rPr>
          <w:color w:val="000000"/>
        </w:rPr>
        <w:t xml:space="preserve">Definiamo la matrice </w:t>
      </w:r>
      <w:r>
        <w:rPr>
          <w:b/>
          <w:color w:val="000000"/>
        </w:rPr>
        <w:t>I</w:t>
      </w:r>
      <w:r>
        <w:rPr>
          <w:color w:val="000000"/>
        </w:rPr>
        <w:t>(</w:t>
      </w:r>
      <w:r>
        <w:rPr>
          <w:b/>
          <w:color w:val="000000"/>
        </w:rPr>
        <w:t>β</w:t>
      </w:r>
      <w:r>
        <w:rPr>
          <w:color w:val="000000"/>
        </w:rPr>
        <w:t>) di ampiezza (p+1) x (p+1)</w:t>
      </w:r>
      <w:r w:rsidR="00285C85">
        <w:rPr>
          <w:color w:val="000000"/>
        </w:rPr>
        <w:t xml:space="preserve"> contenente gli opposti delle derivate precedenti. Questa matrice è detta </w:t>
      </w:r>
      <w:r w:rsidR="00285C85">
        <w:rPr>
          <w:i/>
          <w:color w:val="000000"/>
        </w:rPr>
        <w:t>informazione di Fisher osservata.</w:t>
      </w:r>
      <w:r w:rsidR="00285C85">
        <w:rPr>
          <w:color w:val="000000"/>
        </w:rPr>
        <w:t xml:space="preserve"> </w:t>
      </w:r>
      <w:proofErr w:type="spellStart"/>
      <w:r w:rsidR="00285C85">
        <w:rPr>
          <w:color w:val="000000"/>
        </w:rPr>
        <w:t>Var</w:t>
      </w:r>
      <w:proofErr w:type="spellEnd"/>
      <w:r w:rsidR="00285C85">
        <w:rPr>
          <w:color w:val="000000"/>
        </w:rPr>
        <w:t xml:space="preserve">. e Covar. sono ottenuti dall’inverso della matrice di Fisher, in particolare: </w:t>
      </w:r>
      <w:proofErr w:type="spellStart"/>
      <w:r w:rsidR="00285C85">
        <w:rPr>
          <w:color w:val="000000"/>
        </w:rPr>
        <w:t>Var</w:t>
      </w:r>
      <w:proofErr w:type="spellEnd"/>
      <w:r w:rsidR="00285C85">
        <w:rPr>
          <w:color w:val="000000"/>
        </w:rPr>
        <w:t>(</w:t>
      </w:r>
      <w:r w:rsidR="00285C85">
        <w:rPr>
          <w:b/>
          <w:color w:val="000000"/>
        </w:rPr>
        <w:t>β</w:t>
      </w:r>
      <w:r w:rsidR="00285C85">
        <w:rPr>
          <w:color w:val="000000"/>
        </w:rPr>
        <w:t>)=</w:t>
      </w:r>
      <w:r w:rsidR="00285C85">
        <w:rPr>
          <w:b/>
          <w:color w:val="000000"/>
        </w:rPr>
        <w:t xml:space="preserve"> I</w:t>
      </w:r>
      <w:r w:rsidR="00285C85">
        <w:rPr>
          <w:color w:val="000000"/>
          <w:vertAlign w:val="superscript"/>
        </w:rPr>
        <w:t>-1</w:t>
      </w:r>
      <w:r w:rsidR="00285C85">
        <w:rPr>
          <w:color w:val="000000"/>
        </w:rPr>
        <w:t>(</w:t>
      </w:r>
      <w:r w:rsidR="00285C85">
        <w:rPr>
          <w:b/>
          <w:color w:val="000000"/>
        </w:rPr>
        <w:t>β</w:t>
      </w:r>
      <w:r w:rsidR="00285C85">
        <w:rPr>
          <w:color w:val="000000"/>
        </w:rPr>
        <w:t xml:space="preserve">). La notazione </w:t>
      </w:r>
      <w:proofErr w:type="spellStart"/>
      <w:r w:rsidR="00285C85">
        <w:rPr>
          <w:color w:val="000000"/>
        </w:rPr>
        <w:t>Var</w:t>
      </w:r>
      <w:proofErr w:type="spellEnd"/>
      <w:r w:rsidR="00285C85">
        <w:rPr>
          <w:color w:val="000000"/>
        </w:rPr>
        <w:t>(β</w:t>
      </w:r>
      <w:r w:rsidR="00285C85">
        <w:rPr>
          <w:color w:val="000000"/>
          <w:vertAlign w:val="subscript"/>
        </w:rPr>
        <w:t>j</w:t>
      </w:r>
      <w:r w:rsidR="00285C85">
        <w:rPr>
          <w:color w:val="000000"/>
        </w:rPr>
        <w:t>) indicherà l’elemento j-esimo sulla diagonale della matrice, cioè la varianza di βj</w:t>
      </w:r>
      <w:r w:rsidR="00285C85">
        <w:rPr>
          <w:color w:val="000000"/>
          <w:vertAlign w:val="subscript"/>
        </w:rPr>
        <w:t>.</w:t>
      </w:r>
    </w:p>
    <w:p w14:paraId="44E879EF" w14:textId="77777777" w:rsidR="00285C85" w:rsidRDefault="00285C85" w:rsidP="00301F9D">
      <w:pPr>
        <w:tabs>
          <w:tab w:val="left" w:pos="5387"/>
          <w:tab w:val="right" w:pos="9071"/>
        </w:tabs>
        <w:spacing w:after="360" w:line="360" w:lineRule="auto"/>
        <w:ind w:firstLine="0"/>
        <w:rPr>
          <w:color w:val="000000"/>
        </w:rPr>
      </w:pPr>
      <w:r>
        <w:rPr>
          <w:color w:val="000000"/>
        </w:rPr>
        <w:t xml:space="preserve">Gli stimatori della varianza saranno quindi ottenuti calcolando il valore di </w:t>
      </w:r>
      <w:proofErr w:type="spellStart"/>
      <w:r>
        <w:rPr>
          <w:color w:val="000000"/>
        </w:rPr>
        <w:t>Var</w:t>
      </w:r>
      <w:proofErr w:type="spellEnd"/>
      <w:r>
        <w:rPr>
          <w:color w:val="000000"/>
        </w:rPr>
        <w:t xml:space="preserve"> in β^. Una semplice conseguenza di quanto detto sarà che la deviazione standard dei coefficienti stimati sarà:</w:t>
      </w:r>
    </w:p>
    <w:p w14:paraId="259A8FEE" w14:textId="77777777" w:rsidR="009A4AFA" w:rsidRPr="00301F9D" w:rsidRDefault="009A4AFA" w:rsidP="00301F9D">
      <w:pPr>
        <w:tabs>
          <w:tab w:val="left" w:pos="5387"/>
          <w:tab w:val="right" w:pos="9071"/>
        </w:tabs>
        <w:spacing w:after="360" w:line="360" w:lineRule="auto"/>
        <w:ind w:firstLine="0"/>
        <w:rPr>
          <w:color w:val="000000"/>
        </w:rPr>
      </w:pPr>
    </w:p>
    <w:p w14:paraId="35906997" w14:textId="77777777" w:rsidR="00744412" w:rsidRDefault="009B01C6" w:rsidP="00285C85">
      <w:pPr>
        <w:tabs>
          <w:tab w:val="left" w:pos="5387"/>
          <w:tab w:val="right" w:pos="9071"/>
        </w:tabs>
        <w:spacing w:after="360"/>
        <w:jc w:val="center"/>
        <w:rPr>
          <w:color w:val="000000"/>
        </w:rPr>
      </w:pPr>
      <m:oMathPara>
        <m:oMath>
          <m:acc>
            <m:accPr>
              <m:ctrlPr>
                <w:rPr>
                  <w:rFonts w:ascii="Cambria Math" w:hAnsi="Cambria Math"/>
                  <w:i/>
                  <w:color w:val="000000"/>
                </w:rPr>
              </m:ctrlPr>
            </m:accPr>
            <m:e>
              <m:r>
                <w:rPr>
                  <w:rFonts w:ascii="Cambria Math" w:hAnsi="Cambria Math"/>
                  <w:color w:val="000000"/>
                </w:rPr>
                <m:t>SE</m:t>
              </m:r>
            </m:e>
          </m:acc>
          <m:d>
            <m:dPr>
              <m:ctrlPr>
                <w:rPr>
                  <w:rFonts w:ascii="Cambria Math" w:hAnsi="Cambria Math"/>
                  <w:i/>
                  <w:color w:val="000000"/>
                </w:rPr>
              </m:ctrlPr>
            </m:dPr>
            <m:e>
              <m:acc>
                <m:accPr>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j</m:t>
                      </m:r>
                    </m:sub>
                  </m:sSub>
                </m:e>
              </m:acc>
            </m:e>
          </m:d>
          <m:r>
            <w:rPr>
              <w:rFonts w:ascii="Cambria Math" w:hAnsi="Cambria Math"/>
              <w:color w:val="000000"/>
            </w:rPr>
            <m:t>=</m:t>
          </m:r>
          <m:sSup>
            <m:sSupPr>
              <m:ctrlPr>
                <w:rPr>
                  <w:rFonts w:ascii="Cambria Math" w:hAnsi="Cambria Math"/>
                  <w:i/>
                  <w:color w:val="000000"/>
                </w:rPr>
              </m:ctrlPr>
            </m:sSupPr>
            <m:e>
              <m:d>
                <m:dPr>
                  <m:begChr m:val="["/>
                  <m:endChr m:val="]"/>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Var</m:t>
                      </m:r>
                    </m:e>
                  </m:acc>
                  <m:d>
                    <m:dPr>
                      <m:ctrlPr>
                        <w:rPr>
                          <w:rFonts w:ascii="Cambria Math" w:hAnsi="Cambria Math"/>
                          <w:i/>
                          <w:color w:val="000000"/>
                        </w:rPr>
                      </m:ctrlPr>
                    </m:dPr>
                    <m:e>
                      <m:acc>
                        <m:accPr>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j</m:t>
                              </m:r>
                            </m:sub>
                          </m:sSub>
                        </m:e>
                      </m:acc>
                    </m:e>
                  </m:d>
                </m:e>
              </m:d>
            </m:e>
            <m:sup>
              <m:f>
                <m:fPr>
                  <m:type m:val="skw"/>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up>
          </m:sSup>
        </m:oMath>
      </m:oMathPara>
    </w:p>
    <w:p w14:paraId="002F8E51" w14:textId="77777777" w:rsidR="00BD1F6A" w:rsidRDefault="00BD1F6A" w:rsidP="00BD1F6A">
      <w:pPr>
        <w:tabs>
          <w:tab w:val="left" w:pos="5387"/>
          <w:tab w:val="right" w:pos="9071"/>
        </w:tabs>
        <w:spacing w:after="360" w:line="360" w:lineRule="auto"/>
        <w:ind w:firstLine="0"/>
        <w:rPr>
          <w:color w:val="000000"/>
        </w:rPr>
      </w:pPr>
    </w:p>
    <w:p w14:paraId="3B735F57" w14:textId="77777777" w:rsidR="00BD1F6A" w:rsidRDefault="00BD1F6A" w:rsidP="00BD1F6A">
      <w:pPr>
        <w:tabs>
          <w:tab w:val="left" w:pos="5387"/>
          <w:tab w:val="right" w:pos="9071"/>
        </w:tabs>
        <w:spacing w:after="360" w:line="360" w:lineRule="auto"/>
        <w:ind w:firstLine="0"/>
        <w:rPr>
          <w:color w:val="000000"/>
        </w:rPr>
      </w:pPr>
    </w:p>
    <w:p w14:paraId="541D6300" w14:textId="77777777" w:rsidR="00285C85" w:rsidRPr="00301F9D" w:rsidRDefault="00285C85" w:rsidP="00301F9D">
      <w:pPr>
        <w:tabs>
          <w:tab w:val="left" w:pos="5387"/>
          <w:tab w:val="right" w:pos="9071"/>
        </w:tabs>
        <w:spacing w:after="360" w:line="360" w:lineRule="auto"/>
        <w:ind w:firstLine="0"/>
        <w:rPr>
          <w:color w:val="000000"/>
        </w:rPr>
      </w:pPr>
      <w:proofErr w:type="gramStart"/>
      <w:r>
        <w:rPr>
          <w:color w:val="000000"/>
        </w:rPr>
        <w:lastRenderedPageBreak/>
        <w:t>E’</w:t>
      </w:r>
      <w:proofErr w:type="gramEnd"/>
      <w:r>
        <w:rPr>
          <w:color w:val="000000"/>
        </w:rPr>
        <w:t xml:space="preserve"> possibile riformulare la matrice di informazione in una forma più adatta e utile per valutare il fitting del modello. Tale forma è </w:t>
      </w:r>
    </w:p>
    <w:p w14:paraId="066BC96D" w14:textId="77777777" w:rsidR="00301F9D" w:rsidRPr="009A4AFA" w:rsidRDefault="009B01C6" w:rsidP="00285C85">
      <w:pPr>
        <w:tabs>
          <w:tab w:val="left" w:pos="5387"/>
          <w:tab w:val="right" w:pos="9071"/>
        </w:tabs>
        <w:spacing w:after="360"/>
        <w:jc w:val="center"/>
        <w:rPr>
          <w:rFonts w:ascii="Arial" w:hAnsi="Arial" w:cs="Arial"/>
          <w:color w:val="000000"/>
        </w:rPr>
      </w:pPr>
      <m:oMathPara>
        <m:oMath>
          <m:acc>
            <m:accPr>
              <m:ctrlPr>
                <w:rPr>
                  <w:rFonts w:ascii="Cambria Math" w:hAnsi="Cambria Math" w:cs="Arial"/>
                  <w:i/>
                  <w:color w:val="000000"/>
                </w:rPr>
              </m:ctrlPr>
            </m:accPr>
            <m:e>
              <m:r>
                <w:rPr>
                  <w:rFonts w:ascii="Cambria Math" w:hAnsi="Cambria Math" w:cs="Arial"/>
                  <w:color w:val="000000"/>
                </w:rPr>
                <m:t>I</m:t>
              </m:r>
            </m:e>
          </m:acc>
          <m:d>
            <m:dPr>
              <m:ctrlPr>
                <w:rPr>
                  <w:rFonts w:ascii="Cambria Math" w:hAnsi="Cambria Math" w:cs="Arial"/>
                  <w:i/>
                  <w:color w:val="000000"/>
                </w:rPr>
              </m:ctrlPr>
            </m:dPr>
            <m:e>
              <m:acc>
                <m:accPr>
                  <m:ctrlPr>
                    <w:rPr>
                      <w:rFonts w:ascii="Cambria Math" w:hAnsi="Cambria Math" w:cs="Arial"/>
                      <w:i/>
                      <w:color w:val="000000"/>
                    </w:rPr>
                  </m:ctrlPr>
                </m:accPr>
                <m:e>
                  <m:r>
                    <w:rPr>
                      <w:rFonts w:ascii="Cambria Math" w:hAnsi="Cambria Math" w:cs="Arial"/>
                      <w:color w:val="000000"/>
                    </w:rPr>
                    <m:t>β</m:t>
                  </m:r>
                </m:e>
              </m:acc>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X</m:t>
              </m:r>
            </m:e>
            <m:sup>
              <m:r>
                <w:rPr>
                  <w:rFonts w:ascii="Cambria Math" w:hAnsi="Cambria Math" w:cs="Arial"/>
                  <w:color w:val="000000"/>
                </w:rPr>
                <m:t>'</m:t>
              </m:r>
            </m:sup>
          </m:sSup>
          <m:r>
            <w:rPr>
              <w:rFonts w:ascii="Cambria Math" w:hAnsi="Cambria Math" w:cs="Arial"/>
              <w:color w:val="000000"/>
            </w:rPr>
            <m:t>VX</m:t>
          </m:r>
        </m:oMath>
      </m:oMathPara>
    </w:p>
    <w:p w14:paraId="701B0694" w14:textId="77777777" w:rsidR="009A4AFA" w:rsidRDefault="009A4AFA" w:rsidP="00285C85">
      <w:pPr>
        <w:tabs>
          <w:tab w:val="left" w:pos="5387"/>
          <w:tab w:val="right" w:pos="9071"/>
        </w:tabs>
        <w:spacing w:after="360"/>
        <w:jc w:val="center"/>
        <w:rPr>
          <w:rFonts w:ascii="Arial" w:hAnsi="Arial" w:cs="Arial"/>
          <w:color w:val="000000"/>
        </w:rPr>
      </w:pPr>
    </w:p>
    <w:p w14:paraId="57D84D81" w14:textId="77777777" w:rsidR="007963B1" w:rsidRPr="008614C8" w:rsidRDefault="007963B1" w:rsidP="008614C8">
      <w:pPr>
        <w:tabs>
          <w:tab w:val="left" w:pos="5387"/>
          <w:tab w:val="right" w:pos="9071"/>
        </w:tabs>
        <w:spacing w:after="360" w:line="360" w:lineRule="auto"/>
        <w:ind w:firstLine="0"/>
        <w:rPr>
          <w:color w:val="000000"/>
        </w:rPr>
      </w:pPr>
      <w:r>
        <w:rPr>
          <w:color w:val="000000"/>
        </w:rPr>
        <w:t>Dove X è una matrice n x (p+1) contenente i valori delle osservazioni per ogni soggetto, V è una matrice diagonale n x n contenente gli elementi generici π</w:t>
      </w:r>
      <w:r>
        <w:rPr>
          <w:color w:val="000000"/>
          <w:vertAlign w:val="subscript"/>
        </w:rPr>
        <w:t>i</w:t>
      </w:r>
      <w:r>
        <w:rPr>
          <w:color w:val="000000"/>
        </w:rPr>
        <w:t>(1-π</w:t>
      </w:r>
      <w:r>
        <w:rPr>
          <w:color w:val="000000"/>
          <w:vertAlign w:val="subscript"/>
        </w:rPr>
        <w:t>i</w:t>
      </w:r>
      <w:r>
        <w:rPr>
          <w:color w:val="000000"/>
        </w:rPr>
        <w:t>)</w:t>
      </w:r>
    </w:p>
    <w:p w14:paraId="202243E1" w14:textId="77777777" w:rsidR="00301F9D" w:rsidRDefault="00301F9D" w:rsidP="008614C8">
      <w:pPr>
        <w:tabs>
          <w:tab w:val="left" w:pos="5387"/>
          <w:tab w:val="right" w:pos="9071"/>
        </w:tabs>
        <w:spacing w:after="360"/>
        <w:ind w:firstLine="0"/>
        <w:rPr>
          <w:color w:val="000000"/>
        </w:rPr>
      </w:pPr>
    </w:p>
    <w:p w14:paraId="5D92C56F" w14:textId="77777777" w:rsidR="00301F9D" w:rsidRPr="008614C8" w:rsidRDefault="008614C8" w:rsidP="008614C8">
      <w:pPr>
        <w:tabs>
          <w:tab w:val="left" w:pos="5387"/>
          <w:tab w:val="right" w:pos="9071"/>
        </w:tabs>
        <w:spacing w:after="360"/>
        <w:rPr>
          <w:color w:val="000000"/>
        </w:rPr>
      </w:pPr>
      <m:oMathPara>
        <m:oMath>
          <m:r>
            <w:rPr>
              <w:rFonts w:ascii="Cambria Math" w:hAnsi="Cambria Math"/>
              <w:color w:val="000000"/>
            </w:rPr>
            <m:t>X=</m:t>
          </m:r>
          <m:d>
            <m:dPr>
              <m:begChr m:val="["/>
              <m:endChr m:val="]"/>
              <m:ctrlPr>
                <w:rPr>
                  <w:rFonts w:ascii="Cambria Math" w:hAnsi="Cambria Math"/>
                  <w:i/>
                  <w:color w:val="000000"/>
                </w:rPr>
              </m:ctrlPr>
            </m:dPr>
            <m:e>
              <m:m>
                <m:mPr>
                  <m:mcs>
                    <m:mc>
                      <m:mcPr>
                        <m:count m:val="3"/>
                        <m:mcJc m:val="center"/>
                      </m:mcPr>
                    </m:mc>
                  </m:mcs>
                  <m:ctrlPr>
                    <w:rPr>
                      <w:rFonts w:ascii="Cambria Math" w:hAnsi="Cambria Math"/>
                      <w:i/>
                      <w:color w:val="000000"/>
                    </w:rPr>
                  </m:ctrlPr>
                </m:mPr>
                <m:mr>
                  <m:e>
                    <m:r>
                      <w:rPr>
                        <w:rFonts w:ascii="Cambria Math" w:hAnsi="Cambria Math"/>
                        <w:color w:val="000000"/>
                      </w:rPr>
                      <m:t>1</m:t>
                    </m:r>
                  </m:e>
                  <m:e>
                    <m:r>
                      <w:rPr>
                        <w:rFonts w:ascii="Cambria Math" w:hAnsi="Cambria Math"/>
                        <w:color w:val="000000"/>
                      </w:rPr>
                      <m:t>⋯</m:t>
                    </m: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1p</m:t>
                        </m:r>
                      </m:sub>
                    </m:sSub>
                  </m:e>
                </m:mr>
                <m:mr>
                  <m:e>
                    <m:r>
                      <w:rPr>
                        <w:rFonts w:ascii="Cambria Math" w:hAnsi="Cambria Math"/>
                        <w:color w:val="000000"/>
                      </w:rPr>
                      <m:t>⋮</m:t>
                    </m:r>
                  </m:e>
                  <m:e>
                    <m:r>
                      <w:rPr>
                        <w:rFonts w:ascii="Cambria Math" w:hAnsi="Cambria Math"/>
                        <w:color w:val="000000"/>
                      </w:rPr>
                      <m:t>⋱</m:t>
                    </m:r>
                  </m:e>
                  <m:e>
                    <m:r>
                      <w:rPr>
                        <w:rFonts w:ascii="Cambria Math" w:hAnsi="Cambria Math"/>
                        <w:color w:val="000000"/>
                      </w:rPr>
                      <m:t>⋮</m:t>
                    </m:r>
                  </m:e>
                </m:mr>
                <m:mr>
                  <m:e>
                    <m:r>
                      <w:rPr>
                        <w:rFonts w:ascii="Cambria Math" w:hAnsi="Cambria Math"/>
                        <w:color w:val="000000"/>
                      </w:rPr>
                      <m:t>1</m:t>
                    </m:r>
                  </m:e>
                  <m:e>
                    <m:r>
                      <w:rPr>
                        <w:rFonts w:ascii="Cambria Math" w:hAnsi="Cambria Math"/>
                        <w:color w:val="000000"/>
                      </w:rPr>
                      <m:t>⋯</m:t>
                    </m: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np</m:t>
                        </m:r>
                      </m:sub>
                    </m:sSub>
                  </m:e>
                </m:mr>
              </m:m>
            </m:e>
          </m:d>
          <m:r>
            <w:rPr>
              <w:rFonts w:ascii="Cambria Math" w:hAnsi="Cambria Math"/>
              <w:color w:val="000000"/>
            </w:rPr>
            <m:t xml:space="preserve">                       V=</m:t>
          </m:r>
          <m:d>
            <m:dPr>
              <m:begChr m:val="["/>
              <m:endChr m:val="]"/>
              <m:ctrlPr>
                <w:rPr>
                  <w:rFonts w:ascii="Cambria Math" w:hAnsi="Cambria Math"/>
                  <w:i/>
                  <w:color w:val="000000"/>
                </w:rPr>
              </m:ctrlPr>
            </m:dPr>
            <m:e>
              <m:m>
                <m:mPr>
                  <m:mcs>
                    <m:mc>
                      <m:mcPr>
                        <m:count m:val="3"/>
                        <m:mcJc m:val="center"/>
                      </m:mcPr>
                    </m:mc>
                  </m:mcs>
                  <m:ctrlPr>
                    <w:rPr>
                      <w:rFonts w:ascii="Cambria Math" w:hAnsi="Cambria Math"/>
                      <w:i/>
                      <w:color w:val="000000"/>
                    </w:rPr>
                  </m:ctrlPr>
                </m:mPr>
                <m:mr>
                  <m:e>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π</m:t>
                            </m:r>
                          </m:e>
                        </m:acc>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π</m:t>
                                </m:r>
                              </m:e>
                            </m:acc>
                          </m:e>
                          <m:sub>
                            <m:r>
                              <w:rPr>
                                <w:rFonts w:ascii="Cambria Math" w:hAnsi="Cambria Math"/>
                                <w:color w:val="000000"/>
                              </w:rPr>
                              <m:t>1</m:t>
                            </m:r>
                          </m:sub>
                        </m:sSub>
                      </m:e>
                    </m:d>
                  </m:e>
                  <m:e>
                    <m:r>
                      <w:rPr>
                        <w:rFonts w:ascii="Cambria Math" w:hAnsi="Cambria Math"/>
                        <w:color w:val="000000"/>
                      </w:rPr>
                      <m:t>0</m:t>
                    </m:r>
                  </m:e>
                  <m:e>
                    <m:r>
                      <w:rPr>
                        <w:rFonts w:ascii="Cambria Math" w:hAnsi="Cambria Math"/>
                        <w:color w:val="000000"/>
                      </w:rPr>
                      <m:t>0</m:t>
                    </m:r>
                  </m:e>
                </m:mr>
                <m:mr>
                  <m:e>
                    <m:r>
                      <w:rPr>
                        <w:rFonts w:ascii="Cambria Math" w:hAnsi="Cambria Math"/>
                        <w:color w:val="000000"/>
                      </w:rPr>
                      <m:t>0</m:t>
                    </m:r>
                  </m:e>
                  <m:e>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π</m:t>
                            </m:r>
                          </m:e>
                        </m:acc>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π</m:t>
                                </m:r>
                              </m:e>
                            </m:acc>
                          </m:e>
                          <m:sub>
                            <m:r>
                              <w:rPr>
                                <w:rFonts w:ascii="Cambria Math" w:hAnsi="Cambria Math"/>
                                <w:color w:val="000000"/>
                              </w:rPr>
                              <m:t>2</m:t>
                            </m:r>
                          </m:sub>
                        </m:sSub>
                      </m:e>
                    </m:d>
                  </m:e>
                  <m:e>
                    <m:r>
                      <w:rPr>
                        <w:rFonts w:ascii="Cambria Math" w:hAnsi="Cambria Math"/>
                        <w:color w:val="000000"/>
                      </w:rPr>
                      <m:t>0</m:t>
                    </m:r>
                  </m:e>
                </m:mr>
                <m:mr>
                  <m:e>
                    <m:r>
                      <w:rPr>
                        <w:rFonts w:ascii="Cambria Math" w:hAnsi="Cambria Math"/>
                        <w:color w:val="000000"/>
                      </w:rPr>
                      <m:t>0</m:t>
                    </m:r>
                  </m:e>
                  <m:e>
                    <m:r>
                      <w:rPr>
                        <w:rFonts w:ascii="Cambria Math" w:hAnsi="Cambria Math"/>
                        <w:color w:val="000000"/>
                      </w:rPr>
                      <m:t>0</m:t>
                    </m:r>
                  </m:e>
                  <m:e>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π</m:t>
                            </m:r>
                          </m:e>
                        </m:acc>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π</m:t>
                                </m:r>
                              </m:e>
                            </m:acc>
                          </m:e>
                          <m:sub>
                            <m:r>
                              <w:rPr>
                                <w:rFonts w:ascii="Cambria Math" w:hAnsi="Cambria Math"/>
                                <w:color w:val="000000"/>
                              </w:rPr>
                              <m:t>n</m:t>
                            </m:r>
                          </m:sub>
                        </m:sSub>
                      </m:e>
                    </m:d>
                  </m:e>
                </m:mr>
              </m:m>
            </m:e>
          </m:d>
        </m:oMath>
      </m:oMathPara>
    </w:p>
    <w:p w14:paraId="62AD2417" w14:textId="77777777" w:rsidR="00F47926" w:rsidRPr="000F0C18" w:rsidRDefault="00F47926" w:rsidP="008614C8">
      <w:pPr>
        <w:tabs>
          <w:tab w:val="left" w:pos="5387"/>
          <w:tab w:val="right" w:pos="9071"/>
        </w:tabs>
        <w:spacing w:after="360"/>
        <w:ind w:firstLine="0"/>
      </w:pPr>
    </w:p>
    <w:p w14:paraId="274E6E5C" w14:textId="77777777" w:rsidR="0062660F" w:rsidRDefault="007963B1" w:rsidP="00BD1F6A">
      <w:pPr>
        <w:tabs>
          <w:tab w:val="left" w:pos="5387"/>
          <w:tab w:val="right" w:pos="9071"/>
        </w:tabs>
        <w:spacing w:after="360" w:line="360" w:lineRule="auto"/>
        <w:ind w:firstLine="0"/>
      </w:pPr>
      <w:r>
        <w:t xml:space="preserve">Una volta fittato il modello cominciamo il processo di controllo e testing. Il test </w:t>
      </w:r>
      <w:proofErr w:type="spellStart"/>
      <w:r>
        <w:t>likelihood</w:t>
      </w:r>
      <w:proofErr w:type="spellEnd"/>
      <w:r>
        <w:t xml:space="preserve"> ratio esposto in precedenza ha la stessa formulazione anche per il caso multivariato. Il test si basa sulla statistica G. L’unica differenza sono i valori di π^ essendo questi ultimi </w:t>
      </w:r>
      <w:r w:rsidR="00117925">
        <w:t>calcolati sulla base del vettore β^. Sotto l’ipotesi nulla di coefficienti pari a 0, la distribuzione di G sarà ugualmente una χ</w:t>
      </w:r>
      <w:r w:rsidR="00117925">
        <w:rPr>
          <w:vertAlign w:val="superscript"/>
        </w:rPr>
        <w:t>2</w:t>
      </w:r>
      <w:r w:rsidR="00117925">
        <w:t xml:space="preserve"> con p gradi di libertà.</w:t>
      </w:r>
    </w:p>
    <w:p w14:paraId="06EC7766" w14:textId="77777777" w:rsidR="00117925" w:rsidRDefault="00117925" w:rsidP="00BD1F6A">
      <w:pPr>
        <w:tabs>
          <w:tab w:val="left" w:pos="5387"/>
          <w:tab w:val="right" w:pos="9071"/>
        </w:tabs>
        <w:spacing w:after="360" w:line="360" w:lineRule="auto"/>
        <w:ind w:firstLine="0"/>
      </w:pPr>
      <w:r>
        <w:t xml:space="preserve">Il test di </w:t>
      </w:r>
      <w:proofErr w:type="spellStart"/>
      <w:r>
        <w:t>Wald</w:t>
      </w:r>
      <w:proofErr w:type="spellEnd"/>
      <w:r>
        <w:t xml:space="preserve"> invece è dato dalla seguente statistica:</w:t>
      </w:r>
    </w:p>
    <w:p w14:paraId="38AD2B78" w14:textId="77777777" w:rsidR="00117925" w:rsidRDefault="00117925" w:rsidP="008614C8">
      <w:pPr>
        <w:tabs>
          <w:tab w:val="left" w:pos="5387"/>
          <w:tab w:val="right" w:pos="9071"/>
        </w:tabs>
        <w:spacing w:after="360"/>
        <w:ind w:firstLine="0"/>
        <w:rPr>
          <w:rFonts w:ascii="Arial" w:hAnsi="Arial" w:cs="Arial"/>
          <w:color w:val="000000"/>
        </w:rPr>
      </w:pPr>
    </w:p>
    <w:p w14:paraId="666962E6" w14:textId="77777777" w:rsidR="008614C8" w:rsidRPr="009A4AFA" w:rsidRDefault="009A4AFA" w:rsidP="008614C8">
      <w:pPr>
        <w:tabs>
          <w:tab w:val="left" w:pos="5387"/>
          <w:tab w:val="right" w:pos="9071"/>
        </w:tabs>
        <w:spacing w:after="360"/>
        <w:jc w:val="center"/>
        <w:rPr>
          <w:rFonts w:ascii="Arial" w:hAnsi="Arial" w:cs="Arial"/>
          <w:color w:val="000000"/>
        </w:rPr>
      </w:pPr>
      <m:oMathPara>
        <m:oMath>
          <m:r>
            <w:rPr>
              <w:rFonts w:ascii="Cambria Math" w:hAnsi="Cambria Math" w:cs="Arial"/>
              <w:color w:val="000000"/>
            </w:rPr>
            <m:t>W=</m:t>
          </m:r>
          <m:sSup>
            <m:sSupPr>
              <m:ctrlPr>
                <w:rPr>
                  <w:rFonts w:ascii="Cambria Math" w:hAnsi="Cambria Math" w:cs="Arial"/>
                  <w:i/>
                  <w:color w:val="000000"/>
                </w:rPr>
              </m:ctrlPr>
            </m:sSupPr>
            <m:e>
              <m:acc>
                <m:accPr>
                  <m:ctrlPr>
                    <w:rPr>
                      <w:rFonts w:ascii="Cambria Math" w:hAnsi="Cambria Math" w:cs="Arial"/>
                      <w:i/>
                      <w:color w:val="000000"/>
                    </w:rPr>
                  </m:ctrlPr>
                </m:accPr>
                <m:e>
                  <m:r>
                    <w:rPr>
                      <w:rFonts w:ascii="Cambria Math" w:hAnsi="Cambria Math" w:cs="Arial"/>
                      <w:color w:val="000000"/>
                    </w:rPr>
                    <m:t>β</m:t>
                  </m:r>
                </m:e>
              </m:acc>
            </m:e>
            <m:sup>
              <m:r>
                <w:rPr>
                  <w:rFonts w:ascii="Cambria Math" w:hAnsi="Cambria Math" w:cs="Arial"/>
                  <w:color w:val="000000"/>
                </w:rPr>
                <m:t>'</m:t>
              </m:r>
            </m:sup>
          </m:sSup>
          <m:sSup>
            <m:sSupPr>
              <m:ctrlPr>
                <w:rPr>
                  <w:rFonts w:ascii="Cambria Math" w:hAnsi="Cambria Math" w:cs="Arial"/>
                  <w:i/>
                  <w:color w:val="000000"/>
                </w:rPr>
              </m:ctrlPr>
            </m:sSupPr>
            <m:e>
              <m:d>
                <m:dPr>
                  <m:begChr m:val="["/>
                  <m:endChr m:val="]"/>
                  <m:ctrlPr>
                    <w:rPr>
                      <w:rFonts w:ascii="Cambria Math" w:hAnsi="Cambria Math" w:cs="Arial"/>
                      <w:i/>
                      <w:color w:val="000000"/>
                    </w:rPr>
                  </m:ctrlPr>
                </m:dPr>
                <m:e>
                  <m:acc>
                    <m:accPr>
                      <m:ctrlPr>
                        <w:rPr>
                          <w:rFonts w:ascii="Cambria Math" w:hAnsi="Cambria Math" w:cs="Arial"/>
                          <w:i/>
                          <w:color w:val="000000"/>
                        </w:rPr>
                      </m:ctrlPr>
                    </m:accPr>
                    <m:e>
                      <m:r>
                        <w:rPr>
                          <w:rFonts w:ascii="Cambria Math" w:hAnsi="Cambria Math" w:cs="Arial"/>
                          <w:color w:val="000000"/>
                        </w:rPr>
                        <m:t>Var</m:t>
                      </m:r>
                    </m:e>
                  </m:acc>
                  <m:d>
                    <m:dPr>
                      <m:ctrlPr>
                        <w:rPr>
                          <w:rFonts w:ascii="Cambria Math" w:hAnsi="Cambria Math" w:cs="Arial"/>
                          <w:i/>
                          <w:color w:val="000000"/>
                        </w:rPr>
                      </m:ctrlPr>
                    </m:dPr>
                    <m:e>
                      <m:acc>
                        <m:accPr>
                          <m:ctrlPr>
                            <w:rPr>
                              <w:rFonts w:ascii="Cambria Math" w:hAnsi="Cambria Math" w:cs="Arial"/>
                              <w:i/>
                              <w:color w:val="000000"/>
                            </w:rPr>
                          </m:ctrlPr>
                        </m:accPr>
                        <m:e>
                          <m:r>
                            <w:rPr>
                              <w:rFonts w:ascii="Cambria Math" w:hAnsi="Cambria Math" w:cs="Arial"/>
                              <w:color w:val="000000"/>
                            </w:rPr>
                            <m:t>β</m:t>
                          </m:r>
                        </m:e>
                      </m:acc>
                    </m:e>
                  </m:d>
                </m:e>
              </m:d>
            </m:e>
            <m:sup>
              <m:r>
                <w:rPr>
                  <w:rFonts w:ascii="Cambria Math" w:hAnsi="Cambria Math" w:cs="Arial"/>
                  <w:color w:val="000000"/>
                </w:rPr>
                <m:t>-1</m:t>
              </m:r>
            </m:sup>
          </m:sSup>
          <m:acc>
            <m:accPr>
              <m:ctrlPr>
                <w:rPr>
                  <w:rFonts w:ascii="Cambria Math" w:hAnsi="Cambria Math" w:cs="Arial"/>
                  <w:i/>
                  <w:color w:val="000000"/>
                </w:rPr>
              </m:ctrlPr>
            </m:accPr>
            <m:e>
              <m:r>
                <w:rPr>
                  <w:rFonts w:ascii="Cambria Math" w:hAnsi="Cambria Math" w:cs="Arial"/>
                  <w:color w:val="000000"/>
                </w:rPr>
                <m:t>β</m:t>
              </m:r>
            </m:e>
          </m:acc>
          <m:r>
            <w:rPr>
              <w:rFonts w:ascii="Cambria Math" w:hAnsi="Cambria Math" w:cs="Arial"/>
              <w:color w:val="000000"/>
            </w:rPr>
            <m:t>=</m:t>
          </m:r>
          <m:sSup>
            <m:sSupPr>
              <m:ctrlPr>
                <w:rPr>
                  <w:rFonts w:ascii="Cambria Math" w:hAnsi="Cambria Math" w:cs="Arial"/>
                  <w:i/>
                  <w:color w:val="000000"/>
                </w:rPr>
              </m:ctrlPr>
            </m:sSupPr>
            <m:e>
              <m:acc>
                <m:accPr>
                  <m:ctrlPr>
                    <w:rPr>
                      <w:rFonts w:ascii="Cambria Math" w:hAnsi="Cambria Math" w:cs="Arial"/>
                      <w:i/>
                      <w:color w:val="000000"/>
                    </w:rPr>
                  </m:ctrlPr>
                </m:accPr>
                <m:e>
                  <m:r>
                    <w:rPr>
                      <w:rFonts w:ascii="Cambria Math" w:hAnsi="Cambria Math" w:cs="Arial"/>
                      <w:color w:val="000000"/>
                    </w:rPr>
                    <m:t>β</m:t>
                  </m:r>
                </m:e>
              </m:acc>
            </m:e>
            <m:sup>
              <m:r>
                <w:rPr>
                  <w:rFonts w:ascii="Cambria Math" w:hAnsi="Cambria Math" w:cs="Arial"/>
                  <w:color w:val="000000"/>
                </w:rPr>
                <m:t>'</m:t>
              </m:r>
            </m:sup>
          </m:sSup>
          <m:d>
            <m:dPr>
              <m:ctrlPr>
                <w:rPr>
                  <w:rFonts w:ascii="Cambria Math" w:hAnsi="Cambria Math" w:cs="Arial"/>
                  <w:i/>
                  <w:color w:val="000000"/>
                </w:rPr>
              </m:ctrlPr>
            </m:dPr>
            <m:e>
              <m:sSup>
                <m:sSupPr>
                  <m:ctrlPr>
                    <w:rPr>
                      <w:rFonts w:ascii="Cambria Math" w:hAnsi="Cambria Math" w:cs="Arial"/>
                      <w:i/>
                      <w:color w:val="000000"/>
                    </w:rPr>
                  </m:ctrlPr>
                </m:sSupPr>
                <m:e>
                  <m:r>
                    <w:rPr>
                      <w:rFonts w:ascii="Cambria Math" w:hAnsi="Cambria Math" w:cs="Arial"/>
                      <w:color w:val="000000"/>
                    </w:rPr>
                    <m:t>X</m:t>
                  </m:r>
                </m:e>
                <m:sup>
                  <m:r>
                    <w:rPr>
                      <w:rFonts w:ascii="Cambria Math" w:hAnsi="Cambria Math" w:cs="Arial"/>
                      <w:color w:val="000000"/>
                    </w:rPr>
                    <m:t>'</m:t>
                  </m:r>
                </m:sup>
              </m:sSup>
              <m:r>
                <w:rPr>
                  <w:rFonts w:ascii="Cambria Math" w:hAnsi="Cambria Math" w:cs="Arial"/>
                  <w:color w:val="000000"/>
                </w:rPr>
                <m:t>VX</m:t>
              </m:r>
            </m:e>
          </m:d>
          <m:acc>
            <m:accPr>
              <m:ctrlPr>
                <w:rPr>
                  <w:rFonts w:ascii="Cambria Math" w:hAnsi="Cambria Math" w:cs="Arial"/>
                  <w:i/>
                  <w:color w:val="000000"/>
                </w:rPr>
              </m:ctrlPr>
            </m:accPr>
            <m:e>
              <m:r>
                <w:rPr>
                  <w:rFonts w:ascii="Cambria Math" w:hAnsi="Cambria Math" w:cs="Arial"/>
                  <w:color w:val="000000"/>
                </w:rPr>
                <m:t>β</m:t>
              </m:r>
            </m:e>
          </m:acc>
        </m:oMath>
      </m:oMathPara>
    </w:p>
    <w:p w14:paraId="7403F641" w14:textId="77777777" w:rsidR="009A4AFA" w:rsidRDefault="009A4AFA" w:rsidP="008614C8">
      <w:pPr>
        <w:tabs>
          <w:tab w:val="left" w:pos="5387"/>
          <w:tab w:val="right" w:pos="9071"/>
        </w:tabs>
        <w:spacing w:after="360"/>
        <w:jc w:val="center"/>
        <w:rPr>
          <w:rFonts w:ascii="Arial" w:hAnsi="Arial" w:cs="Arial"/>
          <w:color w:val="000000"/>
        </w:rPr>
      </w:pPr>
    </w:p>
    <w:p w14:paraId="570B209C" w14:textId="77777777" w:rsidR="009A4AFA" w:rsidRDefault="00117925" w:rsidP="00AC7B78">
      <w:pPr>
        <w:tabs>
          <w:tab w:val="left" w:pos="5387"/>
          <w:tab w:val="right" w:pos="9071"/>
        </w:tabs>
        <w:spacing w:after="360" w:line="360" w:lineRule="auto"/>
      </w:pPr>
      <w:r>
        <w:t>Che avrà distribuzione χ</w:t>
      </w:r>
      <w:r>
        <w:rPr>
          <w:vertAlign w:val="superscript"/>
        </w:rPr>
        <w:t>2</w:t>
      </w:r>
      <w:r>
        <w:t xml:space="preserve"> con p+1 gradi di libertà sotto l’ipotesi che ognuno dei p+1 coefficienti sia uguale a 0. </w:t>
      </w:r>
    </w:p>
    <w:p w14:paraId="60EEEA65" w14:textId="77777777" w:rsidR="009A4AFA" w:rsidRPr="009A4AFA" w:rsidRDefault="009A4AFA" w:rsidP="009A4AFA">
      <w:pPr>
        <w:tabs>
          <w:tab w:val="left" w:pos="5387"/>
          <w:tab w:val="right" w:pos="9071"/>
        </w:tabs>
        <w:spacing w:after="360"/>
        <w:rPr>
          <w:rFonts w:ascii="Arial" w:hAnsi="Arial" w:cs="Arial"/>
          <w:color w:val="000000"/>
        </w:rPr>
      </w:pPr>
    </w:p>
    <w:p w14:paraId="48A309D8" w14:textId="77777777" w:rsidR="00D20733" w:rsidRDefault="00CE5B3E" w:rsidP="009568A2">
      <w:pPr>
        <w:pStyle w:val="Titolo2"/>
        <w:ind w:firstLine="0"/>
        <w:rPr>
          <w:rFonts w:ascii="Times New Roman" w:hAnsi="Times New Roman"/>
          <w:i w:val="0"/>
          <w:sz w:val="24"/>
          <w:szCs w:val="24"/>
        </w:rPr>
      </w:pPr>
      <w:bookmarkStart w:id="18" w:name="_Toc530248465"/>
      <w:r w:rsidRPr="00CE5B3E">
        <w:rPr>
          <w:rFonts w:ascii="Times New Roman" w:hAnsi="Times New Roman"/>
          <w:i w:val="0"/>
          <w:sz w:val="24"/>
          <w:szCs w:val="24"/>
        </w:rPr>
        <w:lastRenderedPageBreak/>
        <w:t>2.4 La bontà di adattamento e le metodologie di costruzione</w:t>
      </w:r>
      <w:bookmarkEnd w:id="18"/>
    </w:p>
    <w:p w14:paraId="31BD858D" w14:textId="77777777" w:rsidR="00CE5B3E" w:rsidRPr="00CE5B3E" w:rsidRDefault="00CE5B3E" w:rsidP="009568A2">
      <w:pPr>
        <w:ind w:firstLine="0"/>
      </w:pPr>
    </w:p>
    <w:p w14:paraId="4EB94325" w14:textId="77777777" w:rsidR="00E04B1C" w:rsidRDefault="00526D77" w:rsidP="00DB7FD5">
      <w:pPr>
        <w:tabs>
          <w:tab w:val="left" w:pos="5387"/>
          <w:tab w:val="right" w:pos="9071"/>
        </w:tabs>
        <w:spacing w:after="360" w:line="360" w:lineRule="auto"/>
      </w:pPr>
      <w:r>
        <w:t xml:space="preserve">Dopo aver introdotto i concetti basilari del modello di regressione logistica, ora esamineremo le metodologie di costruzione di un modello e </w:t>
      </w:r>
      <w:r w:rsidR="00E04B1C">
        <w:t>quelle di</w:t>
      </w:r>
      <w:r>
        <w:t xml:space="preserve"> valutazione della bontà di adattamento del modello stesso. </w:t>
      </w:r>
      <w:proofErr w:type="gramStart"/>
      <w:r>
        <w:t>In primo luogo</w:t>
      </w:r>
      <w:proofErr w:type="gramEnd"/>
      <w:r>
        <w:t xml:space="preserve"> ci interessa applicare metodi efficaci per la selezione delle variabili esplicative da inserire nel modello. Il processo di selezione diventa più complesso all’aumentare delle variabili esplicative poiché aumentano anche gli effetti e le possibili interazioni tra queste ultime.</w:t>
      </w:r>
      <w:r w:rsidR="00E04B1C">
        <w:t xml:space="preserve"> Le metodologie che verranno brevemente introdotte nel seguito sono però solo complementari ai fini perseguiti, infatti, oltre agli approcci meramente statistici è opportuno dotarsi di buon senso quando si prova a costruire un modello.</w:t>
      </w:r>
    </w:p>
    <w:p w14:paraId="3451C2E0" w14:textId="77777777" w:rsidR="00E04B1C" w:rsidRPr="00487D37" w:rsidRDefault="00E04B1C" w:rsidP="00DB7FD5">
      <w:pPr>
        <w:tabs>
          <w:tab w:val="left" w:pos="5387"/>
          <w:tab w:val="right" w:pos="9071"/>
        </w:tabs>
        <w:spacing w:after="360" w:line="360" w:lineRule="auto"/>
        <w:ind w:firstLine="0"/>
      </w:pPr>
      <w:r>
        <w:t xml:space="preserve">I criteri per includere o meno una variabile in un modello possono variare molto rispetto al problema da analizzare. L’approccio classico prevede la ricerca di un modello corretto, valido e parsimonioso. Un modello </w:t>
      </w:r>
      <w:r w:rsidR="00487D37">
        <w:t>parsimonioso sul numero di variabili utilizza</w:t>
      </w:r>
      <w:r w:rsidR="00757015">
        <w:t>t</w:t>
      </w:r>
      <w:r w:rsidR="00487D37">
        <w:t xml:space="preserve">e sarà numericamente stabile e di più semplice generalizzazione. Più variabili sono incluse nel modello, viceversa, più grandi diventano gli SE delle stime e più il modello sarà dipendente dai dati osservati. In ambito epidemiologico è prassi inserire nel modello qualsiasi variabile si ritenga intuitivamente significativa sebbene quest’ultima sia statisticamente poco significativa. Il principale problema di questo approccio è che il modello possa presentare </w:t>
      </w:r>
      <w:proofErr w:type="spellStart"/>
      <w:r w:rsidR="00487D37">
        <w:rPr>
          <w:i/>
        </w:rPr>
        <w:t>overfitting</w:t>
      </w:r>
      <w:proofErr w:type="spellEnd"/>
      <w:r w:rsidR="00487D37">
        <w:t>, producendo stime numericamente non valide. L’</w:t>
      </w:r>
      <w:proofErr w:type="spellStart"/>
      <w:r w:rsidR="00487D37">
        <w:t>overfitting</w:t>
      </w:r>
      <w:proofErr w:type="spellEnd"/>
      <w:r w:rsidR="00487D37">
        <w:t xml:space="preserve"> è infatti spesso caratterizzato da stime dei coefficienti o degli SE irrealisticamente grandi. </w:t>
      </w:r>
    </w:p>
    <w:p w14:paraId="3FADDC73" w14:textId="77777777" w:rsidR="002818DC" w:rsidRPr="00526D77" w:rsidRDefault="00526D77" w:rsidP="00DB7FD5">
      <w:pPr>
        <w:tabs>
          <w:tab w:val="left" w:pos="5387"/>
          <w:tab w:val="right" w:pos="9071"/>
        </w:tabs>
        <w:spacing w:after="360" w:line="360" w:lineRule="auto"/>
        <w:ind w:firstLine="0"/>
      </w:pPr>
      <w:r>
        <w:t xml:space="preserve">Come nella regressione lineare, possiamo avvalerci di algoritmi che selezionano </w:t>
      </w:r>
      <w:proofErr w:type="gramStart"/>
      <w:r>
        <w:t>le il</w:t>
      </w:r>
      <w:proofErr w:type="gramEnd"/>
      <w:r>
        <w:t xml:space="preserve"> possibile set di variabili esplicative automaticamente. </w:t>
      </w:r>
      <w:proofErr w:type="gramStart"/>
      <w:r>
        <w:t>In particolare</w:t>
      </w:r>
      <w:proofErr w:type="gramEnd"/>
      <w:r>
        <w:t xml:space="preserve"> nell’applicazione pratica alla fine di questo lavoro verrà utilizzato il metodo </w:t>
      </w:r>
      <w:proofErr w:type="spellStart"/>
      <w:r>
        <w:rPr>
          <w:i/>
        </w:rPr>
        <w:t>stepwise</w:t>
      </w:r>
      <w:proofErr w:type="spellEnd"/>
      <w:r>
        <w:rPr>
          <w:i/>
        </w:rPr>
        <w:t xml:space="preserve"> </w:t>
      </w:r>
      <w:proofErr w:type="spellStart"/>
      <w:r>
        <w:rPr>
          <w:i/>
        </w:rPr>
        <w:t>backward</w:t>
      </w:r>
      <w:proofErr w:type="spellEnd"/>
      <w:r>
        <w:rPr>
          <w:i/>
        </w:rPr>
        <w:t>.</w:t>
      </w:r>
      <w:r w:rsidR="00487D37">
        <w:rPr>
          <w:i/>
        </w:rPr>
        <w:t xml:space="preserve"> </w:t>
      </w:r>
      <w:r w:rsidR="00487D37">
        <w:t xml:space="preserve">Ogni procedura </w:t>
      </w:r>
      <w:proofErr w:type="spellStart"/>
      <w:r w:rsidR="00487D37">
        <w:t>stepwise</w:t>
      </w:r>
      <w:proofErr w:type="spellEnd"/>
      <w:r w:rsidR="00487D37">
        <w:t xml:space="preserve"> per la selezione di variabili si basa su algoritmi statistici che controllano l’”importanza” delle variabili e procedono alla loro inclusione o eliminazione sulla base di una legge ben definita. Per “importanza” di una variabile statistica si intende un termine di misura per la significatività statistica del coefficiente della variabile.</w:t>
      </w:r>
      <w:r>
        <w:t xml:space="preserve"> </w:t>
      </w:r>
    </w:p>
    <w:p w14:paraId="0BEEEFC9" w14:textId="77777777" w:rsidR="002818DC" w:rsidRDefault="00AA7019" w:rsidP="00DB7FD5">
      <w:pPr>
        <w:tabs>
          <w:tab w:val="left" w:pos="5387"/>
          <w:tab w:val="right" w:pos="9071"/>
        </w:tabs>
        <w:spacing w:after="360" w:line="360" w:lineRule="auto"/>
        <w:ind w:firstLine="0"/>
      </w:pPr>
      <w:r>
        <w:t xml:space="preserve">La statistica utilizzata al fine di valutare l’importanza di una variabile varia in base </w:t>
      </w:r>
      <w:proofErr w:type="gramStart"/>
      <w:r>
        <w:t>alla assunzioni</w:t>
      </w:r>
      <w:proofErr w:type="gramEnd"/>
      <w:r>
        <w:t xml:space="preserve"> del modello preso in co</w:t>
      </w:r>
      <w:r w:rsidR="00C41A41">
        <w:t>n</w:t>
      </w:r>
      <w:r>
        <w:t xml:space="preserve">siderazione. </w:t>
      </w:r>
      <w:r w:rsidR="00C41A41">
        <w:t xml:space="preserve">Nella regressione </w:t>
      </w:r>
      <w:proofErr w:type="spellStart"/>
      <w:r w:rsidR="00C41A41">
        <w:t>stepwise</w:t>
      </w:r>
      <w:proofErr w:type="spellEnd"/>
      <w:r w:rsidR="00C41A41">
        <w:t xml:space="preserve"> lineare viene </w:t>
      </w:r>
      <w:r w:rsidR="00C41A41">
        <w:lastRenderedPageBreak/>
        <w:t xml:space="preserve">utilizzato il test F poiché si ipotizza una distribuzione normale degli errori. Nella regressione logistica abbiamo visto che gli errori hanno una distribuzione binomiale e la significatività viene valutata attraverso il </w:t>
      </w:r>
      <w:proofErr w:type="spellStart"/>
      <w:r w:rsidR="00C41A41">
        <w:t>likelihood</w:t>
      </w:r>
      <w:proofErr w:type="spellEnd"/>
      <w:r w:rsidR="00C41A41">
        <w:t xml:space="preserve"> ratio test. Premesso ciò, la variabile più significativa ad ogni step sarà quella che produce la maggior variazione rispetto a</w:t>
      </w:r>
      <w:r w:rsidR="006C05A4">
        <w:t>l</w:t>
      </w:r>
      <w:r w:rsidR="00C41A41">
        <w:t xml:space="preserve"> log </w:t>
      </w:r>
      <w:proofErr w:type="spellStart"/>
      <w:r w:rsidR="00C41A41">
        <w:t>likelihood</w:t>
      </w:r>
      <w:proofErr w:type="spellEnd"/>
      <w:r w:rsidR="00C41A41">
        <w:t xml:space="preserve"> relativo ad un modello che non contiene la variabile. (In pratica quella per cui il valore della statistica G descritta in precedenza è il più alto).</w:t>
      </w:r>
      <w:r w:rsidR="00F35BDA">
        <w:t xml:space="preserve"> Un aspetto cruciale per l’uso della </w:t>
      </w:r>
      <w:proofErr w:type="spellStart"/>
      <w:r w:rsidR="00F35BDA">
        <w:t>stepwwise</w:t>
      </w:r>
      <w:proofErr w:type="spellEnd"/>
      <w:r w:rsidR="00F35BDA">
        <w:t xml:space="preserve"> </w:t>
      </w:r>
      <w:proofErr w:type="spellStart"/>
      <w:r w:rsidR="00F35BDA">
        <w:t>regression</w:t>
      </w:r>
      <w:proofErr w:type="spellEnd"/>
      <w:r w:rsidR="00F35BDA">
        <w:t xml:space="preserve"> è la scelta del livello di significatività del test. Lee and </w:t>
      </w:r>
      <w:proofErr w:type="spellStart"/>
      <w:r w:rsidR="00F35BDA">
        <w:t>Koval</w:t>
      </w:r>
      <w:proofErr w:type="spellEnd"/>
      <w:r w:rsidR="00F35BDA">
        <w:t xml:space="preserve"> (1997), in particolare, hanno studiato la scelta ottimale del livello di significatività nel caso di </w:t>
      </w:r>
      <w:proofErr w:type="spellStart"/>
      <w:r w:rsidR="00F35BDA">
        <w:t>stepwise</w:t>
      </w:r>
      <w:proofErr w:type="spellEnd"/>
      <w:r w:rsidR="00F35BDA">
        <w:t xml:space="preserve"> </w:t>
      </w:r>
      <w:proofErr w:type="spellStart"/>
      <w:r w:rsidR="00F35BDA">
        <w:t>logistic</w:t>
      </w:r>
      <w:proofErr w:type="spellEnd"/>
      <w:r w:rsidR="00F35BDA">
        <w:t xml:space="preserve"> </w:t>
      </w:r>
      <w:proofErr w:type="spellStart"/>
      <w:r w:rsidR="00F35BDA">
        <w:t>regression</w:t>
      </w:r>
      <w:proofErr w:type="spellEnd"/>
      <w:r w:rsidR="00F35BDA">
        <w:t xml:space="preserve">. I risultati delle loro ricerche raccomandano di utilizzare un livello di significatività compreso tra 0.15 e </w:t>
      </w:r>
      <w:proofErr w:type="gramStart"/>
      <w:r w:rsidR="00F35BDA">
        <w:t>0.2 .</w:t>
      </w:r>
      <w:proofErr w:type="gramEnd"/>
      <w:r w:rsidR="00F35BDA">
        <w:t xml:space="preserve"> Un variabile sarà quindi considerata importante per il modello se il p </w:t>
      </w:r>
      <w:proofErr w:type="spellStart"/>
      <w:r w:rsidR="00F35BDA">
        <w:t>value</w:t>
      </w:r>
      <w:proofErr w:type="spellEnd"/>
      <w:r w:rsidR="00F35BDA">
        <w:t xml:space="preserve"> associato alla statistica test G sarà minore del livello di significatività scelto. </w:t>
      </w:r>
    </w:p>
    <w:p w14:paraId="6871BAD9" w14:textId="77777777" w:rsidR="00C41A41" w:rsidRPr="008614C8" w:rsidRDefault="00F35BDA" w:rsidP="008614C8">
      <w:pPr>
        <w:tabs>
          <w:tab w:val="left" w:pos="5387"/>
          <w:tab w:val="right" w:pos="9071"/>
        </w:tabs>
        <w:spacing w:after="360" w:line="360" w:lineRule="auto"/>
        <w:ind w:firstLine="0"/>
      </w:pPr>
      <w:r>
        <w:t xml:space="preserve">Un altro criterio per quantificare la bontà di un modello è il cosiddetto AIC, che sta per </w:t>
      </w:r>
      <w:proofErr w:type="spellStart"/>
      <w:r>
        <w:rPr>
          <w:i/>
        </w:rPr>
        <w:t>Akaike</w:t>
      </w:r>
      <w:proofErr w:type="spellEnd"/>
      <w:r>
        <w:rPr>
          <w:i/>
        </w:rPr>
        <w:t xml:space="preserve"> Information </w:t>
      </w:r>
      <w:proofErr w:type="spellStart"/>
      <w:r>
        <w:rPr>
          <w:i/>
        </w:rPr>
        <w:t>Criterion</w:t>
      </w:r>
      <w:proofErr w:type="spellEnd"/>
      <w:r>
        <w:t>. L’AIC giudica un modello in base a quanto i valori stimati tendono ad</w:t>
      </w:r>
      <w:r w:rsidR="008B21B1">
        <w:t xml:space="preserve"> essere vicini ai valori osservati, sintetizzando questa distanza secondo un criterio ben preciso. </w:t>
      </w:r>
    </w:p>
    <w:p w14:paraId="6E1A05F3" w14:textId="77777777" w:rsidR="008614C8" w:rsidRPr="008614C8" w:rsidRDefault="008614C8" w:rsidP="008B21B1">
      <w:pPr>
        <w:tabs>
          <w:tab w:val="left" w:pos="5387"/>
          <w:tab w:val="right" w:pos="9071"/>
        </w:tabs>
        <w:spacing w:after="360"/>
        <w:jc w:val="center"/>
        <w:rPr>
          <w:rFonts w:ascii="Arial" w:hAnsi="Arial" w:cs="Arial"/>
          <w:color w:val="000000"/>
        </w:rPr>
      </w:pPr>
      <m:oMathPara>
        <m:oMath>
          <m:r>
            <w:rPr>
              <w:rFonts w:ascii="Cambria Math" w:hAnsi="Cambria Math" w:cs="Arial"/>
              <w:color w:val="000000"/>
            </w:rPr>
            <m:t>AIC=-2(</m:t>
          </m:r>
          <m:func>
            <m:funcPr>
              <m:ctrlPr>
                <w:rPr>
                  <w:rFonts w:ascii="Cambria Math" w:hAnsi="Cambria Math" w:cs="Arial"/>
                  <w:i/>
                  <w:color w:val="000000"/>
                </w:rPr>
              </m:ctrlPr>
            </m:funcPr>
            <m:fName>
              <m:r>
                <m:rPr>
                  <m:sty m:val="p"/>
                </m:rPr>
                <w:rPr>
                  <w:rFonts w:ascii="Cambria Math" w:hAnsi="Cambria Math" w:cs="Arial"/>
                  <w:color w:val="000000"/>
                </w:rPr>
                <m:t>log</m:t>
              </m:r>
            </m:fName>
            <m:e>
              <m:r>
                <w:rPr>
                  <w:rFonts w:ascii="Cambria Math" w:hAnsi="Cambria Math" w:cs="Arial"/>
                  <w:color w:val="000000"/>
                </w:rPr>
                <m:t>likelihood-numero di parametri)</m:t>
              </m:r>
            </m:e>
          </m:func>
        </m:oMath>
      </m:oMathPara>
    </w:p>
    <w:p w14:paraId="7763236D" w14:textId="77777777" w:rsidR="008614C8" w:rsidRDefault="008614C8" w:rsidP="008B21B1">
      <w:pPr>
        <w:tabs>
          <w:tab w:val="left" w:pos="5387"/>
          <w:tab w:val="right" w:pos="9071"/>
        </w:tabs>
        <w:spacing w:after="360"/>
        <w:jc w:val="center"/>
        <w:rPr>
          <w:rFonts w:ascii="Arial" w:hAnsi="Arial" w:cs="Arial"/>
          <w:color w:val="000000"/>
        </w:rPr>
      </w:pPr>
    </w:p>
    <w:p w14:paraId="3152F905" w14:textId="77777777" w:rsidR="002818DC" w:rsidRDefault="008B21B1" w:rsidP="00DB7FD5">
      <w:pPr>
        <w:tabs>
          <w:tab w:val="left" w:pos="5387"/>
          <w:tab w:val="right" w:pos="9071"/>
        </w:tabs>
        <w:spacing w:after="360" w:line="360" w:lineRule="auto"/>
        <w:ind w:firstLine="0"/>
      </w:pPr>
      <w:r>
        <w:t xml:space="preserve">Spesso è utile sintetizzare un modello logistico binario attraverso una tabella di classificazione. </w:t>
      </w:r>
      <w:r w:rsidR="00DB2944">
        <w:t>Una tabella di questo genere classifica la variabile binaria y e i suoi valori stimati. Per le stime ipotizzeremo che quando la probabilità stimata è maggiore di una generica probabilità π</w:t>
      </w:r>
      <w:r w:rsidR="00DB2944">
        <w:rPr>
          <w:vertAlign w:val="subscript"/>
        </w:rPr>
        <w:t>0</w:t>
      </w:r>
      <w:r w:rsidR="00DB2944">
        <w:t xml:space="preserve"> allora y stimato sarà uguale ad uno e viceversa. Due interessati definizioni utili a sintetizzare il potere predittivo del modello sono la sensibilità e la specificità. </w:t>
      </w:r>
    </w:p>
    <w:p w14:paraId="5728085C" w14:textId="77777777" w:rsidR="00DB2944" w:rsidRDefault="00DB2944" w:rsidP="00DB2944">
      <w:pPr>
        <w:tabs>
          <w:tab w:val="left" w:pos="5387"/>
          <w:tab w:val="right" w:pos="9071"/>
        </w:tabs>
        <w:spacing w:after="360"/>
        <w:jc w:val="center"/>
        <w:rPr>
          <w:rFonts w:ascii="Arial" w:hAnsi="Arial" w:cs="Arial"/>
          <w:color w:val="000000"/>
        </w:rPr>
      </w:pPr>
    </w:p>
    <w:p w14:paraId="35D59F91" w14:textId="77777777" w:rsidR="008614C8" w:rsidRDefault="009A4AFA" w:rsidP="00DB2944">
      <w:pPr>
        <w:tabs>
          <w:tab w:val="left" w:pos="5387"/>
          <w:tab w:val="right" w:pos="9071"/>
        </w:tabs>
        <w:spacing w:after="360"/>
        <w:jc w:val="center"/>
        <w:rPr>
          <w:rFonts w:ascii="Arial" w:hAnsi="Arial" w:cs="Arial"/>
          <w:color w:val="000000"/>
        </w:rPr>
      </w:pPr>
      <m:oMathPara>
        <m:oMath>
          <m:r>
            <w:rPr>
              <w:rFonts w:ascii="Cambria Math" w:hAnsi="Cambria Math" w:cs="Arial"/>
              <w:color w:val="000000"/>
            </w:rPr>
            <m:t>sensibilità=P</m:t>
          </m:r>
          <m:d>
            <m:dPr>
              <m:ctrlPr>
                <w:rPr>
                  <w:rFonts w:ascii="Cambria Math" w:hAnsi="Cambria Math" w:cs="Arial"/>
                  <w:i/>
                  <w:color w:val="000000"/>
                </w:rPr>
              </m:ctrlPr>
            </m:dPr>
            <m:e>
              <m:acc>
                <m:accPr>
                  <m:ctrlPr>
                    <w:rPr>
                      <w:rFonts w:ascii="Cambria Math" w:hAnsi="Cambria Math" w:cs="Arial"/>
                      <w:i/>
                      <w:color w:val="000000"/>
                    </w:rPr>
                  </m:ctrlPr>
                </m:accPr>
                <m:e>
                  <m:r>
                    <w:rPr>
                      <w:rFonts w:ascii="Cambria Math" w:hAnsi="Cambria Math" w:cs="Arial"/>
                      <w:color w:val="000000"/>
                    </w:rPr>
                    <m:t>y</m:t>
                  </m:r>
                </m:e>
              </m:acc>
              <m:r>
                <w:rPr>
                  <w:rFonts w:ascii="Cambria Math" w:hAnsi="Cambria Math" w:cs="Arial"/>
                  <w:color w:val="000000"/>
                </w:rPr>
                <m:t>=1</m:t>
              </m:r>
            </m:e>
            <m:e>
              <m:r>
                <w:rPr>
                  <w:rFonts w:ascii="Cambria Math" w:hAnsi="Cambria Math" w:cs="Arial"/>
                  <w:color w:val="000000"/>
                </w:rPr>
                <m:t>y=1</m:t>
              </m:r>
            </m:e>
          </m:d>
          <m:r>
            <w:rPr>
              <w:rFonts w:ascii="Cambria Math" w:hAnsi="Cambria Math" w:cs="Arial"/>
              <w:color w:val="000000"/>
            </w:rPr>
            <m:t xml:space="preserve">                 specificità=P</m:t>
          </m:r>
          <m:d>
            <m:dPr>
              <m:ctrlPr>
                <w:rPr>
                  <w:rFonts w:ascii="Cambria Math" w:hAnsi="Cambria Math" w:cs="Arial"/>
                  <w:i/>
                  <w:color w:val="000000"/>
                </w:rPr>
              </m:ctrlPr>
            </m:dPr>
            <m:e>
              <m:acc>
                <m:accPr>
                  <m:ctrlPr>
                    <w:rPr>
                      <w:rFonts w:ascii="Cambria Math" w:hAnsi="Cambria Math" w:cs="Arial"/>
                      <w:i/>
                      <w:color w:val="000000"/>
                    </w:rPr>
                  </m:ctrlPr>
                </m:accPr>
                <m:e>
                  <m:r>
                    <w:rPr>
                      <w:rFonts w:ascii="Cambria Math" w:hAnsi="Cambria Math" w:cs="Arial"/>
                      <w:color w:val="000000"/>
                    </w:rPr>
                    <m:t>y</m:t>
                  </m:r>
                </m:e>
              </m:acc>
              <m:r>
                <w:rPr>
                  <w:rFonts w:ascii="Cambria Math" w:hAnsi="Cambria Math" w:cs="Arial"/>
                  <w:color w:val="000000"/>
                </w:rPr>
                <m:t>=0</m:t>
              </m:r>
            </m:e>
            <m:e>
              <m:r>
                <w:rPr>
                  <w:rFonts w:ascii="Cambria Math" w:hAnsi="Cambria Math" w:cs="Arial"/>
                  <w:color w:val="000000"/>
                </w:rPr>
                <m:t>y=0</m:t>
              </m:r>
            </m:e>
          </m:d>
        </m:oMath>
      </m:oMathPara>
    </w:p>
    <w:p w14:paraId="5F5757F6" w14:textId="77777777" w:rsidR="00AC7B78" w:rsidRDefault="00AC7B78" w:rsidP="00DB7FD5">
      <w:pPr>
        <w:tabs>
          <w:tab w:val="left" w:pos="5387"/>
          <w:tab w:val="right" w:pos="9071"/>
        </w:tabs>
        <w:spacing w:after="360" w:line="360" w:lineRule="auto"/>
        <w:ind w:firstLine="0"/>
      </w:pPr>
    </w:p>
    <w:p w14:paraId="34D673DA" w14:textId="77777777" w:rsidR="00DB2944" w:rsidRDefault="00DB2944" w:rsidP="00DB7FD5">
      <w:pPr>
        <w:tabs>
          <w:tab w:val="left" w:pos="5387"/>
          <w:tab w:val="right" w:pos="9071"/>
        </w:tabs>
        <w:spacing w:after="360" w:line="360" w:lineRule="auto"/>
        <w:ind w:firstLine="0"/>
      </w:pPr>
      <w:r>
        <w:lastRenderedPageBreak/>
        <w:t xml:space="preserve">La tavola di classificazione così definita ha però dei </w:t>
      </w:r>
      <w:proofErr w:type="gramStart"/>
      <w:r>
        <w:t>limiti ,</w:t>
      </w:r>
      <w:proofErr w:type="gramEnd"/>
      <w:r>
        <w:t xml:space="preserve"> infatti essa fissando un valore di π</w:t>
      </w:r>
      <w:r>
        <w:rPr>
          <w:vertAlign w:val="subscript"/>
        </w:rPr>
        <w:t>0</w:t>
      </w:r>
      <w:r>
        <w:t xml:space="preserve"> trasforma la probabilità stimata da un intervallo potenzialmente continuo ad uno binario. Una metodologia per ovviare a questo problema è la costruzione della curva ROC. Una curva ROC è costruita disegnando la sensitività sopra definita come funzione di (1- specificità)</w:t>
      </w:r>
      <w:r w:rsidR="00804DCB">
        <w:t xml:space="preserve"> per i possibili valori di π</w:t>
      </w:r>
      <w:r w:rsidR="00804DCB">
        <w:rPr>
          <w:vertAlign w:val="subscript"/>
        </w:rPr>
        <w:t>0</w:t>
      </w:r>
      <w:r w:rsidR="00804DCB">
        <w:t>. La curva ROC è più informativa della tabella di classificazione poiché sintetizza il potere predittivo del modello per ogni possibile π</w:t>
      </w:r>
      <w:r w:rsidR="00804DCB">
        <w:rPr>
          <w:vertAlign w:val="subscript"/>
        </w:rPr>
        <w:t>0</w:t>
      </w:r>
      <w:r w:rsidR="00804DCB">
        <w:t>. Quando π</w:t>
      </w:r>
      <w:r w:rsidR="00804DCB">
        <w:rPr>
          <w:vertAlign w:val="subscript"/>
        </w:rPr>
        <w:t xml:space="preserve">0 </w:t>
      </w:r>
      <w:r w:rsidR="00804DCB">
        <w:t>tende a zero, otterremo quasi tutte y^=1 e quindi la sensibilità sarà vicina ad uno, la specificità sarà vicina allo zero e il punto (1-specificità, sensibilità) avrà coordinate (1,1).</w:t>
      </w:r>
    </w:p>
    <w:p w14:paraId="222732DC" w14:textId="77777777" w:rsidR="00804DCB" w:rsidRPr="00804DCB" w:rsidRDefault="00804DCB" w:rsidP="00DB7FD5">
      <w:pPr>
        <w:tabs>
          <w:tab w:val="left" w:pos="5387"/>
          <w:tab w:val="right" w:pos="9071"/>
        </w:tabs>
        <w:spacing w:after="360" w:line="360" w:lineRule="auto"/>
        <w:ind w:firstLine="0"/>
      </w:pPr>
      <w:r>
        <w:t>La curva ROC, infatti, assume spesso una forma concava che si estende tra i punti (0,0) e (1,1). Dato un certo livello di specificità otterremo un potere predittivo maggiore per valori tanto più alti della sensibilità. Quindi più la curva ROC sarà alta più il modello avrà potere predittivo. L’area di piano sottostante la ROC è essa stessa una misura del potere predittivo del modello, ed è definita come concordanza. L’indice di concordanza c stima la probabilità che i valori osservati e quelli stimati siano concordanti, ciò significa che le osservazioni aventi y maggiore avranno anche un π^ maggiore. Ad esempio, un valore di c pari a 0.5 in</w:t>
      </w:r>
      <w:r w:rsidR="006C05A4">
        <w:t>d</w:t>
      </w:r>
      <w:r>
        <w:t>ica che le stime non hanno nulla di meglio rispetto ad una scelta casuale. Questo caso è quello di un modello che ha sola intercetta. Per questo modello infatti la curva ROC sarà una retta passante per i punti (0,0) e (1,1).</w:t>
      </w:r>
    </w:p>
    <w:p w14:paraId="54D6F265" w14:textId="77777777" w:rsidR="00D30548" w:rsidRDefault="00D30548" w:rsidP="0028147A">
      <w:pPr>
        <w:tabs>
          <w:tab w:val="left" w:pos="5387"/>
          <w:tab w:val="right" w:pos="9071"/>
        </w:tabs>
        <w:spacing w:after="360" w:line="360" w:lineRule="auto"/>
        <w:ind w:firstLine="0"/>
      </w:pPr>
    </w:p>
    <w:p w14:paraId="551DE9AD" w14:textId="77777777" w:rsidR="0028147A" w:rsidRDefault="0028147A" w:rsidP="0028147A">
      <w:pPr>
        <w:tabs>
          <w:tab w:val="left" w:pos="5387"/>
          <w:tab w:val="right" w:pos="9071"/>
        </w:tabs>
        <w:spacing w:after="360" w:line="360" w:lineRule="auto"/>
        <w:ind w:firstLine="0"/>
      </w:pPr>
    </w:p>
    <w:p w14:paraId="779A7BA5" w14:textId="77777777" w:rsidR="00202A03" w:rsidRDefault="00202A03" w:rsidP="00FD22C1">
      <w:pPr>
        <w:pStyle w:val="Titolo"/>
        <w:ind w:firstLine="0"/>
        <w:jc w:val="left"/>
        <w:rPr>
          <w:rFonts w:ascii="Times New Roman" w:hAnsi="Times New Roman"/>
          <w:sz w:val="24"/>
          <w:szCs w:val="24"/>
        </w:rPr>
      </w:pPr>
    </w:p>
    <w:p w14:paraId="7C86550F" w14:textId="77777777" w:rsidR="00202A03" w:rsidRDefault="00202A03" w:rsidP="00FD22C1">
      <w:pPr>
        <w:pStyle w:val="Titolo"/>
        <w:ind w:firstLine="0"/>
        <w:jc w:val="left"/>
        <w:rPr>
          <w:rFonts w:ascii="Times New Roman" w:hAnsi="Times New Roman"/>
          <w:sz w:val="24"/>
          <w:szCs w:val="24"/>
        </w:rPr>
      </w:pPr>
    </w:p>
    <w:p w14:paraId="487A24D9" w14:textId="77777777" w:rsidR="006A62B2" w:rsidRDefault="006A62B2" w:rsidP="00FD22C1">
      <w:pPr>
        <w:pStyle w:val="Titolo"/>
        <w:ind w:firstLine="0"/>
        <w:jc w:val="left"/>
        <w:rPr>
          <w:rFonts w:ascii="Times New Roman" w:hAnsi="Times New Roman"/>
          <w:sz w:val="24"/>
          <w:szCs w:val="24"/>
        </w:rPr>
      </w:pPr>
    </w:p>
    <w:p w14:paraId="10E4712D" w14:textId="77777777" w:rsidR="009A4AFA" w:rsidRDefault="009A4AFA" w:rsidP="00FD22C1">
      <w:pPr>
        <w:pStyle w:val="Titolo"/>
        <w:ind w:firstLine="0"/>
        <w:jc w:val="left"/>
        <w:rPr>
          <w:rFonts w:ascii="Times New Roman" w:hAnsi="Times New Roman"/>
          <w:sz w:val="24"/>
          <w:szCs w:val="24"/>
        </w:rPr>
      </w:pPr>
    </w:p>
    <w:p w14:paraId="26D684BF" w14:textId="77777777" w:rsidR="009A4AFA" w:rsidRDefault="009A4AFA" w:rsidP="00FD22C1">
      <w:pPr>
        <w:pStyle w:val="Titolo"/>
        <w:ind w:firstLine="0"/>
        <w:jc w:val="left"/>
        <w:rPr>
          <w:rFonts w:ascii="Times New Roman" w:hAnsi="Times New Roman"/>
          <w:sz w:val="24"/>
          <w:szCs w:val="24"/>
        </w:rPr>
      </w:pPr>
    </w:p>
    <w:p w14:paraId="0EAF4C1C" w14:textId="77777777" w:rsidR="009A4AFA" w:rsidRDefault="009A4AFA" w:rsidP="00FD22C1">
      <w:pPr>
        <w:pStyle w:val="Titolo"/>
        <w:ind w:firstLine="0"/>
        <w:jc w:val="left"/>
        <w:rPr>
          <w:rFonts w:ascii="Times New Roman" w:hAnsi="Times New Roman"/>
          <w:sz w:val="24"/>
          <w:szCs w:val="24"/>
        </w:rPr>
      </w:pPr>
    </w:p>
    <w:p w14:paraId="760794E7" w14:textId="77777777" w:rsidR="009A4AFA" w:rsidRDefault="009A4AFA" w:rsidP="00FD22C1">
      <w:pPr>
        <w:pStyle w:val="Titolo"/>
        <w:ind w:firstLine="0"/>
        <w:jc w:val="left"/>
        <w:rPr>
          <w:rFonts w:ascii="Times New Roman" w:hAnsi="Times New Roman"/>
          <w:sz w:val="24"/>
          <w:szCs w:val="24"/>
        </w:rPr>
      </w:pPr>
    </w:p>
    <w:p w14:paraId="1BE84DBE" w14:textId="77777777" w:rsidR="00D30548" w:rsidRPr="00D30548" w:rsidRDefault="00D30548" w:rsidP="00FD22C1">
      <w:pPr>
        <w:pStyle w:val="Titolo"/>
        <w:ind w:firstLine="0"/>
        <w:jc w:val="left"/>
        <w:rPr>
          <w:rFonts w:ascii="Times New Roman" w:hAnsi="Times New Roman"/>
          <w:sz w:val="24"/>
          <w:szCs w:val="24"/>
        </w:rPr>
      </w:pPr>
      <w:bookmarkStart w:id="19" w:name="_Toc530248466"/>
      <w:r w:rsidRPr="00D30548">
        <w:rPr>
          <w:rFonts w:ascii="Times New Roman" w:hAnsi="Times New Roman"/>
          <w:sz w:val="24"/>
          <w:szCs w:val="24"/>
        </w:rPr>
        <w:lastRenderedPageBreak/>
        <w:t>3. Applicazione del modello logistico: Il caso cileno</w:t>
      </w:r>
      <w:bookmarkEnd w:id="19"/>
    </w:p>
    <w:p w14:paraId="39FB3430" w14:textId="77777777" w:rsidR="00D30548" w:rsidRPr="00D30548" w:rsidRDefault="00D30548" w:rsidP="00FD22C1">
      <w:pPr>
        <w:tabs>
          <w:tab w:val="left" w:pos="5387"/>
          <w:tab w:val="right" w:pos="9071"/>
        </w:tabs>
        <w:spacing w:after="360" w:line="360" w:lineRule="auto"/>
        <w:ind w:firstLine="0"/>
      </w:pPr>
    </w:p>
    <w:p w14:paraId="750DD7D2" w14:textId="77777777" w:rsidR="00D30548" w:rsidRPr="00D30548" w:rsidRDefault="00D30548" w:rsidP="00FD22C1">
      <w:pPr>
        <w:spacing w:line="360" w:lineRule="auto"/>
      </w:pPr>
      <w:r w:rsidRPr="00D30548">
        <w:t xml:space="preserve">Il plebiscito cileno del 1988 fu un plebiscito nazionale, previsto nella costituzione cilena del 1980, indetto in Cile il 5 </w:t>
      </w:r>
      <w:proofErr w:type="gramStart"/>
      <w:r w:rsidRPr="00D30548">
        <w:t>Ottobre</w:t>
      </w:r>
      <w:proofErr w:type="gramEnd"/>
      <w:r w:rsidRPr="00D30548">
        <w:t xml:space="preserve"> 1988 per determinare se il popolo volesse conferire ad Augusto Pinochet un ulteriore mandato di 8 anni come Presidente della Repubblica.</w:t>
      </w:r>
    </w:p>
    <w:p w14:paraId="2F1D90F2" w14:textId="77777777" w:rsidR="00D30548" w:rsidRPr="00D30548" w:rsidRDefault="00D30548" w:rsidP="00FD22C1">
      <w:pPr>
        <w:tabs>
          <w:tab w:val="left" w:pos="5387"/>
          <w:tab w:val="right" w:pos="9071"/>
        </w:tabs>
        <w:spacing w:after="360" w:line="360" w:lineRule="auto"/>
        <w:ind w:firstLine="0"/>
      </w:pPr>
      <w:r>
        <w:t xml:space="preserve">Nella precedente parte del lavoro sono state introdotte le metodologie statistiche utilizzate nel caso in cui si voglia costruire un modello volto a stimare relazioni esistenti tra tipologie eterogenee di variabili. </w:t>
      </w:r>
      <w:proofErr w:type="gramStart"/>
      <w:r>
        <w:t>In particolare</w:t>
      </w:r>
      <w:proofErr w:type="gramEnd"/>
      <w:r>
        <w:t xml:space="preserve"> nel seguito verrà costruito un modello logistico per studiare le variabili che più hanno influito sulle scelte del popolo cileno. </w:t>
      </w:r>
      <w:proofErr w:type="gramStart"/>
      <w:r>
        <w:t>Innanzitutto</w:t>
      </w:r>
      <w:proofErr w:type="gramEnd"/>
      <w:r>
        <w:t xml:space="preserve"> analizzeremo descrittivamente il dataset oggetto di studio per visualizzare le relazioni esistenti tra le variabili e inquadrare la situazione socio-economica degli intervistati.</w:t>
      </w:r>
      <w:r w:rsidR="00FD22C1">
        <w:t xml:space="preserve"> Il dataset oggetto di studio è composto da 2700 intervistati, su cui sono state rilevate 8 variabili, descritte come segue:</w:t>
      </w:r>
    </w:p>
    <w:p w14:paraId="1C4E5EEB" w14:textId="77777777" w:rsidR="00D30548" w:rsidRPr="00D30548" w:rsidRDefault="00D30548" w:rsidP="00D30548">
      <w:pPr>
        <w:pStyle w:val="Paragrafoelenco"/>
        <w:numPr>
          <w:ilvl w:val="0"/>
          <w:numId w:val="14"/>
        </w:numPr>
        <w:tabs>
          <w:tab w:val="left" w:pos="1276"/>
        </w:tabs>
        <w:rPr>
          <w:rFonts w:ascii="Times New Roman" w:hAnsi="Times New Roman"/>
          <w:color w:val="000000"/>
          <w:sz w:val="22"/>
          <w:szCs w:val="22"/>
          <w:lang w:val="it-IT"/>
        </w:rPr>
      </w:pPr>
      <w:r w:rsidRPr="00D30548">
        <w:rPr>
          <w:rFonts w:ascii="Times New Roman" w:hAnsi="Times New Roman"/>
          <w:b/>
          <w:color w:val="C00000"/>
          <w:sz w:val="22"/>
          <w:szCs w:val="22"/>
          <w:lang w:val="it-IT"/>
        </w:rPr>
        <w:t>“</w:t>
      </w:r>
      <w:proofErr w:type="spellStart"/>
      <w:r w:rsidRPr="00D30548">
        <w:rPr>
          <w:rFonts w:ascii="Times New Roman" w:hAnsi="Times New Roman"/>
          <w:b/>
          <w:color w:val="C00000"/>
          <w:sz w:val="22"/>
          <w:szCs w:val="22"/>
          <w:lang w:val="it-IT"/>
        </w:rPr>
        <w:t>Region</w:t>
      </w:r>
      <w:proofErr w:type="spellEnd"/>
      <w:r w:rsidRPr="00D30548">
        <w:rPr>
          <w:rFonts w:ascii="Times New Roman" w:hAnsi="Times New Roman"/>
          <w:b/>
          <w:color w:val="C00000"/>
          <w:sz w:val="22"/>
          <w:szCs w:val="22"/>
          <w:lang w:val="it-IT"/>
        </w:rPr>
        <w:t>”</w:t>
      </w:r>
      <w:r w:rsidRPr="00D30548">
        <w:rPr>
          <w:rFonts w:ascii="Times New Roman" w:hAnsi="Times New Roman"/>
          <w:color w:val="C00000"/>
          <w:sz w:val="22"/>
          <w:szCs w:val="22"/>
          <w:lang w:val="it-IT"/>
        </w:rPr>
        <w:t xml:space="preserve"> </w:t>
      </w:r>
      <w:r w:rsidRPr="00D30548">
        <w:rPr>
          <w:rFonts w:ascii="Times New Roman" w:hAnsi="Times New Roman"/>
          <w:color w:val="000000"/>
          <w:sz w:val="22"/>
          <w:szCs w:val="22"/>
          <w:lang w:val="it-IT"/>
        </w:rPr>
        <w:t>indica la zona di residenza degli intervistati (</w:t>
      </w:r>
      <w:r w:rsidRPr="00D30548">
        <w:rPr>
          <w:rFonts w:ascii="Times New Roman" w:hAnsi="Times New Roman"/>
          <w:b/>
          <w:color w:val="000000"/>
          <w:sz w:val="22"/>
          <w:szCs w:val="22"/>
          <w:lang w:val="it-IT"/>
        </w:rPr>
        <w:t>C</w:t>
      </w:r>
      <w:r w:rsidRPr="00D30548">
        <w:rPr>
          <w:rFonts w:ascii="Times New Roman" w:hAnsi="Times New Roman"/>
          <w:color w:val="000000"/>
          <w:sz w:val="22"/>
          <w:szCs w:val="22"/>
          <w:lang w:val="it-IT"/>
        </w:rPr>
        <w:t xml:space="preserve">=Zona </w:t>
      </w:r>
      <w:proofErr w:type="gramStart"/>
      <w:r w:rsidRPr="00D30548">
        <w:rPr>
          <w:rFonts w:ascii="Times New Roman" w:hAnsi="Times New Roman"/>
          <w:color w:val="000000"/>
          <w:sz w:val="22"/>
          <w:szCs w:val="22"/>
          <w:lang w:val="it-IT"/>
        </w:rPr>
        <w:t xml:space="preserve">Centrale, </w:t>
      </w:r>
      <w:r w:rsidR="00202A03">
        <w:rPr>
          <w:rFonts w:ascii="Times New Roman" w:hAnsi="Times New Roman"/>
          <w:color w:val="000000"/>
          <w:sz w:val="22"/>
          <w:szCs w:val="22"/>
          <w:lang w:val="it-IT"/>
        </w:rPr>
        <w:t xml:space="preserve">  </w:t>
      </w:r>
      <w:proofErr w:type="gramEnd"/>
      <w:r w:rsidR="00202A03">
        <w:rPr>
          <w:rFonts w:ascii="Times New Roman" w:hAnsi="Times New Roman"/>
          <w:color w:val="000000"/>
          <w:sz w:val="22"/>
          <w:szCs w:val="22"/>
          <w:lang w:val="it-IT"/>
        </w:rPr>
        <w:t xml:space="preserve">      </w:t>
      </w:r>
      <w:r w:rsidRPr="00D30548">
        <w:rPr>
          <w:rFonts w:ascii="Times New Roman" w:hAnsi="Times New Roman"/>
          <w:b/>
          <w:color w:val="000000"/>
          <w:sz w:val="22"/>
          <w:szCs w:val="22"/>
          <w:lang w:val="it-IT"/>
        </w:rPr>
        <w:t>M</w:t>
      </w:r>
      <w:r w:rsidRPr="00D30548">
        <w:rPr>
          <w:rFonts w:ascii="Times New Roman" w:hAnsi="Times New Roman"/>
          <w:color w:val="000000"/>
          <w:sz w:val="22"/>
          <w:szCs w:val="22"/>
          <w:lang w:val="it-IT"/>
        </w:rPr>
        <w:t xml:space="preserve">=Area metropolitana di Santiago, </w:t>
      </w:r>
      <w:r w:rsidRPr="00D30548">
        <w:rPr>
          <w:rFonts w:ascii="Times New Roman" w:hAnsi="Times New Roman"/>
          <w:b/>
          <w:color w:val="000000"/>
          <w:sz w:val="22"/>
          <w:szCs w:val="22"/>
          <w:lang w:val="it-IT"/>
        </w:rPr>
        <w:t>N</w:t>
      </w:r>
      <w:r w:rsidRPr="00D30548">
        <w:rPr>
          <w:rFonts w:ascii="Times New Roman" w:hAnsi="Times New Roman"/>
          <w:color w:val="000000"/>
          <w:sz w:val="22"/>
          <w:szCs w:val="22"/>
          <w:lang w:val="it-IT"/>
        </w:rPr>
        <w:t xml:space="preserve">=Nord, </w:t>
      </w:r>
      <w:r w:rsidRPr="00D30548">
        <w:rPr>
          <w:rFonts w:ascii="Times New Roman" w:hAnsi="Times New Roman"/>
          <w:b/>
          <w:color w:val="000000"/>
          <w:sz w:val="22"/>
          <w:szCs w:val="22"/>
          <w:lang w:val="it-IT"/>
        </w:rPr>
        <w:t>S</w:t>
      </w:r>
      <w:r w:rsidRPr="00D30548">
        <w:rPr>
          <w:rFonts w:ascii="Times New Roman" w:hAnsi="Times New Roman"/>
          <w:color w:val="000000"/>
          <w:sz w:val="22"/>
          <w:szCs w:val="22"/>
          <w:lang w:val="it-IT"/>
        </w:rPr>
        <w:t xml:space="preserve">=Sud, </w:t>
      </w:r>
      <w:r w:rsidRPr="00D30548">
        <w:rPr>
          <w:rFonts w:ascii="Times New Roman" w:hAnsi="Times New Roman"/>
          <w:b/>
          <w:color w:val="000000"/>
          <w:sz w:val="22"/>
          <w:szCs w:val="22"/>
          <w:lang w:val="it-IT"/>
        </w:rPr>
        <w:t>SA</w:t>
      </w:r>
      <w:r w:rsidRPr="00D30548">
        <w:rPr>
          <w:rFonts w:ascii="Times New Roman" w:hAnsi="Times New Roman"/>
          <w:color w:val="000000"/>
          <w:sz w:val="22"/>
          <w:szCs w:val="22"/>
          <w:lang w:val="it-IT"/>
        </w:rPr>
        <w:t>=Città di Santiago)</w:t>
      </w:r>
    </w:p>
    <w:p w14:paraId="059C3065" w14:textId="77777777" w:rsidR="00D30548" w:rsidRPr="00D30548" w:rsidRDefault="00D30548" w:rsidP="00D30548">
      <w:pPr>
        <w:pStyle w:val="Paragrafoelenco"/>
        <w:tabs>
          <w:tab w:val="left" w:pos="1276"/>
        </w:tabs>
        <w:rPr>
          <w:rFonts w:ascii="Times New Roman" w:hAnsi="Times New Roman"/>
          <w:color w:val="44546A"/>
          <w:sz w:val="22"/>
          <w:szCs w:val="22"/>
          <w:lang w:val="it-IT"/>
        </w:rPr>
      </w:pPr>
    </w:p>
    <w:p w14:paraId="53F9500F" w14:textId="77777777" w:rsidR="00D30548" w:rsidRPr="00D30548" w:rsidRDefault="00D30548" w:rsidP="00D30548">
      <w:pPr>
        <w:pStyle w:val="Paragrafoelenco"/>
        <w:numPr>
          <w:ilvl w:val="0"/>
          <w:numId w:val="14"/>
        </w:numPr>
        <w:tabs>
          <w:tab w:val="left" w:pos="1276"/>
        </w:tabs>
        <w:rPr>
          <w:rFonts w:ascii="Times New Roman" w:hAnsi="Times New Roman"/>
          <w:sz w:val="22"/>
          <w:szCs w:val="22"/>
          <w:lang w:val="it-IT"/>
        </w:rPr>
      </w:pPr>
      <w:r w:rsidRPr="00D30548">
        <w:rPr>
          <w:rFonts w:ascii="Times New Roman" w:hAnsi="Times New Roman"/>
          <w:b/>
          <w:color w:val="C00000"/>
          <w:sz w:val="22"/>
          <w:szCs w:val="22"/>
          <w:lang w:val="it-IT"/>
        </w:rPr>
        <w:t>“</w:t>
      </w:r>
      <w:proofErr w:type="spellStart"/>
      <w:r w:rsidRPr="00D30548">
        <w:rPr>
          <w:rFonts w:ascii="Times New Roman" w:hAnsi="Times New Roman"/>
          <w:b/>
          <w:color w:val="C00000"/>
          <w:sz w:val="22"/>
          <w:szCs w:val="22"/>
          <w:lang w:val="it-IT"/>
        </w:rPr>
        <w:t>Population</w:t>
      </w:r>
      <w:proofErr w:type="spellEnd"/>
      <w:r w:rsidRPr="00D30548">
        <w:rPr>
          <w:rFonts w:ascii="Times New Roman" w:hAnsi="Times New Roman"/>
          <w:b/>
          <w:color w:val="C00000"/>
          <w:sz w:val="22"/>
          <w:szCs w:val="22"/>
          <w:lang w:val="it-IT"/>
        </w:rPr>
        <w:t>”</w:t>
      </w:r>
      <w:r w:rsidRPr="00D30548">
        <w:rPr>
          <w:rFonts w:ascii="Times New Roman" w:hAnsi="Times New Roman"/>
          <w:color w:val="C00000"/>
          <w:sz w:val="22"/>
          <w:szCs w:val="22"/>
          <w:lang w:val="it-IT"/>
        </w:rPr>
        <w:t xml:space="preserve"> </w:t>
      </w:r>
      <w:r w:rsidRPr="00D30548">
        <w:rPr>
          <w:rFonts w:ascii="Times New Roman" w:hAnsi="Times New Roman"/>
          <w:color w:val="000000"/>
          <w:sz w:val="22"/>
          <w:szCs w:val="22"/>
          <w:lang w:val="it-IT"/>
        </w:rPr>
        <w:t>è composta da numeri interi ed indica il numero di residenti per ogni regione.</w:t>
      </w:r>
    </w:p>
    <w:p w14:paraId="1E812039" w14:textId="77777777" w:rsidR="00D30548" w:rsidRPr="00D30548" w:rsidRDefault="00D30548" w:rsidP="00D30548">
      <w:pPr>
        <w:pStyle w:val="Paragrafoelenco"/>
        <w:numPr>
          <w:ilvl w:val="0"/>
          <w:numId w:val="14"/>
        </w:numPr>
        <w:tabs>
          <w:tab w:val="left" w:pos="1276"/>
        </w:tabs>
        <w:rPr>
          <w:rFonts w:ascii="Times New Roman" w:hAnsi="Times New Roman"/>
          <w:sz w:val="22"/>
          <w:szCs w:val="22"/>
          <w:lang w:val="it-IT"/>
        </w:rPr>
      </w:pPr>
      <w:r w:rsidRPr="00D30548">
        <w:rPr>
          <w:rFonts w:ascii="Times New Roman" w:hAnsi="Times New Roman"/>
          <w:b/>
          <w:color w:val="C00000"/>
          <w:sz w:val="22"/>
          <w:szCs w:val="22"/>
          <w:lang w:val="it-IT"/>
        </w:rPr>
        <w:t>“Sex”</w:t>
      </w:r>
      <w:r w:rsidRPr="00D30548">
        <w:rPr>
          <w:rFonts w:ascii="Times New Roman" w:hAnsi="Times New Roman"/>
          <w:color w:val="C00000"/>
          <w:sz w:val="22"/>
          <w:szCs w:val="22"/>
          <w:lang w:val="it-IT"/>
        </w:rPr>
        <w:t xml:space="preserve"> </w:t>
      </w:r>
      <w:r w:rsidRPr="00D30548">
        <w:rPr>
          <w:rFonts w:ascii="Times New Roman" w:hAnsi="Times New Roman"/>
          <w:sz w:val="22"/>
          <w:szCs w:val="22"/>
          <w:lang w:val="it-IT"/>
        </w:rPr>
        <w:t xml:space="preserve">e </w:t>
      </w:r>
      <w:r w:rsidRPr="00D30548">
        <w:rPr>
          <w:rFonts w:ascii="Times New Roman" w:hAnsi="Times New Roman"/>
          <w:b/>
          <w:color w:val="C00000"/>
          <w:sz w:val="22"/>
          <w:szCs w:val="22"/>
          <w:lang w:val="it-IT"/>
        </w:rPr>
        <w:t>“Age”</w:t>
      </w:r>
      <w:r w:rsidRPr="00D30548">
        <w:rPr>
          <w:rFonts w:ascii="Times New Roman" w:hAnsi="Times New Roman"/>
          <w:color w:val="C00000"/>
          <w:sz w:val="22"/>
          <w:szCs w:val="22"/>
          <w:lang w:val="it-IT"/>
        </w:rPr>
        <w:t xml:space="preserve"> </w:t>
      </w:r>
      <w:r w:rsidRPr="00D30548">
        <w:rPr>
          <w:rFonts w:ascii="Times New Roman" w:hAnsi="Times New Roman"/>
          <w:color w:val="000000"/>
          <w:sz w:val="22"/>
          <w:szCs w:val="22"/>
          <w:lang w:val="it-IT"/>
        </w:rPr>
        <w:t>indicano, rispettivamente, il sesso e l’età degli intervistati.</w:t>
      </w:r>
    </w:p>
    <w:p w14:paraId="5ABDFD34" w14:textId="77777777" w:rsidR="00D30548" w:rsidRPr="00D30548" w:rsidRDefault="00D30548" w:rsidP="00D30548">
      <w:pPr>
        <w:pStyle w:val="Paragrafoelenco"/>
        <w:numPr>
          <w:ilvl w:val="0"/>
          <w:numId w:val="14"/>
        </w:numPr>
        <w:tabs>
          <w:tab w:val="left" w:pos="1276"/>
        </w:tabs>
        <w:rPr>
          <w:rFonts w:ascii="Times New Roman" w:hAnsi="Times New Roman"/>
          <w:color w:val="000000"/>
          <w:sz w:val="22"/>
          <w:szCs w:val="22"/>
          <w:lang w:val="it-IT"/>
        </w:rPr>
      </w:pPr>
      <w:r w:rsidRPr="00D30548">
        <w:rPr>
          <w:rFonts w:ascii="Times New Roman" w:hAnsi="Times New Roman"/>
          <w:b/>
          <w:color w:val="C00000"/>
          <w:sz w:val="22"/>
          <w:szCs w:val="22"/>
          <w:lang w:val="it-IT"/>
        </w:rPr>
        <w:t>“</w:t>
      </w:r>
      <w:proofErr w:type="spellStart"/>
      <w:r w:rsidRPr="00D30548">
        <w:rPr>
          <w:rFonts w:ascii="Times New Roman" w:hAnsi="Times New Roman"/>
          <w:b/>
          <w:color w:val="C00000"/>
          <w:sz w:val="22"/>
          <w:szCs w:val="22"/>
          <w:lang w:val="it-IT"/>
        </w:rPr>
        <w:t>Education</w:t>
      </w:r>
      <w:proofErr w:type="spellEnd"/>
      <w:r w:rsidRPr="00D30548">
        <w:rPr>
          <w:rFonts w:ascii="Times New Roman" w:hAnsi="Times New Roman"/>
          <w:b/>
          <w:color w:val="C00000"/>
          <w:sz w:val="22"/>
          <w:szCs w:val="22"/>
          <w:lang w:val="it-IT"/>
        </w:rPr>
        <w:t>”</w:t>
      </w:r>
      <w:r w:rsidRPr="00D30548">
        <w:rPr>
          <w:rFonts w:ascii="Times New Roman" w:hAnsi="Times New Roman"/>
          <w:color w:val="C00000"/>
          <w:sz w:val="22"/>
          <w:szCs w:val="22"/>
          <w:lang w:val="it-IT"/>
        </w:rPr>
        <w:t xml:space="preserve"> </w:t>
      </w:r>
      <w:r w:rsidRPr="00D30548">
        <w:rPr>
          <w:rFonts w:ascii="Times New Roman" w:hAnsi="Times New Roman"/>
          <w:color w:val="000000"/>
          <w:sz w:val="22"/>
          <w:szCs w:val="22"/>
          <w:lang w:val="it-IT"/>
        </w:rPr>
        <w:t>ci fornisce informazioni sul grado d’istruzione degli intervistati</w:t>
      </w:r>
      <w:r w:rsidRPr="00D30548">
        <w:rPr>
          <w:rFonts w:ascii="Times New Roman" w:hAnsi="Times New Roman"/>
          <w:color w:val="000000"/>
          <w:sz w:val="22"/>
          <w:szCs w:val="22"/>
          <w:lang w:val="it-IT"/>
        </w:rPr>
        <w:br/>
        <w:t>(</w:t>
      </w:r>
      <w:r w:rsidRPr="00D30548">
        <w:rPr>
          <w:rFonts w:ascii="Times New Roman" w:hAnsi="Times New Roman"/>
          <w:b/>
          <w:color w:val="000000"/>
          <w:sz w:val="22"/>
          <w:szCs w:val="22"/>
          <w:lang w:val="it-IT"/>
        </w:rPr>
        <w:t>P</w:t>
      </w:r>
      <w:r w:rsidRPr="00D30548">
        <w:rPr>
          <w:rFonts w:ascii="Times New Roman" w:hAnsi="Times New Roman"/>
          <w:color w:val="000000"/>
          <w:sz w:val="22"/>
          <w:szCs w:val="22"/>
          <w:lang w:val="it-IT"/>
        </w:rPr>
        <w:t xml:space="preserve">=Primaria, </w:t>
      </w:r>
      <w:r w:rsidRPr="00D30548">
        <w:rPr>
          <w:rFonts w:ascii="Times New Roman" w:hAnsi="Times New Roman"/>
          <w:b/>
          <w:color w:val="000000"/>
          <w:sz w:val="22"/>
          <w:szCs w:val="22"/>
          <w:lang w:val="it-IT"/>
        </w:rPr>
        <w:t>S</w:t>
      </w:r>
      <w:r w:rsidRPr="00D30548">
        <w:rPr>
          <w:rFonts w:ascii="Times New Roman" w:hAnsi="Times New Roman"/>
          <w:color w:val="000000"/>
          <w:sz w:val="22"/>
          <w:szCs w:val="22"/>
          <w:lang w:val="it-IT"/>
        </w:rPr>
        <w:t xml:space="preserve">=Secondaria, </w:t>
      </w:r>
      <w:r w:rsidRPr="00D30548">
        <w:rPr>
          <w:rFonts w:ascii="Times New Roman" w:hAnsi="Times New Roman"/>
          <w:b/>
          <w:color w:val="000000"/>
          <w:sz w:val="22"/>
          <w:szCs w:val="22"/>
          <w:lang w:val="it-IT"/>
        </w:rPr>
        <w:t>PS</w:t>
      </w:r>
      <w:r w:rsidRPr="00D30548">
        <w:rPr>
          <w:rFonts w:ascii="Times New Roman" w:hAnsi="Times New Roman"/>
          <w:color w:val="000000"/>
          <w:sz w:val="22"/>
          <w:szCs w:val="22"/>
          <w:lang w:val="it-IT"/>
        </w:rPr>
        <w:t>=Post-secondaria).</w:t>
      </w:r>
    </w:p>
    <w:p w14:paraId="45A78D35" w14:textId="77777777" w:rsidR="00D30548" w:rsidRPr="00D30548" w:rsidRDefault="00D30548" w:rsidP="00D30548">
      <w:pPr>
        <w:pStyle w:val="Paragrafoelenco"/>
        <w:numPr>
          <w:ilvl w:val="0"/>
          <w:numId w:val="14"/>
        </w:numPr>
        <w:tabs>
          <w:tab w:val="left" w:pos="1276"/>
        </w:tabs>
        <w:rPr>
          <w:rFonts w:ascii="Times New Roman" w:hAnsi="Times New Roman"/>
          <w:color w:val="44546A"/>
          <w:sz w:val="22"/>
          <w:szCs w:val="22"/>
          <w:lang w:val="it-IT"/>
        </w:rPr>
      </w:pPr>
      <w:r w:rsidRPr="00D30548">
        <w:rPr>
          <w:rFonts w:ascii="Times New Roman" w:hAnsi="Times New Roman"/>
          <w:b/>
          <w:color w:val="C00000"/>
          <w:sz w:val="22"/>
          <w:szCs w:val="22"/>
          <w:lang w:val="it-IT"/>
        </w:rPr>
        <w:t>“</w:t>
      </w:r>
      <w:proofErr w:type="spellStart"/>
      <w:r w:rsidRPr="00D30548">
        <w:rPr>
          <w:rFonts w:ascii="Times New Roman" w:hAnsi="Times New Roman"/>
          <w:b/>
          <w:color w:val="C00000"/>
          <w:sz w:val="22"/>
          <w:szCs w:val="22"/>
          <w:lang w:val="it-IT"/>
        </w:rPr>
        <w:t>Income</w:t>
      </w:r>
      <w:proofErr w:type="spellEnd"/>
      <w:r w:rsidRPr="00D30548">
        <w:rPr>
          <w:rFonts w:ascii="Times New Roman" w:hAnsi="Times New Roman"/>
          <w:b/>
          <w:color w:val="C00000"/>
          <w:sz w:val="22"/>
          <w:szCs w:val="22"/>
          <w:lang w:val="it-IT"/>
        </w:rPr>
        <w:t xml:space="preserve">” </w:t>
      </w:r>
      <w:r w:rsidRPr="00D30548">
        <w:rPr>
          <w:rFonts w:ascii="Times New Roman" w:hAnsi="Times New Roman"/>
          <w:color w:val="000000"/>
          <w:sz w:val="22"/>
          <w:szCs w:val="22"/>
          <w:lang w:val="it-IT"/>
        </w:rPr>
        <w:t>indica il reddito mensile degli intervistati (espresso in Pesos).</w:t>
      </w:r>
    </w:p>
    <w:p w14:paraId="47E0F183" w14:textId="77777777" w:rsidR="00D30548" w:rsidRPr="00D30548" w:rsidRDefault="00D30548" w:rsidP="00D30548">
      <w:pPr>
        <w:pStyle w:val="Paragrafoelenco"/>
        <w:numPr>
          <w:ilvl w:val="0"/>
          <w:numId w:val="14"/>
        </w:numPr>
        <w:tabs>
          <w:tab w:val="left" w:pos="1276"/>
        </w:tabs>
        <w:rPr>
          <w:rFonts w:ascii="Times New Roman" w:hAnsi="Times New Roman"/>
          <w:sz w:val="22"/>
          <w:szCs w:val="22"/>
          <w:lang w:val="it-IT"/>
        </w:rPr>
      </w:pPr>
      <w:r w:rsidRPr="00D30548">
        <w:rPr>
          <w:rFonts w:ascii="Times New Roman" w:hAnsi="Times New Roman"/>
          <w:b/>
          <w:color w:val="C00000"/>
          <w:sz w:val="22"/>
          <w:szCs w:val="22"/>
          <w:lang w:val="it-IT"/>
        </w:rPr>
        <w:t xml:space="preserve">“Status quo” </w:t>
      </w:r>
      <w:r w:rsidRPr="00D30548">
        <w:rPr>
          <w:rFonts w:ascii="Times New Roman" w:hAnsi="Times New Roman"/>
          <w:color w:val="000000"/>
          <w:sz w:val="22"/>
          <w:szCs w:val="22"/>
          <w:lang w:val="it-IT"/>
        </w:rPr>
        <w:t>rispecchia la preferenza o meno per lo status-quo su una scala di valori.</w:t>
      </w:r>
    </w:p>
    <w:p w14:paraId="1B9DFE77" w14:textId="77777777" w:rsidR="00D30548" w:rsidRPr="00D30548" w:rsidRDefault="00D30548" w:rsidP="00D30548">
      <w:pPr>
        <w:pStyle w:val="Paragrafoelenco"/>
        <w:numPr>
          <w:ilvl w:val="0"/>
          <w:numId w:val="14"/>
        </w:numPr>
        <w:tabs>
          <w:tab w:val="left" w:pos="1276"/>
        </w:tabs>
        <w:rPr>
          <w:rFonts w:ascii="Times New Roman" w:hAnsi="Times New Roman"/>
          <w:sz w:val="22"/>
          <w:szCs w:val="22"/>
          <w:lang w:val="it-IT"/>
        </w:rPr>
      </w:pPr>
      <w:r w:rsidRPr="00D30548">
        <w:rPr>
          <w:rFonts w:ascii="Times New Roman" w:hAnsi="Times New Roman"/>
          <w:b/>
          <w:color w:val="C00000"/>
          <w:sz w:val="22"/>
          <w:szCs w:val="22"/>
          <w:lang w:val="it-IT"/>
        </w:rPr>
        <w:t xml:space="preserve">“Vote” </w:t>
      </w:r>
      <w:r w:rsidRPr="00D30548">
        <w:rPr>
          <w:rFonts w:ascii="Times New Roman" w:hAnsi="Times New Roman"/>
          <w:color w:val="000000"/>
          <w:sz w:val="22"/>
          <w:szCs w:val="22"/>
          <w:lang w:val="it-IT"/>
        </w:rPr>
        <w:t>è l’intenzione di voto (</w:t>
      </w:r>
      <w:r w:rsidRPr="00D30548">
        <w:rPr>
          <w:rFonts w:ascii="Times New Roman" w:hAnsi="Times New Roman"/>
          <w:b/>
          <w:color w:val="000000"/>
          <w:sz w:val="22"/>
          <w:szCs w:val="22"/>
          <w:lang w:val="it-IT"/>
        </w:rPr>
        <w:t>A</w:t>
      </w:r>
      <w:r w:rsidRPr="00D30548">
        <w:rPr>
          <w:rFonts w:ascii="Times New Roman" w:hAnsi="Times New Roman"/>
          <w:color w:val="000000"/>
          <w:sz w:val="22"/>
          <w:szCs w:val="22"/>
          <w:lang w:val="it-IT"/>
        </w:rPr>
        <w:t xml:space="preserve">=Astenuto, </w:t>
      </w:r>
      <w:r w:rsidRPr="00D30548">
        <w:rPr>
          <w:rFonts w:ascii="Times New Roman" w:hAnsi="Times New Roman"/>
          <w:b/>
          <w:color w:val="000000"/>
          <w:sz w:val="22"/>
          <w:szCs w:val="22"/>
          <w:lang w:val="it-IT"/>
        </w:rPr>
        <w:t>N</w:t>
      </w:r>
      <w:r w:rsidRPr="00D30548">
        <w:rPr>
          <w:rFonts w:ascii="Times New Roman" w:hAnsi="Times New Roman"/>
          <w:color w:val="000000"/>
          <w:sz w:val="22"/>
          <w:szCs w:val="22"/>
          <w:lang w:val="it-IT"/>
        </w:rPr>
        <w:t xml:space="preserve">=No, </w:t>
      </w:r>
      <w:r w:rsidRPr="00D30548">
        <w:rPr>
          <w:rFonts w:ascii="Times New Roman" w:hAnsi="Times New Roman"/>
          <w:b/>
          <w:color w:val="000000"/>
          <w:sz w:val="22"/>
          <w:szCs w:val="22"/>
          <w:lang w:val="it-IT"/>
        </w:rPr>
        <w:t>Y</w:t>
      </w:r>
      <w:r w:rsidRPr="00D30548">
        <w:rPr>
          <w:rFonts w:ascii="Times New Roman" w:hAnsi="Times New Roman"/>
          <w:color w:val="000000"/>
          <w:sz w:val="22"/>
          <w:szCs w:val="22"/>
          <w:lang w:val="it-IT"/>
        </w:rPr>
        <w:t xml:space="preserve">=Si, </w:t>
      </w:r>
      <w:r w:rsidRPr="00D30548">
        <w:rPr>
          <w:rFonts w:ascii="Times New Roman" w:hAnsi="Times New Roman"/>
          <w:b/>
          <w:color w:val="000000"/>
          <w:sz w:val="22"/>
          <w:szCs w:val="22"/>
          <w:lang w:val="it-IT"/>
        </w:rPr>
        <w:t>U</w:t>
      </w:r>
      <w:r w:rsidRPr="00D30548">
        <w:rPr>
          <w:rFonts w:ascii="Times New Roman" w:hAnsi="Times New Roman"/>
          <w:color w:val="000000"/>
          <w:sz w:val="22"/>
          <w:szCs w:val="22"/>
          <w:lang w:val="it-IT"/>
        </w:rPr>
        <w:t>=Indeciso).</w:t>
      </w:r>
    </w:p>
    <w:p w14:paraId="1737E6D6" w14:textId="77777777" w:rsidR="006A62B2" w:rsidRDefault="006A62B2" w:rsidP="00AE2C40">
      <w:pPr>
        <w:tabs>
          <w:tab w:val="left" w:pos="5387"/>
          <w:tab w:val="right" w:pos="9071"/>
        </w:tabs>
        <w:spacing w:after="360" w:line="360" w:lineRule="auto"/>
      </w:pPr>
    </w:p>
    <w:p w14:paraId="569F5DC8" w14:textId="77777777" w:rsidR="006A62B2" w:rsidRDefault="006F6EAA" w:rsidP="00AE2C40">
      <w:pPr>
        <w:tabs>
          <w:tab w:val="left" w:pos="5387"/>
          <w:tab w:val="right" w:pos="9071"/>
        </w:tabs>
        <w:spacing w:after="360" w:line="360" w:lineRule="auto"/>
      </w:pPr>
      <w:r>
        <w:t xml:space="preserve">Nel seguito si </w:t>
      </w:r>
      <w:proofErr w:type="gramStart"/>
      <w:r>
        <w:t>analizzerà  graficamente</w:t>
      </w:r>
      <w:proofErr w:type="gramEnd"/>
      <w:r>
        <w:t xml:space="preserve"> l’impatto dello </w:t>
      </w:r>
      <w:proofErr w:type="spellStart"/>
      <w:r>
        <w:t>statusquo</w:t>
      </w:r>
      <w:proofErr w:type="spellEnd"/>
      <w:r>
        <w:t xml:space="preserve"> sull’orientamento dei votanti, attraverso l’uso di </w:t>
      </w:r>
      <w:proofErr w:type="spellStart"/>
      <w:r>
        <w:t>boxplot</w:t>
      </w:r>
      <w:proofErr w:type="spellEnd"/>
      <w:r>
        <w:t xml:space="preserve"> condizionati. L’esigenza di questo tipo di analisi nasce dalla necessità di comprendere le relazioni esistenti tra variabili per costruire un modello quanto più conforme e adatto allo scopo perseguito. Il software R fornisce ottimi pacchetti grafici come “lattice” e “ggplot2”. Nell’appendice sarà inserito il codice utilizzato per grafici e modelli</w:t>
      </w:r>
      <w:r w:rsidR="00AE2C40">
        <w:t>.</w:t>
      </w:r>
      <w:r>
        <w:t xml:space="preserve"> </w:t>
      </w:r>
    </w:p>
    <w:p w14:paraId="3ADDAAC8" w14:textId="77777777" w:rsidR="00DA736C" w:rsidRDefault="00DA736C" w:rsidP="00AE2C40">
      <w:pPr>
        <w:tabs>
          <w:tab w:val="left" w:pos="5387"/>
          <w:tab w:val="right" w:pos="9071"/>
        </w:tabs>
        <w:spacing w:after="360" w:line="360" w:lineRule="auto"/>
      </w:pPr>
      <w:r>
        <w:lastRenderedPageBreak/>
        <w:t xml:space="preserve">Nel grafico sottostante sono stati costruiti i </w:t>
      </w:r>
      <w:proofErr w:type="spellStart"/>
      <w:r>
        <w:t>boxplot</w:t>
      </w:r>
      <w:proofErr w:type="spellEnd"/>
      <w:r>
        <w:t xml:space="preserve"> condizionati alle varie fasce d’età e </w:t>
      </w:r>
      <w:proofErr w:type="spellStart"/>
      <w:r>
        <w:t>alll’intenzione</w:t>
      </w:r>
      <w:proofErr w:type="spellEnd"/>
      <w:r>
        <w:t xml:space="preserve"> di voto, rispetto alla variabile </w:t>
      </w:r>
      <w:proofErr w:type="spellStart"/>
      <w:r>
        <w:t>statusquo</w:t>
      </w:r>
      <w:proofErr w:type="spellEnd"/>
      <w:r>
        <w:t>, che rappresenta la loro soddisfazione o insoddisfazione rispetto alla situazione complessiva del paese.</w:t>
      </w:r>
    </w:p>
    <w:p w14:paraId="64ED8E6D" w14:textId="77777777" w:rsidR="00AE2C40" w:rsidRDefault="00DA736C" w:rsidP="00AE2C40">
      <w:pPr>
        <w:tabs>
          <w:tab w:val="left" w:pos="5387"/>
          <w:tab w:val="right" w:pos="9071"/>
        </w:tabs>
        <w:spacing w:after="360" w:line="360" w:lineRule="auto"/>
        <w:ind w:firstLine="0"/>
      </w:pPr>
      <w:r>
        <w:t xml:space="preserve">I riscontri ottenuti sono abbastanza prevedibili dal buon senso. </w:t>
      </w:r>
      <w:proofErr w:type="gramStart"/>
      <w:r>
        <w:t>In particolare</w:t>
      </w:r>
      <w:proofErr w:type="gramEnd"/>
      <w:r>
        <w:t xml:space="preserve"> si nota come tra i sostenitori di Pinochet ci fosse un ampia soddisfazione rispetto a qualsiasi fascia d’età Infatti il punto nero al centro del </w:t>
      </w:r>
      <w:proofErr w:type="spellStart"/>
      <w:r>
        <w:t>boxplot</w:t>
      </w:r>
      <w:proofErr w:type="spellEnd"/>
      <w:r>
        <w:t xml:space="preserve"> è la mediana, in questo caso stabilmente vicina al valore 1 per tutte le fasce d’età considerate. Sul fronte politico opposto, cioè quello dei potenziali votanti a sfavore di Pinochet la situazione si ribalta completamente, con una mediana stavolta vicina a -1. Le distribuzioni rispettivamente di Y e di N si definiscono asimmetrica negativa e positiva. Sebbene la densità maggiore di persone si trovi vicina alla mediana, si </w:t>
      </w:r>
      <w:proofErr w:type="spellStart"/>
      <w:r>
        <w:t>osse</w:t>
      </w:r>
      <w:r w:rsidR="00037073">
        <w:t>per</w:t>
      </w:r>
      <w:r>
        <w:t>rvano</w:t>
      </w:r>
      <w:proofErr w:type="spellEnd"/>
      <w:r>
        <w:t xml:space="preserve"> anche valori estremi, rappresentati dai punti blu al di fuori del “baffo” del </w:t>
      </w:r>
      <w:proofErr w:type="spellStart"/>
      <w:r>
        <w:t>boxplot</w:t>
      </w:r>
      <w:proofErr w:type="spellEnd"/>
      <w:r>
        <w:t>.</w:t>
      </w:r>
      <w:r w:rsidR="00AE2C40">
        <w:t xml:space="preserve">  singolo punto al di fuori del box Y, ad esempio, potremmo pensare che quella persona sebbene avesse una percezione negativa dello </w:t>
      </w:r>
      <w:proofErr w:type="spellStart"/>
      <w:r w:rsidR="00AE2C40">
        <w:t>statusquo</w:t>
      </w:r>
      <w:proofErr w:type="spellEnd"/>
      <w:r w:rsidR="00AE2C40">
        <w:t xml:space="preserve"> era intenzionata a votare a favore di un nuovo mandato per il dittatore </w:t>
      </w:r>
      <w:proofErr w:type="gramStart"/>
      <w:r w:rsidR="00AE2C40">
        <w:t>Cileno</w:t>
      </w:r>
      <w:proofErr w:type="gramEnd"/>
      <w:r w:rsidR="00AE2C40">
        <w:t>.</w:t>
      </w:r>
    </w:p>
    <w:p w14:paraId="087DC84A" w14:textId="77777777" w:rsidR="00575D35" w:rsidRDefault="00C414B1" w:rsidP="00575D35">
      <w:pPr>
        <w:tabs>
          <w:tab w:val="left" w:pos="5387"/>
          <w:tab w:val="right" w:pos="9071"/>
        </w:tabs>
        <w:spacing w:after="360" w:line="360" w:lineRule="auto"/>
        <w:ind w:firstLine="0"/>
        <w:jc w:val="center"/>
      </w:pPr>
      <w:r>
        <w:rPr>
          <w:noProof/>
        </w:rPr>
        <w:drawing>
          <wp:inline distT="0" distB="0" distL="0" distR="0" wp14:anchorId="7629B4B0" wp14:editId="3905CACF">
            <wp:extent cx="3657600" cy="2370455"/>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370455"/>
                    </a:xfrm>
                    <a:prstGeom prst="rect">
                      <a:avLst/>
                    </a:prstGeom>
                    <a:noFill/>
                    <a:ln>
                      <a:noFill/>
                    </a:ln>
                  </pic:spPr>
                </pic:pic>
              </a:graphicData>
            </a:graphic>
          </wp:inline>
        </w:drawing>
      </w:r>
    </w:p>
    <w:p w14:paraId="5C796672" w14:textId="77777777" w:rsidR="00AC7B78" w:rsidRDefault="00AC7B78" w:rsidP="00575D35">
      <w:pPr>
        <w:tabs>
          <w:tab w:val="left" w:pos="5387"/>
          <w:tab w:val="right" w:pos="9071"/>
        </w:tabs>
        <w:spacing w:after="360" w:line="360" w:lineRule="auto"/>
        <w:ind w:firstLine="0"/>
      </w:pPr>
    </w:p>
    <w:p w14:paraId="385BF9A8" w14:textId="77777777" w:rsidR="00AC7B78" w:rsidRDefault="00AC7B78" w:rsidP="00575D35">
      <w:pPr>
        <w:tabs>
          <w:tab w:val="left" w:pos="5387"/>
          <w:tab w:val="right" w:pos="9071"/>
        </w:tabs>
        <w:spacing w:after="360" w:line="360" w:lineRule="auto"/>
        <w:ind w:firstLine="0"/>
      </w:pPr>
    </w:p>
    <w:p w14:paraId="3B857E7E" w14:textId="77777777" w:rsidR="00AC7B78" w:rsidRDefault="00AC7B78" w:rsidP="00575D35">
      <w:pPr>
        <w:tabs>
          <w:tab w:val="left" w:pos="5387"/>
          <w:tab w:val="right" w:pos="9071"/>
        </w:tabs>
        <w:spacing w:after="360" w:line="360" w:lineRule="auto"/>
        <w:ind w:firstLine="0"/>
      </w:pPr>
    </w:p>
    <w:p w14:paraId="0B528729" w14:textId="77777777" w:rsidR="00575D35" w:rsidRPr="00575D35" w:rsidRDefault="00575D35" w:rsidP="00575D35">
      <w:pPr>
        <w:tabs>
          <w:tab w:val="left" w:pos="5387"/>
          <w:tab w:val="right" w:pos="9071"/>
        </w:tabs>
        <w:spacing w:after="360" w:line="360" w:lineRule="auto"/>
        <w:ind w:firstLine="0"/>
      </w:pPr>
      <w:r>
        <w:lastRenderedPageBreak/>
        <w:t xml:space="preserve">Passiamo ora a scomporre il voto rispetto al livello d’istruzione conseguito. Attraverso R costruiamo una tabella che ci aiuta a tale scopo. </w:t>
      </w:r>
    </w:p>
    <w:p w14:paraId="7817EC22" w14:textId="77777777" w:rsidR="00575D35" w:rsidRPr="00080706" w:rsidRDefault="00575D35" w:rsidP="00575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w:t>
      </w:r>
      <w:proofErr w:type="gramStart"/>
      <w:r w:rsidRPr="00080706">
        <w:rPr>
          <w:rFonts w:ascii="Lucida Console" w:hAnsi="Lucida Console" w:cs="Courier New"/>
          <w:color w:val="000000"/>
          <w:sz w:val="18"/>
          <w:szCs w:val="18"/>
        </w:rPr>
        <w:t>P  PS</w:t>
      </w:r>
      <w:proofErr w:type="gramEnd"/>
      <w:r w:rsidRPr="00080706">
        <w:rPr>
          <w:rFonts w:ascii="Lucida Console" w:hAnsi="Lucida Console" w:cs="Courier New"/>
          <w:color w:val="000000"/>
          <w:sz w:val="18"/>
          <w:szCs w:val="18"/>
        </w:rPr>
        <w:t xml:space="preserve">   S</w:t>
      </w:r>
    </w:p>
    <w:p w14:paraId="48CAD60D" w14:textId="77777777" w:rsidR="00575D35" w:rsidRPr="00080706" w:rsidRDefault="00575D35" w:rsidP="00575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w:t>
      </w:r>
      <w:proofErr w:type="gramStart"/>
      <w:r w:rsidRPr="00080706">
        <w:rPr>
          <w:rFonts w:ascii="Lucida Console" w:hAnsi="Lucida Console" w:cs="Courier New"/>
          <w:color w:val="000000"/>
          <w:sz w:val="18"/>
          <w:szCs w:val="18"/>
        </w:rPr>
        <w:t>A  52</w:t>
      </w:r>
      <w:proofErr w:type="gramEnd"/>
      <w:r w:rsidRPr="00080706">
        <w:rPr>
          <w:rFonts w:ascii="Lucida Console" w:hAnsi="Lucida Console" w:cs="Courier New"/>
          <w:color w:val="000000"/>
          <w:sz w:val="18"/>
          <w:szCs w:val="18"/>
        </w:rPr>
        <w:t xml:space="preserve">  32 103</w:t>
      </w:r>
    </w:p>
    <w:p w14:paraId="28829ABF" w14:textId="77777777" w:rsidR="00575D35" w:rsidRPr="00080706" w:rsidRDefault="00575D35" w:rsidP="00575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N 266 224 397</w:t>
      </w:r>
    </w:p>
    <w:p w14:paraId="35776C0D" w14:textId="77777777" w:rsidR="00575D35" w:rsidRPr="00080706" w:rsidRDefault="00575D35" w:rsidP="00575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U </w:t>
      </w:r>
      <w:proofErr w:type="gramStart"/>
      <w:r w:rsidRPr="00080706">
        <w:rPr>
          <w:rFonts w:ascii="Lucida Console" w:hAnsi="Lucida Console" w:cs="Courier New"/>
          <w:color w:val="000000"/>
          <w:sz w:val="18"/>
          <w:szCs w:val="18"/>
        </w:rPr>
        <w:t>296  52</w:t>
      </w:r>
      <w:proofErr w:type="gramEnd"/>
      <w:r w:rsidRPr="00080706">
        <w:rPr>
          <w:rFonts w:ascii="Lucida Console" w:hAnsi="Lucida Console" w:cs="Courier New"/>
          <w:color w:val="000000"/>
          <w:sz w:val="18"/>
          <w:szCs w:val="18"/>
        </w:rPr>
        <w:t xml:space="preserve"> 237</w:t>
      </w:r>
    </w:p>
    <w:p w14:paraId="41790052" w14:textId="77777777" w:rsidR="00575D35" w:rsidRPr="00450376" w:rsidRDefault="00575D35" w:rsidP="00575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rPr>
      </w:pPr>
      <w:r w:rsidRPr="00080706">
        <w:rPr>
          <w:rFonts w:ascii="Lucida Console" w:hAnsi="Lucida Console" w:cs="Courier New"/>
          <w:color w:val="000000"/>
          <w:sz w:val="18"/>
          <w:szCs w:val="18"/>
        </w:rPr>
        <w:t xml:space="preserve">  Y 422 130 311</w:t>
      </w:r>
    </w:p>
    <w:p w14:paraId="5A0E1C35" w14:textId="77777777" w:rsidR="00AC7B78" w:rsidRDefault="00AC7B78" w:rsidP="007875E7">
      <w:pPr>
        <w:tabs>
          <w:tab w:val="left" w:pos="5387"/>
          <w:tab w:val="right" w:pos="9071"/>
        </w:tabs>
        <w:spacing w:after="360" w:line="360" w:lineRule="auto"/>
        <w:ind w:firstLine="0"/>
      </w:pPr>
    </w:p>
    <w:p w14:paraId="6A5D15F6" w14:textId="4C9564BE" w:rsidR="006F6EAA" w:rsidRDefault="00575D35" w:rsidP="007875E7">
      <w:pPr>
        <w:tabs>
          <w:tab w:val="left" w:pos="5387"/>
          <w:tab w:val="right" w:pos="9071"/>
        </w:tabs>
        <w:spacing w:after="360" w:line="360" w:lineRule="auto"/>
        <w:ind w:firstLine="0"/>
      </w:pPr>
      <w:r>
        <w:t xml:space="preserve">Provando a </w:t>
      </w:r>
      <w:proofErr w:type="spellStart"/>
      <w:r>
        <w:t>visualizare</w:t>
      </w:r>
      <w:proofErr w:type="spellEnd"/>
      <w:r>
        <w:t>, in termini percentuali, le intenzioni di voto rispetto al grado d’istruzione conseguito otterremo l’istogramma sottostante.</w:t>
      </w:r>
      <w:r w:rsidR="007875E7">
        <w:t xml:space="preserve"> Ogni barra rappresenta </w:t>
      </w:r>
      <w:proofErr w:type="gramStart"/>
      <w:r w:rsidR="007875E7">
        <w:t>un</w:t>
      </w:r>
      <w:r w:rsidR="00C168C6">
        <w:t>’</w:t>
      </w:r>
      <w:r w:rsidR="007875E7">
        <w:t xml:space="preserve"> informazione</w:t>
      </w:r>
      <w:proofErr w:type="gramEnd"/>
      <w:r w:rsidR="007875E7">
        <w:t xml:space="preserve"> contenuta nella tabella precedente. Ad esempio gli intervistati con grado d’istruzione primario e favorevoli </w:t>
      </w:r>
      <w:proofErr w:type="gramStart"/>
      <w:r w:rsidR="007875E7">
        <w:t>a</w:t>
      </w:r>
      <w:r w:rsidR="00C168C6">
        <w:t>d</w:t>
      </w:r>
      <w:r w:rsidR="007875E7">
        <w:t xml:space="preserve">  una</w:t>
      </w:r>
      <w:proofErr w:type="gramEnd"/>
      <w:r w:rsidR="007875E7">
        <w:t xml:space="preserve"> rielezione di </w:t>
      </w:r>
      <w:r w:rsidR="00C168C6">
        <w:t>P</w:t>
      </w:r>
      <w:r w:rsidR="007875E7">
        <w:t xml:space="preserve">inochet sono 422, che espressi in percentuali rispetto all’intero numero di intervistati è pari ad oltre il 15%. </w:t>
      </w:r>
    </w:p>
    <w:p w14:paraId="1020701D" w14:textId="77777777" w:rsidR="00FC660A" w:rsidRDefault="00C414B1" w:rsidP="007875E7">
      <w:pPr>
        <w:tabs>
          <w:tab w:val="left" w:pos="5387"/>
          <w:tab w:val="right" w:pos="9071"/>
        </w:tabs>
        <w:spacing w:after="360" w:line="360" w:lineRule="auto"/>
        <w:jc w:val="center"/>
      </w:pPr>
      <w:r>
        <w:rPr>
          <w:noProof/>
        </w:rPr>
        <w:drawing>
          <wp:inline distT="0" distB="0" distL="0" distR="0" wp14:anchorId="2E423F3E" wp14:editId="3E80F169">
            <wp:extent cx="2455545" cy="2421255"/>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5545" cy="2421255"/>
                    </a:xfrm>
                    <a:prstGeom prst="rect">
                      <a:avLst/>
                    </a:prstGeom>
                    <a:noFill/>
                    <a:ln>
                      <a:noFill/>
                    </a:ln>
                  </pic:spPr>
                </pic:pic>
              </a:graphicData>
            </a:graphic>
          </wp:inline>
        </w:drawing>
      </w:r>
    </w:p>
    <w:p w14:paraId="4779B1AC" w14:textId="77777777" w:rsidR="007875E7" w:rsidRDefault="007875E7" w:rsidP="007875E7">
      <w:pPr>
        <w:tabs>
          <w:tab w:val="left" w:pos="5387"/>
          <w:tab w:val="right" w:pos="9071"/>
        </w:tabs>
        <w:spacing w:after="360" w:line="360" w:lineRule="auto"/>
        <w:ind w:firstLine="0"/>
      </w:pPr>
      <w:r>
        <w:t>Possiamo valutare la dipendenza tra due o più variabili attraverso il test Chi quadrato di Pearson. Il software R, nel caso in questione, ha fornito un output di questo tipo:</w:t>
      </w:r>
    </w:p>
    <w:p w14:paraId="22A1E29C" w14:textId="77777777" w:rsidR="007875E7" w:rsidRPr="00080706" w:rsidRDefault="007875E7" w:rsidP="00787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ab/>
      </w:r>
      <w:proofErr w:type="spellStart"/>
      <w:r w:rsidRPr="00080706">
        <w:rPr>
          <w:rFonts w:ascii="Lucida Console" w:hAnsi="Lucida Console" w:cs="Courier New"/>
          <w:color w:val="000000"/>
          <w:sz w:val="18"/>
          <w:szCs w:val="18"/>
        </w:rPr>
        <w:t>Pearson's</w:t>
      </w:r>
      <w:proofErr w:type="spellEnd"/>
      <w:r w:rsidRPr="00080706">
        <w:rPr>
          <w:rFonts w:ascii="Lucida Console" w:hAnsi="Lucida Console" w:cs="Courier New"/>
          <w:color w:val="000000"/>
          <w:sz w:val="18"/>
          <w:szCs w:val="18"/>
        </w:rPr>
        <w:t xml:space="preserve"> Chi-</w:t>
      </w:r>
      <w:proofErr w:type="spellStart"/>
      <w:r w:rsidRPr="00080706">
        <w:rPr>
          <w:rFonts w:ascii="Lucida Console" w:hAnsi="Lucida Console" w:cs="Courier New"/>
          <w:color w:val="000000"/>
          <w:sz w:val="18"/>
          <w:szCs w:val="18"/>
        </w:rPr>
        <w:t>squared</w:t>
      </w:r>
      <w:proofErr w:type="spellEnd"/>
      <w:r w:rsidRPr="00080706">
        <w:rPr>
          <w:rFonts w:ascii="Lucida Console" w:hAnsi="Lucida Console" w:cs="Courier New"/>
          <w:color w:val="000000"/>
          <w:sz w:val="18"/>
          <w:szCs w:val="18"/>
        </w:rPr>
        <w:t xml:space="preserve"> test</w:t>
      </w:r>
    </w:p>
    <w:p w14:paraId="377F4D52" w14:textId="77777777" w:rsidR="007875E7" w:rsidRPr="00080706" w:rsidRDefault="007875E7" w:rsidP="00787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29C603AE" w14:textId="77777777" w:rsidR="007875E7" w:rsidRPr="00080706" w:rsidRDefault="007875E7" w:rsidP="00787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gramStart"/>
      <w:r w:rsidRPr="00080706">
        <w:rPr>
          <w:rFonts w:ascii="Lucida Console" w:hAnsi="Lucida Console" w:cs="Courier New"/>
          <w:color w:val="000000"/>
          <w:sz w:val="18"/>
          <w:szCs w:val="18"/>
        </w:rPr>
        <w:t xml:space="preserve">data:  </w:t>
      </w:r>
      <w:proofErr w:type="spellStart"/>
      <w:r w:rsidRPr="00080706">
        <w:rPr>
          <w:rFonts w:ascii="Lucida Console" w:hAnsi="Lucida Console" w:cs="Courier New"/>
          <w:color w:val="000000"/>
          <w:sz w:val="18"/>
          <w:szCs w:val="18"/>
        </w:rPr>
        <w:t>chile</w:t>
      </w:r>
      <w:proofErr w:type="gramEnd"/>
      <w:r w:rsidRPr="00080706">
        <w:rPr>
          <w:rFonts w:ascii="Lucida Console" w:hAnsi="Lucida Console" w:cs="Courier New"/>
          <w:color w:val="000000"/>
          <w:sz w:val="18"/>
          <w:szCs w:val="18"/>
        </w:rPr>
        <w:t>$vote</w:t>
      </w:r>
      <w:proofErr w:type="spellEnd"/>
      <w:r w:rsidRPr="00080706">
        <w:rPr>
          <w:rFonts w:ascii="Lucida Console" w:hAnsi="Lucida Console" w:cs="Courier New"/>
          <w:color w:val="000000"/>
          <w:sz w:val="18"/>
          <w:szCs w:val="18"/>
        </w:rPr>
        <w:t xml:space="preserve"> and </w:t>
      </w:r>
      <w:proofErr w:type="spellStart"/>
      <w:r w:rsidRPr="00080706">
        <w:rPr>
          <w:rFonts w:ascii="Lucida Console" w:hAnsi="Lucida Console" w:cs="Courier New"/>
          <w:color w:val="000000"/>
          <w:sz w:val="18"/>
          <w:szCs w:val="18"/>
        </w:rPr>
        <w:t>chile$education</w:t>
      </w:r>
      <w:proofErr w:type="spellEnd"/>
    </w:p>
    <w:p w14:paraId="2C87E93A" w14:textId="77777777" w:rsidR="007875E7" w:rsidRPr="00080706" w:rsidRDefault="007875E7" w:rsidP="00787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X-</w:t>
      </w:r>
      <w:proofErr w:type="spellStart"/>
      <w:r w:rsidRPr="00080706">
        <w:rPr>
          <w:rFonts w:ascii="Lucida Console" w:hAnsi="Lucida Console" w:cs="Courier New"/>
          <w:color w:val="000000"/>
          <w:sz w:val="18"/>
          <w:szCs w:val="18"/>
        </w:rPr>
        <w:t>squared</w:t>
      </w:r>
      <w:proofErr w:type="spellEnd"/>
      <w:r w:rsidRPr="00080706">
        <w:rPr>
          <w:rFonts w:ascii="Lucida Console" w:hAnsi="Lucida Console" w:cs="Courier New"/>
          <w:color w:val="000000"/>
          <w:sz w:val="18"/>
          <w:szCs w:val="18"/>
        </w:rPr>
        <w:t xml:space="preserve"> = 135.85, </w:t>
      </w:r>
      <w:proofErr w:type="spellStart"/>
      <w:r w:rsidRPr="00080706">
        <w:rPr>
          <w:rFonts w:ascii="Lucida Console" w:hAnsi="Lucida Console" w:cs="Courier New"/>
          <w:color w:val="000000"/>
          <w:sz w:val="18"/>
          <w:szCs w:val="18"/>
        </w:rPr>
        <w:t>df</w:t>
      </w:r>
      <w:proofErr w:type="spellEnd"/>
      <w:r w:rsidRPr="00080706">
        <w:rPr>
          <w:rFonts w:ascii="Lucida Console" w:hAnsi="Lucida Console" w:cs="Courier New"/>
          <w:color w:val="000000"/>
          <w:sz w:val="18"/>
          <w:szCs w:val="18"/>
        </w:rPr>
        <w:t xml:space="preserve"> = 6, p-</w:t>
      </w:r>
      <w:proofErr w:type="spellStart"/>
      <w:r w:rsidRPr="00080706">
        <w:rPr>
          <w:rFonts w:ascii="Lucida Console" w:hAnsi="Lucida Console" w:cs="Courier New"/>
          <w:color w:val="000000"/>
          <w:sz w:val="18"/>
          <w:szCs w:val="18"/>
        </w:rPr>
        <w:t>value</w:t>
      </w:r>
      <w:proofErr w:type="spellEnd"/>
      <w:r w:rsidRPr="00080706">
        <w:rPr>
          <w:rFonts w:ascii="Lucida Console" w:hAnsi="Lucida Console" w:cs="Courier New"/>
          <w:color w:val="000000"/>
          <w:sz w:val="18"/>
          <w:szCs w:val="18"/>
        </w:rPr>
        <w:t xml:space="preserve"> &lt; 2.2e-16</w:t>
      </w:r>
    </w:p>
    <w:p w14:paraId="750B26B1" w14:textId="77777777" w:rsidR="007875E7" w:rsidRDefault="007875E7" w:rsidP="007875E7">
      <w:pPr>
        <w:tabs>
          <w:tab w:val="left" w:pos="5387"/>
          <w:tab w:val="right" w:pos="9071"/>
        </w:tabs>
        <w:spacing w:after="360" w:line="360" w:lineRule="auto"/>
      </w:pPr>
    </w:p>
    <w:p w14:paraId="47D83F39" w14:textId="77777777" w:rsidR="00F11ABB" w:rsidRDefault="007875E7" w:rsidP="006A62B2">
      <w:pPr>
        <w:tabs>
          <w:tab w:val="left" w:pos="5387"/>
          <w:tab w:val="right" w:pos="9071"/>
        </w:tabs>
        <w:spacing w:after="360" w:line="360" w:lineRule="auto"/>
      </w:pPr>
      <w:r>
        <w:lastRenderedPageBreak/>
        <w:t>Il valore p è pari a 2,2*10</w:t>
      </w:r>
      <w:r>
        <w:rPr>
          <w:vertAlign w:val="superscript"/>
        </w:rPr>
        <w:t>-16</w:t>
      </w:r>
      <w:r>
        <w:t xml:space="preserve">, ciò significa ce la probabilità che l’associazione tra le due variabili sia dovuta al caso è pari a 0. Un valore p così basso, infatti, ci porta a rifiutare l’ipotesi nulla, in più potremmo dire che la variabile voto non è indipendente dalla variabile </w:t>
      </w:r>
      <w:proofErr w:type="spellStart"/>
      <w:r>
        <w:t>education</w:t>
      </w:r>
      <w:proofErr w:type="spellEnd"/>
      <w:r>
        <w:t>.</w:t>
      </w:r>
      <w:r w:rsidR="006A62B2">
        <w:t xml:space="preserve"> </w:t>
      </w:r>
      <w:r w:rsidR="00F11ABB">
        <w:t xml:space="preserve">Passiamo ora a valutare il grado di correlazione presente tra le variabili oggetto di studio. La metodologia utilizzata sarà quella del test di Pearson per la correlazione. Si procederà prima a confrontare le variabili popolazione e </w:t>
      </w:r>
      <w:proofErr w:type="spellStart"/>
      <w:r w:rsidR="00F11ABB">
        <w:t>statusquo</w:t>
      </w:r>
      <w:proofErr w:type="spellEnd"/>
      <w:r w:rsidR="00F11ABB">
        <w:t xml:space="preserve"> e successivamente invece il livello di reddito e lo </w:t>
      </w:r>
      <w:proofErr w:type="spellStart"/>
      <w:r w:rsidR="00F11ABB">
        <w:t>statusquo</w:t>
      </w:r>
      <w:proofErr w:type="spellEnd"/>
      <w:r w:rsidR="00F11ABB">
        <w:t>.</w:t>
      </w:r>
    </w:p>
    <w:p w14:paraId="4DFE4F57"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ab/>
      </w:r>
      <w:proofErr w:type="spellStart"/>
      <w:r w:rsidRPr="00080706">
        <w:rPr>
          <w:rFonts w:ascii="Lucida Console" w:hAnsi="Lucida Console" w:cs="Courier New"/>
          <w:color w:val="000000"/>
          <w:sz w:val="18"/>
          <w:szCs w:val="18"/>
        </w:rPr>
        <w:t>Pearson's</w:t>
      </w:r>
      <w:proofErr w:type="spellEnd"/>
      <w:r w:rsidRPr="00080706">
        <w:rPr>
          <w:rFonts w:ascii="Lucida Console" w:hAnsi="Lucida Console" w:cs="Courier New"/>
          <w:color w:val="000000"/>
          <w:sz w:val="18"/>
          <w:szCs w:val="18"/>
        </w:rPr>
        <w:t xml:space="preserve"> product-moment </w:t>
      </w:r>
      <w:proofErr w:type="spellStart"/>
      <w:r w:rsidRPr="00080706">
        <w:rPr>
          <w:rFonts w:ascii="Lucida Console" w:hAnsi="Lucida Console" w:cs="Courier New"/>
          <w:color w:val="000000"/>
          <w:sz w:val="18"/>
          <w:szCs w:val="18"/>
        </w:rPr>
        <w:t>correlation</w:t>
      </w:r>
      <w:proofErr w:type="spellEnd"/>
    </w:p>
    <w:p w14:paraId="30368A15"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375C1A6D"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gramStart"/>
      <w:r w:rsidRPr="00080706">
        <w:rPr>
          <w:rFonts w:ascii="Lucida Console" w:hAnsi="Lucida Console" w:cs="Courier New"/>
          <w:color w:val="000000"/>
          <w:sz w:val="18"/>
          <w:szCs w:val="18"/>
        </w:rPr>
        <w:t xml:space="preserve">data:  </w:t>
      </w:r>
      <w:proofErr w:type="spellStart"/>
      <w:r w:rsidRPr="00080706">
        <w:rPr>
          <w:rFonts w:ascii="Lucida Console" w:hAnsi="Lucida Console" w:cs="Courier New"/>
          <w:color w:val="000000"/>
          <w:sz w:val="18"/>
          <w:szCs w:val="18"/>
        </w:rPr>
        <w:t>chile</w:t>
      </w:r>
      <w:proofErr w:type="gramEnd"/>
      <w:r w:rsidRPr="00080706">
        <w:rPr>
          <w:rFonts w:ascii="Lucida Console" w:hAnsi="Lucida Console" w:cs="Courier New"/>
          <w:color w:val="000000"/>
          <w:sz w:val="18"/>
          <w:szCs w:val="18"/>
        </w:rPr>
        <w:t>$population</w:t>
      </w:r>
      <w:proofErr w:type="spellEnd"/>
      <w:r w:rsidRPr="00080706">
        <w:rPr>
          <w:rFonts w:ascii="Lucida Console" w:hAnsi="Lucida Console" w:cs="Courier New"/>
          <w:color w:val="000000"/>
          <w:sz w:val="18"/>
          <w:szCs w:val="18"/>
        </w:rPr>
        <w:t xml:space="preserve"> and </w:t>
      </w:r>
      <w:proofErr w:type="spellStart"/>
      <w:r w:rsidRPr="00080706">
        <w:rPr>
          <w:rFonts w:ascii="Lucida Console" w:hAnsi="Lucida Console" w:cs="Courier New"/>
          <w:color w:val="000000"/>
          <w:sz w:val="18"/>
          <w:szCs w:val="18"/>
        </w:rPr>
        <w:t>chile$statusquo</w:t>
      </w:r>
      <w:proofErr w:type="spellEnd"/>
    </w:p>
    <w:p w14:paraId="636E966C"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t = -10.487, </w:t>
      </w:r>
      <w:proofErr w:type="spellStart"/>
      <w:r w:rsidRPr="00080706">
        <w:rPr>
          <w:rFonts w:ascii="Lucida Console" w:hAnsi="Lucida Console" w:cs="Courier New"/>
          <w:color w:val="000000"/>
          <w:sz w:val="18"/>
          <w:szCs w:val="18"/>
        </w:rPr>
        <w:t>df</w:t>
      </w:r>
      <w:proofErr w:type="spellEnd"/>
      <w:r w:rsidRPr="00080706">
        <w:rPr>
          <w:rFonts w:ascii="Lucida Console" w:hAnsi="Lucida Console" w:cs="Courier New"/>
          <w:color w:val="000000"/>
          <w:sz w:val="18"/>
          <w:szCs w:val="18"/>
        </w:rPr>
        <w:t xml:space="preserve"> = 2681, p-</w:t>
      </w:r>
      <w:proofErr w:type="spellStart"/>
      <w:r w:rsidRPr="00080706">
        <w:rPr>
          <w:rFonts w:ascii="Lucida Console" w:hAnsi="Lucida Console" w:cs="Courier New"/>
          <w:color w:val="000000"/>
          <w:sz w:val="18"/>
          <w:szCs w:val="18"/>
        </w:rPr>
        <w:t>value</w:t>
      </w:r>
      <w:proofErr w:type="spellEnd"/>
      <w:r w:rsidRPr="00080706">
        <w:rPr>
          <w:rFonts w:ascii="Lucida Console" w:hAnsi="Lucida Console" w:cs="Courier New"/>
          <w:color w:val="000000"/>
          <w:sz w:val="18"/>
          <w:szCs w:val="18"/>
        </w:rPr>
        <w:t xml:space="preserve"> &lt; 2.2e-16</w:t>
      </w:r>
    </w:p>
    <w:p w14:paraId="248D8A5F"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alternative </w:t>
      </w:r>
      <w:proofErr w:type="spellStart"/>
      <w:r w:rsidRPr="00080706">
        <w:rPr>
          <w:rFonts w:ascii="Lucida Console" w:hAnsi="Lucida Console" w:cs="Courier New"/>
          <w:color w:val="000000"/>
          <w:sz w:val="18"/>
          <w:szCs w:val="18"/>
        </w:rPr>
        <w:t>hypothesis</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true</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correlation</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is</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not</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equal</w:t>
      </w:r>
      <w:proofErr w:type="spellEnd"/>
      <w:r w:rsidRPr="00080706">
        <w:rPr>
          <w:rFonts w:ascii="Lucida Console" w:hAnsi="Lucida Console" w:cs="Courier New"/>
          <w:color w:val="000000"/>
          <w:sz w:val="18"/>
          <w:szCs w:val="18"/>
        </w:rPr>
        <w:t xml:space="preserve"> to 0</w:t>
      </w:r>
    </w:p>
    <w:p w14:paraId="65022FE2"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95 </w:t>
      </w:r>
      <w:proofErr w:type="spellStart"/>
      <w:r w:rsidRPr="00080706">
        <w:rPr>
          <w:rFonts w:ascii="Lucida Console" w:hAnsi="Lucida Console" w:cs="Courier New"/>
          <w:color w:val="000000"/>
          <w:sz w:val="18"/>
          <w:szCs w:val="18"/>
        </w:rPr>
        <w:t>percent</w:t>
      </w:r>
      <w:proofErr w:type="spellEnd"/>
      <w:r w:rsidRPr="00080706">
        <w:rPr>
          <w:rFonts w:ascii="Lucida Console" w:hAnsi="Lucida Console" w:cs="Courier New"/>
          <w:color w:val="000000"/>
          <w:sz w:val="18"/>
          <w:szCs w:val="18"/>
        </w:rPr>
        <w:t xml:space="preserve"> confidence </w:t>
      </w:r>
      <w:proofErr w:type="spellStart"/>
      <w:r w:rsidRPr="00080706">
        <w:rPr>
          <w:rFonts w:ascii="Lucida Console" w:hAnsi="Lucida Console" w:cs="Courier New"/>
          <w:color w:val="000000"/>
          <w:sz w:val="18"/>
          <w:szCs w:val="18"/>
        </w:rPr>
        <w:t>interval</w:t>
      </w:r>
      <w:proofErr w:type="spellEnd"/>
      <w:r w:rsidRPr="00080706">
        <w:rPr>
          <w:rFonts w:ascii="Lucida Console" w:hAnsi="Lucida Console" w:cs="Courier New"/>
          <w:color w:val="000000"/>
          <w:sz w:val="18"/>
          <w:szCs w:val="18"/>
        </w:rPr>
        <w:t>:</w:t>
      </w:r>
    </w:p>
    <w:p w14:paraId="1FF3D4FC"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-0.2345769 -0.1618710</w:t>
      </w:r>
    </w:p>
    <w:p w14:paraId="683E7FE4"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sample </w:t>
      </w:r>
      <w:proofErr w:type="spellStart"/>
      <w:r w:rsidRPr="00080706">
        <w:rPr>
          <w:rFonts w:ascii="Lucida Console" w:hAnsi="Lucida Console" w:cs="Courier New"/>
          <w:color w:val="000000"/>
          <w:sz w:val="18"/>
          <w:szCs w:val="18"/>
        </w:rPr>
        <w:t>estimates</w:t>
      </w:r>
      <w:proofErr w:type="spellEnd"/>
      <w:r w:rsidRPr="00080706">
        <w:rPr>
          <w:rFonts w:ascii="Lucida Console" w:hAnsi="Lucida Console" w:cs="Courier New"/>
          <w:color w:val="000000"/>
          <w:sz w:val="18"/>
          <w:szCs w:val="18"/>
        </w:rPr>
        <w:t>:</w:t>
      </w:r>
    </w:p>
    <w:p w14:paraId="40BD3E72"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cor</w:t>
      </w:r>
      <w:proofErr w:type="spellEnd"/>
      <w:r w:rsidRPr="00080706">
        <w:rPr>
          <w:rFonts w:ascii="Lucida Console" w:hAnsi="Lucida Console" w:cs="Courier New"/>
          <w:color w:val="000000"/>
          <w:sz w:val="18"/>
          <w:szCs w:val="18"/>
        </w:rPr>
        <w:t xml:space="preserve"> </w:t>
      </w:r>
    </w:p>
    <w:p w14:paraId="3711757B" w14:textId="77777777" w:rsidR="00F11ABB" w:rsidRPr="00080706" w:rsidRDefault="00F11ABB" w:rsidP="0053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-0.198497 </w:t>
      </w:r>
    </w:p>
    <w:p w14:paraId="33D4AFE6" w14:textId="77777777" w:rsidR="005306AC" w:rsidRPr="00080706" w:rsidRDefault="005306AC" w:rsidP="0053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016CD796"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ab/>
      </w:r>
      <w:proofErr w:type="spellStart"/>
      <w:r w:rsidRPr="00080706">
        <w:rPr>
          <w:rFonts w:ascii="Lucida Console" w:hAnsi="Lucida Console" w:cs="Courier New"/>
          <w:color w:val="000000"/>
          <w:sz w:val="18"/>
          <w:szCs w:val="18"/>
        </w:rPr>
        <w:t>Pearson's</w:t>
      </w:r>
      <w:proofErr w:type="spellEnd"/>
      <w:r w:rsidRPr="00080706">
        <w:rPr>
          <w:rFonts w:ascii="Lucida Console" w:hAnsi="Lucida Console" w:cs="Courier New"/>
          <w:color w:val="000000"/>
          <w:sz w:val="18"/>
          <w:szCs w:val="18"/>
        </w:rPr>
        <w:t xml:space="preserve"> product-moment </w:t>
      </w:r>
      <w:proofErr w:type="spellStart"/>
      <w:r w:rsidRPr="00080706">
        <w:rPr>
          <w:rFonts w:ascii="Lucida Console" w:hAnsi="Lucida Console" w:cs="Courier New"/>
          <w:color w:val="000000"/>
          <w:sz w:val="18"/>
          <w:szCs w:val="18"/>
        </w:rPr>
        <w:t>correlation</w:t>
      </w:r>
      <w:proofErr w:type="spellEnd"/>
    </w:p>
    <w:p w14:paraId="47973E7A"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1044B5E0"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gramStart"/>
      <w:r w:rsidRPr="00080706">
        <w:rPr>
          <w:rFonts w:ascii="Lucida Console" w:hAnsi="Lucida Console" w:cs="Courier New"/>
          <w:color w:val="000000"/>
          <w:sz w:val="18"/>
          <w:szCs w:val="18"/>
        </w:rPr>
        <w:t xml:space="preserve">data:  </w:t>
      </w:r>
      <w:proofErr w:type="spellStart"/>
      <w:r w:rsidRPr="00080706">
        <w:rPr>
          <w:rFonts w:ascii="Lucida Console" w:hAnsi="Lucida Console" w:cs="Courier New"/>
          <w:color w:val="000000"/>
          <w:sz w:val="18"/>
          <w:szCs w:val="18"/>
        </w:rPr>
        <w:t>chile</w:t>
      </w:r>
      <w:proofErr w:type="gramEnd"/>
      <w:r w:rsidRPr="00080706">
        <w:rPr>
          <w:rFonts w:ascii="Lucida Console" w:hAnsi="Lucida Console" w:cs="Courier New"/>
          <w:color w:val="000000"/>
          <w:sz w:val="18"/>
          <w:szCs w:val="18"/>
        </w:rPr>
        <w:t>$statusquo</w:t>
      </w:r>
      <w:proofErr w:type="spellEnd"/>
      <w:r w:rsidRPr="00080706">
        <w:rPr>
          <w:rFonts w:ascii="Lucida Console" w:hAnsi="Lucida Console" w:cs="Courier New"/>
          <w:color w:val="000000"/>
          <w:sz w:val="18"/>
          <w:szCs w:val="18"/>
        </w:rPr>
        <w:t xml:space="preserve"> and </w:t>
      </w:r>
      <w:proofErr w:type="spellStart"/>
      <w:r w:rsidRPr="00080706">
        <w:rPr>
          <w:rFonts w:ascii="Lucida Console" w:hAnsi="Lucida Console" w:cs="Courier New"/>
          <w:color w:val="000000"/>
          <w:sz w:val="18"/>
          <w:szCs w:val="18"/>
        </w:rPr>
        <w:t>chile$income</w:t>
      </w:r>
      <w:proofErr w:type="spellEnd"/>
    </w:p>
    <w:p w14:paraId="3702125D"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t = 1.9732, </w:t>
      </w:r>
      <w:proofErr w:type="spellStart"/>
      <w:r w:rsidRPr="00080706">
        <w:rPr>
          <w:rFonts w:ascii="Lucida Console" w:hAnsi="Lucida Console" w:cs="Courier New"/>
          <w:color w:val="000000"/>
          <w:sz w:val="18"/>
          <w:szCs w:val="18"/>
        </w:rPr>
        <w:t>df</w:t>
      </w:r>
      <w:proofErr w:type="spellEnd"/>
      <w:r w:rsidRPr="00080706">
        <w:rPr>
          <w:rFonts w:ascii="Lucida Console" w:hAnsi="Lucida Console" w:cs="Courier New"/>
          <w:color w:val="000000"/>
          <w:sz w:val="18"/>
          <w:szCs w:val="18"/>
        </w:rPr>
        <w:t xml:space="preserve"> = 2589, p-</w:t>
      </w:r>
      <w:proofErr w:type="spellStart"/>
      <w:r w:rsidRPr="00080706">
        <w:rPr>
          <w:rFonts w:ascii="Lucida Console" w:hAnsi="Lucida Console" w:cs="Courier New"/>
          <w:color w:val="000000"/>
          <w:sz w:val="18"/>
          <w:szCs w:val="18"/>
        </w:rPr>
        <w:t>value</w:t>
      </w:r>
      <w:proofErr w:type="spellEnd"/>
      <w:r w:rsidRPr="00080706">
        <w:rPr>
          <w:rFonts w:ascii="Lucida Console" w:hAnsi="Lucida Console" w:cs="Courier New"/>
          <w:color w:val="000000"/>
          <w:sz w:val="18"/>
          <w:szCs w:val="18"/>
        </w:rPr>
        <w:t xml:space="preserve"> = 0.04858</w:t>
      </w:r>
    </w:p>
    <w:p w14:paraId="65875845"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alternative </w:t>
      </w:r>
      <w:proofErr w:type="spellStart"/>
      <w:r w:rsidRPr="00080706">
        <w:rPr>
          <w:rFonts w:ascii="Lucida Console" w:hAnsi="Lucida Console" w:cs="Courier New"/>
          <w:color w:val="000000"/>
          <w:sz w:val="18"/>
          <w:szCs w:val="18"/>
        </w:rPr>
        <w:t>hypothesis</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true</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correlation</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is</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not</w:t>
      </w:r>
      <w:proofErr w:type="spellEnd"/>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equal</w:t>
      </w:r>
      <w:proofErr w:type="spellEnd"/>
      <w:r w:rsidRPr="00080706">
        <w:rPr>
          <w:rFonts w:ascii="Lucida Console" w:hAnsi="Lucida Console" w:cs="Courier New"/>
          <w:color w:val="000000"/>
          <w:sz w:val="18"/>
          <w:szCs w:val="18"/>
        </w:rPr>
        <w:t xml:space="preserve"> to 0</w:t>
      </w:r>
    </w:p>
    <w:p w14:paraId="14522AC8"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95 </w:t>
      </w:r>
      <w:proofErr w:type="spellStart"/>
      <w:r w:rsidRPr="00080706">
        <w:rPr>
          <w:rFonts w:ascii="Lucida Console" w:hAnsi="Lucida Console" w:cs="Courier New"/>
          <w:color w:val="000000"/>
          <w:sz w:val="18"/>
          <w:szCs w:val="18"/>
        </w:rPr>
        <w:t>percent</w:t>
      </w:r>
      <w:proofErr w:type="spellEnd"/>
      <w:r w:rsidRPr="00080706">
        <w:rPr>
          <w:rFonts w:ascii="Lucida Console" w:hAnsi="Lucida Console" w:cs="Courier New"/>
          <w:color w:val="000000"/>
          <w:sz w:val="18"/>
          <w:szCs w:val="18"/>
        </w:rPr>
        <w:t xml:space="preserve"> confidence </w:t>
      </w:r>
      <w:proofErr w:type="spellStart"/>
      <w:r w:rsidRPr="00080706">
        <w:rPr>
          <w:rFonts w:ascii="Lucida Console" w:hAnsi="Lucida Console" w:cs="Courier New"/>
          <w:color w:val="000000"/>
          <w:sz w:val="18"/>
          <w:szCs w:val="18"/>
        </w:rPr>
        <w:t>interval</w:t>
      </w:r>
      <w:proofErr w:type="spellEnd"/>
      <w:r w:rsidRPr="00080706">
        <w:rPr>
          <w:rFonts w:ascii="Lucida Console" w:hAnsi="Lucida Console" w:cs="Courier New"/>
          <w:color w:val="000000"/>
          <w:sz w:val="18"/>
          <w:szCs w:val="18"/>
        </w:rPr>
        <w:t>:</w:t>
      </w:r>
    </w:p>
    <w:p w14:paraId="2F3FFAB9"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0.0002430528 0.0771436085</w:t>
      </w:r>
    </w:p>
    <w:p w14:paraId="44824A4C"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sample </w:t>
      </w:r>
      <w:proofErr w:type="spellStart"/>
      <w:r w:rsidRPr="00080706">
        <w:rPr>
          <w:rFonts w:ascii="Lucida Console" w:hAnsi="Lucida Console" w:cs="Courier New"/>
          <w:color w:val="000000"/>
          <w:sz w:val="18"/>
          <w:szCs w:val="18"/>
        </w:rPr>
        <w:t>estimates</w:t>
      </w:r>
      <w:proofErr w:type="spellEnd"/>
      <w:r w:rsidRPr="00080706">
        <w:rPr>
          <w:rFonts w:ascii="Lucida Console" w:hAnsi="Lucida Console" w:cs="Courier New"/>
          <w:color w:val="000000"/>
          <w:sz w:val="18"/>
          <w:szCs w:val="18"/>
        </w:rPr>
        <w:t>:</w:t>
      </w:r>
    </w:p>
    <w:p w14:paraId="55691D33"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       </w:t>
      </w:r>
      <w:proofErr w:type="spellStart"/>
      <w:r w:rsidRPr="00080706">
        <w:rPr>
          <w:rFonts w:ascii="Lucida Console" w:hAnsi="Lucida Console" w:cs="Courier New"/>
          <w:color w:val="000000"/>
          <w:sz w:val="18"/>
          <w:szCs w:val="18"/>
        </w:rPr>
        <w:t>cor</w:t>
      </w:r>
      <w:proofErr w:type="spellEnd"/>
      <w:r w:rsidRPr="00080706">
        <w:rPr>
          <w:rFonts w:ascii="Lucida Console" w:hAnsi="Lucida Console" w:cs="Courier New"/>
          <w:color w:val="000000"/>
          <w:sz w:val="18"/>
          <w:szCs w:val="18"/>
        </w:rPr>
        <w:t xml:space="preserve"> </w:t>
      </w:r>
    </w:p>
    <w:p w14:paraId="3C921454" w14:textId="77777777" w:rsidR="00F11ABB" w:rsidRPr="00080706" w:rsidRDefault="00F11ABB" w:rsidP="00F11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80706">
        <w:rPr>
          <w:rFonts w:ascii="Lucida Console" w:hAnsi="Lucida Console" w:cs="Courier New"/>
          <w:color w:val="000000"/>
          <w:sz w:val="18"/>
          <w:szCs w:val="18"/>
        </w:rPr>
        <w:t xml:space="preserve">0.03875071 </w:t>
      </w:r>
    </w:p>
    <w:p w14:paraId="4B22BC72" w14:textId="77777777" w:rsidR="005306AC" w:rsidRDefault="005306AC" w:rsidP="00F11ABB">
      <w:pPr>
        <w:tabs>
          <w:tab w:val="left" w:pos="5387"/>
          <w:tab w:val="right" w:pos="9071"/>
        </w:tabs>
        <w:spacing w:after="360" w:line="360" w:lineRule="auto"/>
        <w:ind w:firstLine="0"/>
      </w:pPr>
    </w:p>
    <w:p w14:paraId="0EA44AC4" w14:textId="77777777" w:rsidR="00F11ABB" w:rsidRDefault="00F11ABB" w:rsidP="00F11ABB">
      <w:pPr>
        <w:tabs>
          <w:tab w:val="left" w:pos="5387"/>
          <w:tab w:val="right" w:pos="9071"/>
        </w:tabs>
        <w:spacing w:after="360" w:line="360" w:lineRule="auto"/>
        <w:ind w:firstLine="0"/>
      </w:pPr>
      <w:r>
        <w:t xml:space="preserve">Al fine di interpretare gli output di R bisogna sempre tenere a mente che il valore di p ci indica se rifiutare o meno l’ipotesi nulla rispetto al livello di significatività scelto. Nel primo caso p è molto </w:t>
      </w:r>
      <w:proofErr w:type="spellStart"/>
      <w:proofErr w:type="gramStart"/>
      <w:r>
        <w:t>piccolo,quindi</w:t>
      </w:r>
      <w:proofErr w:type="spellEnd"/>
      <w:proofErr w:type="gramEnd"/>
      <w:r>
        <w:t xml:space="preserve"> saremo propensi a rifiutare l’ipotesi H</w:t>
      </w:r>
      <w:r>
        <w:rPr>
          <w:vertAlign w:val="subscript"/>
        </w:rPr>
        <w:t>0</w:t>
      </w:r>
      <w:r>
        <w:t xml:space="preserve">, e la correlazione tra </w:t>
      </w:r>
      <w:proofErr w:type="spellStart"/>
      <w:r>
        <w:t>statusquo</w:t>
      </w:r>
      <w:proofErr w:type="spellEnd"/>
      <w:r>
        <w:t xml:space="preserve"> e popolazione residente è negativa di circa lo 0,19%. </w:t>
      </w:r>
    </w:p>
    <w:p w14:paraId="4FD50384" w14:textId="77777777" w:rsidR="00F11ABB" w:rsidRDefault="00F11ABB" w:rsidP="00F11ABB">
      <w:pPr>
        <w:tabs>
          <w:tab w:val="left" w:pos="5387"/>
          <w:tab w:val="right" w:pos="9071"/>
        </w:tabs>
        <w:spacing w:after="360" w:line="360" w:lineRule="auto"/>
        <w:ind w:firstLine="0"/>
      </w:pPr>
      <w:r>
        <w:t xml:space="preserve">Nel secondo caso invece il p </w:t>
      </w:r>
      <w:proofErr w:type="spellStart"/>
      <w:r>
        <w:t>value</w:t>
      </w:r>
      <w:proofErr w:type="spellEnd"/>
      <w:r>
        <w:t xml:space="preserve"> è poco più piccolo di 0.05, ciò significa che rigetteremo l’ipotesi nulla ma con un grado di significatività minore. </w:t>
      </w:r>
    </w:p>
    <w:p w14:paraId="39F4AF47" w14:textId="77777777" w:rsidR="00AC7B78" w:rsidRDefault="00AC7B78" w:rsidP="00F11ABB">
      <w:pPr>
        <w:tabs>
          <w:tab w:val="left" w:pos="5387"/>
          <w:tab w:val="right" w:pos="9071"/>
        </w:tabs>
        <w:spacing w:after="360" w:line="360" w:lineRule="auto"/>
        <w:ind w:firstLine="0"/>
      </w:pPr>
    </w:p>
    <w:p w14:paraId="7AF505D7" w14:textId="77777777" w:rsidR="00037073" w:rsidRDefault="00037073" w:rsidP="00F11ABB">
      <w:pPr>
        <w:tabs>
          <w:tab w:val="left" w:pos="5387"/>
          <w:tab w:val="right" w:pos="9071"/>
        </w:tabs>
        <w:spacing w:after="360" w:line="360" w:lineRule="auto"/>
        <w:ind w:firstLine="0"/>
      </w:pPr>
      <w:r>
        <w:lastRenderedPageBreak/>
        <w:t xml:space="preserve">Nella seconda parte di questo capitolo verrà applicato il modello di regressione logistica attraverso R e ne verrà data un’interpretazione statistica sulla base dei concetti teorici esposti nel capitolo precedente. </w:t>
      </w:r>
      <w:proofErr w:type="gramStart"/>
      <w:r>
        <w:t>Innanzitutto</w:t>
      </w:r>
      <w:proofErr w:type="gramEnd"/>
      <w:r>
        <w:t xml:space="preserve"> bisogna precisare che il dataset oggetto di studio presentava valori mancanti e quindi sono state rimosse le relative righe. Una seconda operazione di raffinatura è stata quella di </w:t>
      </w:r>
      <w:proofErr w:type="spellStart"/>
      <w:r>
        <w:t>ri</w:t>
      </w:r>
      <w:proofErr w:type="spellEnd"/>
      <w:r>
        <w:t xml:space="preserve">-codificare le modalità della variabile voto, da lettere </w:t>
      </w:r>
      <w:proofErr w:type="gramStart"/>
      <w:r>
        <w:t>( “</w:t>
      </w:r>
      <w:proofErr w:type="gramEnd"/>
      <w:r>
        <w:t xml:space="preserve">Y”,”N”) a numeri (1,0). </w:t>
      </w:r>
    </w:p>
    <w:p w14:paraId="24EDFB26" w14:textId="77777777" w:rsidR="006A62B2" w:rsidRDefault="00037073" w:rsidP="00F11ABB">
      <w:pPr>
        <w:tabs>
          <w:tab w:val="left" w:pos="5387"/>
          <w:tab w:val="right" w:pos="9071"/>
        </w:tabs>
        <w:spacing w:after="360" w:line="360" w:lineRule="auto"/>
        <w:ind w:firstLine="0"/>
      </w:pPr>
      <w:r>
        <w:t xml:space="preserve">Cominciamo col costruire un modello logistico tra le variabili voto e </w:t>
      </w:r>
      <w:proofErr w:type="spellStart"/>
      <w:r>
        <w:t>statusquo</w:t>
      </w:r>
      <w:proofErr w:type="spellEnd"/>
      <w:r>
        <w:t xml:space="preserve">, ottenendo il seguente output:  </w:t>
      </w:r>
    </w:p>
    <w:p w14:paraId="58C8A5F6"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Call:</w:t>
      </w:r>
    </w:p>
    <w:p w14:paraId="2493C14F"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proofErr w:type="gramStart"/>
      <w:r w:rsidRPr="00AC7B78">
        <w:rPr>
          <w:rFonts w:ascii="Lucida Console" w:hAnsi="Lucida Console" w:cs="Courier New"/>
          <w:color w:val="000000"/>
          <w:sz w:val="18"/>
          <w:szCs w:val="18"/>
        </w:rPr>
        <w:t>glm</w:t>
      </w:r>
      <w:proofErr w:type="spellEnd"/>
      <w:r w:rsidRPr="00AC7B78">
        <w:rPr>
          <w:rFonts w:ascii="Lucida Console" w:hAnsi="Lucida Console" w:cs="Courier New"/>
          <w:color w:val="000000"/>
          <w:sz w:val="18"/>
          <w:szCs w:val="18"/>
        </w:rPr>
        <w:t>(</w:t>
      </w:r>
      <w:proofErr w:type="gramEnd"/>
      <w:r w:rsidRPr="00AC7B78">
        <w:rPr>
          <w:rFonts w:ascii="Lucida Console" w:hAnsi="Lucida Console" w:cs="Courier New"/>
          <w:color w:val="000000"/>
          <w:sz w:val="18"/>
          <w:szCs w:val="18"/>
        </w:rPr>
        <w:t xml:space="preserve">formula = vote ~ </w:t>
      </w:r>
      <w:proofErr w:type="spellStart"/>
      <w:r w:rsidRPr="00AC7B78">
        <w:rPr>
          <w:rFonts w:ascii="Lucida Console" w:hAnsi="Lucida Console" w:cs="Courier New"/>
          <w:color w:val="000000"/>
          <w:sz w:val="18"/>
          <w:szCs w:val="18"/>
        </w:rPr>
        <w:t>statusquo</w:t>
      </w:r>
      <w:proofErr w:type="spellEnd"/>
      <w:r w:rsidRPr="00AC7B78">
        <w:rPr>
          <w:rFonts w:ascii="Lucida Console" w:hAnsi="Lucida Console" w:cs="Courier New"/>
          <w:color w:val="000000"/>
          <w:sz w:val="18"/>
          <w:szCs w:val="18"/>
        </w:rPr>
        <w:t xml:space="preserve">, family = </w:t>
      </w:r>
      <w:proofErr w:type="spellStart"/>
      <w:r w:rsidRPr="00AC7B78">
        <w:rPr>
          <w:rFonts w:ascii="Lucida Console" w:hAnsi="Lucida Console" w:cs="Courier New"/>
          <w:color w:val="000000"/>
          <w:sz w:val="18"/>
          <w:szCs w:val="18"/>
        </w:rPr>
        <w:t>binomial</w:t>
      </w:r>
      <w:proofErr w:type="spellEnd"/>
      <w:r w:rsidRPr="00AC7B78">
        <w:rPr>
          <w:rFonts w:ascii="Lucida Console" w:hAnsi="Lucida Console" w:cs="Courier New"/>
          <w:color w:val="000000"/>
          <w:sz w:val="18"/>
          <w:szCs w:val="18"/>
        </w:rPr>
        <w:t xml:space="preserve">(link = </w:t>
      </w:r>
      <w:proofErr w:type="spellStart"/>
      <w:r w:rsidRPr="00AC7B78">
        <w:rPr>
          <w:rFonts w:ascii="Lucida Console" w:hAnsi="Lucida Console" w:cs="Courier New"/>
          <w:color w:val="000000"/>
          <w:sz w:val="18"/>
          <w:szCs w:val="18"/>
        </w:rPr>
        <w:t>logit</w:t>
      </w:r>
      <w:proofErr w:type="spellEnd"/>
      <w:r w:rsidRPr="00AC7B78">
        <w:rPr>
          <w:rFonts w:ascii="Lucida Console" w:hAnsi="Lucida Console" w:cs="Courier New"/>
          <w:color w:val="000000"/>
          <w:sz w:val="18"/>
          <w:szCs w:val="18"/>
        </w:rPr>
        <w:t xml:space="preserve">), </w:t>
      </w:r>
    </w:p>
    <w:p w14:paraId="536BBF9A"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 xml:space="preserve">    data = </w:t>
      </w:r>
      <w:proofErr w:type="spellStart"/>
      <w:r w:rsidRPr="00AC7B78">
        <w:rPr>
          <w:rFonts w:ascii="Lucida Console" w:hAnsi="Lucida Console" w:cs="Courier New"/>
          <w:color w:val="000000"/>
          <w:sz w:val="18"/>
          <w:szCs w:val="18"/>
        </w:rPr>
        <w:t>s.chi</w:t>
      </w:r>
      <w:proofErr w:type="spellEnd"/>
      <w:r w:rsidRPr="00AC7B78">
        <w:rPr>
          <w:rFonts w:ascii="Lucida Console" w:hAnsi="Lucida Console" w:cs="Courier New"/>
          <w:color w:val="000000"/>
          <w:sz w:val="18"/>
          <w:szCs w:val="18"/>
        </w:rPr>
        <w:t>)</w:t>
      </w:r>
    </w:p>
    <w:p w14:paraId="67A250DB"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5904E090"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C7B78">
        <w:rPr>
          <w:rFonts w:ascii="Lucida Console" w:hAnsi="Lucida Console" w:cs="Courier New"/>
          <w:color w:val="000000"/>
          <w:sz w:val="18"/>
          <w:szCs w:val="18"/>
        </w:rPr>
        <w:t>Deviance</w:t>
      </w:r>
      <w:proofErr w:type="spellEnd"/>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Residuals</w:t>
      </w:r>
      <w:proofErr w:type="spellEnd"/>
      <w:r w:rsidRPr="00AC7B78">
        <w:rPr>
          <w:rFonts w:ascii="Lucida Console" w:hAnsi="Lucida Console" w:cs="Courier New"/>
          <w:color w:val="000000"/>
          <w:sz w:val="18"/>
          <w:szCs w:val="18"/>
        </w:rPr>
        <w:t xml:space="preserve">: </w:t>
      </w:r>
    </w:p>
    <w:p w14:paraId="2B27C995"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Min</w:t>
      </w:r>
      <w:proofErr w:type="spellEnd"/>
      <w:r w:rsidRPr="00AC7B78">
        <w:rPr>
          <w:rFonts w:ascii="Lucida Console" w:hAnsi="Lucida Console" w:cs="Courier New"/>
          <w:color w:val="000000"/>
          <w:sz w:val="18"/>
          <w:szCs w:val="18"/>
        </w:rPr>
        <w:t xml:space="preserve">       1Q   </w:t>
      </w:r>
      <w:proofErr w:type="spellStart"/>
      <w:r w:rsidRPr="00AC7B78">
        <w:rPr>
          <w:rFonts w:ascii="Lucida Console" w:hAnsi="Lucida Console" w:cs="Courier New"/>
          <w:color w:val="000000"/>
          <w:sz w:val="18"/>
          <w:szCs w:val="18"/>
        </w:rPr>
        <w:t>Median</w:t>
      </w:r>
      <w:proofErr w:type="spellEnd"/>
      <w:r w:rsidRPr="00AC7B78">
        <w:rPr>
          <w:rFonts w:ascii="Lucida Console" w:hAnsi="Lucida Console" w:cs="Courier New"/>
          <w:color w:val="000000"/>
          <w:sz w:val="18"/>
          <w:szCs w:val="18"/>
        </w:rPr>
        <w:t xml:space="preserve">       3Q      Max  </w:t>
      </w:r>
    </w:p>
    <w:p w14:paraId="306D27BB"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w:t>
      </w:r>
      <w:proofErr w:type="gramStart"/>
      <w:r w:rsidRPr="00AC7B78">
        <w:rPr>
          <w:rFonts w:ascii="Lucida Console" w:hAnsi="Lucida Console" w:cs="Courier New"/>
          <w:color w:val="000000"/>
          <w:sz w:val="18"/>
          <w:szCs w:val="18"/>
        </w:rPr>
        <w:t>3.1761  -</w:t>
      </w:r>
      <w:proofErr w:type="gramEnd"/>
      <w:r w:rsidRPr="00AC7B78">
        <w:rPr>
          <w:rFonts w:ascii="Lucida Console" w:hAnsi="Lucida Console" w:cs="Courier New"/>
          <w:color w:val="000000"/>
          <w:sz w:val="18"/>
          <w:szCs w:val="18"/>
        </w:rPr>
        <w:t xml:space="preserve">0.2852  -0.2001   0.1886   2.8084  </w:t>
      </w:r>
    </w:p>
    <w:p w14:paraId="6699F92A"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3BF89DFE"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4BD1FC07"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C7B78">
        <w:rPr>
          <w:rFonts w:ascii="Lucida Console" w:hAnsi="Lucida Console" w:cs="Courier New"/>
          <w:color w:val="000000"/>
          <w:sz w:val="18"/>
          <w:szCs w:val="18"/>
        </w:rPr>
        <w:t>Coefficients</w:t>
      </w:r>
      <w:proofErr w:type="spellEnd"/>
      <w:r w:rsidRPr="00AC7B78">
        <w:rPr>
          <w:rFonts w:ascii="Lucida Console" w:hAnsi="Lucida Console" w:cs="Courier New"/>
          <w:color w:val="000000"/>
          <w:sz w:val="18"/>
          <w:szCs w:val="18"/>
        </w:rPr>
        <w:t>:</w:t>
      </w:r>
    </w:p>
    <w:p w14:paraId="51BE81D1"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 xml:space="preserve">            Estimate </w:t>
      </w:r>
      <w:proofErr w:type="spellStart"/>
      <w:r w:rsidRPr="00AC7B78">
        <w:rPr>
          <w:rFonts w:ascii="Lucida Console" w:hAnsi="Lucida Console" w:cs="Courier New"/>
          <w:color w:val="000000"/>
          <w:sz w:val="18"/>
          <w:szCs w:val="18"/>
        </w:rPr>
        <w:t>Std</w:t>
      </w:r>
      <w:proofErr w:type="spellEnd"/>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Error</w:t>
      </w:r>
      <w:proofErr w:type="spellEnd"/>
      <w:r w:rsidRPr="00AC7B78">
        <w:rPr>
          <w:rFonts w:ascii="Lucida Console" w:hAnsi="Lucida Console" w:cs="Courier New"/>
          <w:color w:val="000000"/>
          <w:sz w:val="18"/>
          <w:szCs w:val="18"/>
        </w:rPr>
        <w:t xml:space="preserve"> z </w:t>
      </w:r>
      <w:proofErr w:type="spellStart"/>
      <w:r w:rsidRPr="00AC7B78">
        <w:rPr>
          <w:rFonts w:ascii="Lucida Console" w:hAnsi="Lucida Console" w:cs="Courier New"/>
          <w:color w:val="000000"/>
          <w:sz w:val="18"/>
          <w:szCs w:val="18"/>
        </w:rPr>
        <w:t>value</w:t>
      </w:r>
      <w:proofErr w:type="spellEnd"/>
      <w:r w:rsidRPr="00AC7B78">
        <w:rPr>
          <w:rFonts w:ascii="Lucida Console" w:hAnsi="Lucida Console" w:cs="Courier New"/>
          <w:color w:val="000000"/>
          <w:sz w:val="18"/>
          <w:szCs w:val="18"/>
        </w:rPr>
        <w:t xml:space="preserve"> Pr(&gt;|z|)    </w:t>
      </w:r>
    </w:p>
    <w:p w14:paraId="148710A3"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w:t>
      </w:r>
      <w:proofErr w:type="spellStart"/>
      <w:proofErr w:type="gramStart"/>
      <w:r w:rsidRPr="00AC7B78">
        <w:rPr>
          <w:rFonts w:ascii="Lucida Console" w:hAnsi="Lucida Console" w:cs="Courier New"/>
          <w:color w:val="000000"/>
          <w:sz w:val="18"/>
          <w:szCs w:val="18"/>
        </w:rPr>
        <w:t>Intercept</w:t>
      </w:r>
      <w:proofErr w:type="spellEnd"/>
      <w:r w:rsidRPr="00AC7B78">
        <w:rPr>
          <w:rFonts w:ascii="Lucida Console" w:hAnsi="Lucida Console" w:cs="Courier New"/>
          <w:color w:val="000000"/>
          <w:sz w:val="18"/>
          <w:szCs w:val="18"/>
        </w:rPr>
        <w:t xml:space="preserve">)   </w:t>
      </w:r>
      <w:proofErr w:type="gramEnd"/>
      <w:r w:rsidRPr="00AC7B78">
        <w:rPr>
          <w:rFonts w:ascii="Lucida Console" w:hAnsi="Lucida Console" w:cs="Courier New"/>
          <w:color w:val="000000"/>
          <w:sz w:val="18"/>
          <w:szCs w:val="18"/>
        </w:rPr>
        <w:t xml:space="preserve">0.2237     0.1010   2.215   0.0267 *  </w:t>
      </w:r>
    </w:p>
    <w:p w14:paraId="1C95EB4C"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C7B78">
        <w:rPr>
          <w:rFonts w:ascii="Lucida Console" w:hAnsi="Lucida Console" w:cs="Courier New"/>
          <w:color w:val="000000"/>
          <w:sz w:val="18"/>
          <w:szCs w:val="18"/>
        </w:rPr>
        <w:t>statusquo</w:t>
      </w:r>
      <w:proofErr w:type="spellEnd"/>
      <w:r w:rsidRPr="00AC7B78">
        <w:rPr>
          <w:rFonts w:ascii="Lucida Console" w:hAnsi="Lucida Console" w:cs="Courier New"/>
          <w:color w:val="000000"/>
          <w:sz w:val="18"/>
          <w:szCs w:val="18"/>
        </w:rPr>
        <w:t xml:space="preserve">     3.1819     </w:t>
      </w:r>
      <w:proofErr w:type="gramStart"/>
      <w:r w:rsidRPr="00AC7B78">
        <w:rPr>
          <w:rFonts w:ascii="Lucida Console" w:hAnsi="Lucida Console" w:cs="Courier New"/>
          <w:color w:val="000000"/>
          <w:sz w:val="18"/>
          <w:szCs w:val="18"/>
        </w:rPr>
        <w:t>0.1437  22.148</w:t>
      </w:r>
      <w:proofErr w:type="gramEnd"/>
      <w:r w:rsidRPr="00AC7B78">
        <w:rPr>
          <w:rFonts w:ascii="Lucida Console" w:hAnsi="Lucida Console" w:cs="Courier New"/>
          <w:color w:val="000000"/>
          <w:sz w:val="18"/>
          <w:szCs w:val="18"/>
        </w:rPr>
        <w:t xml:space="preserve">   &lt;2e-16 ***</w:t>
      </w:r>
    </w:p>
    <w:p w14:paraId="3E709149"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w:t>
      </w:r>
    </w:p>
    <w:p w14:paraId="7F826CB7"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C7B78">
        <w:rPr>
          <w:rFonts w:ascii="Lucida Console" w:hAnsi="Lucida Console" w:cs="Courier New"/>
          <w:color w:val="000000"/>
          <w:sz w:val="18"/>
          <w:szCs w:val="18"/>
        </w:rPr>
        <w:t>Signif</w:t>
      </w:r>
      <w:proofErr w:type="spellEnd"/>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codes</w:t>
      </w:r>
      <w:proofErr w:type="spellEnd"/>
      <w:r w:rsidRPr="00AC7B78">
        <w:rPr>
          <w:rFonts w:ascii="Lucida Console" w:hAnsi="Lucida Console" w:cs="Courier New"/>
          <w:color w:val="000000"/>
          <w:sz w:val="18"/>
          <w:szCs w:val="18"/>
        </w:rPr>
        <w:t xml:space="preserve">:  </w:t>
      </w:r>
    </w:p>
    <w:p w14:paraId="4991A875"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0 ‘***’ 0.001 ‘**’ 0.01 ‘*’ 0.05 ‘.’ 0.1 ‘ ’ 1</w:t>
      </w:r>
    </w:p>
    <w:p w14:paraId="73F873A2"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1D78F39B"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w:t>
      </w:r>
      <w:proofErr w:type="spellStart"/>
      <w:r w:rsidRPr="00AC7B78">
        <w:rPr>
          <w:rFonts w:ascii="Lucida Console" w:hAnsi="Lucida Console" w:cs="Courier New"/>
          <w:color w:val="000000"/>
          <w:sz w:val="18"/>
          <w:szCs w:val="18"/>
        </w:rPr>
        <w:t>Dispersion</w:t>
      </w:r>
      <w:proofErr w:type="spellEnd"/>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parameter</w:t>
      </w:r>
      <w:proofErr w:type="spellEnd"/>
      <w:r w:rsidRPr="00AC7B78">
        <w:rPr>
          <w:rFonts w:ascii="Lucida Console" w:hAnsi="Lucida Console" w:cs="Courier New"/>
          <w:color w:val="000000"/>
          <w:sz w:val="18"/>
          <w:szCs w:val="18"/>
        </w:rPr>
        <w:t xml:space="preserve"> for </w:t>
      </w:r>
      <w:proofErr w:type="spellStart"/>
      <w:r w:rsidRPr="00AC7B78">
        <w:rPr>
          <w:rFonts w:ascii="Lucida Console" w:hAnsi="Lucida Console" w:cs="Courier New"/>
          <w:color w:val="000000"/>
          <w:sz w:val="18"/>
          <w:szCs w:val="18"/>
        </w:rPr>
        <w:t>binomial</w:t>
      </w:r>
      <w:proofErr w:type="spellEnd"/>
      <w:r w:rsidRPr="00AC7B78">
        <w:rPr>
          <w:rFonts w:ascii="Lucida Console" w:hAnsi="Lucida Console" w:cs="Courier New"/>
          <w:color w:val="000000"/>
          <w:sz w:val="18"/>
          <w:szCs w:val="18"/>
        </w:rPr>
        <w:t xml:space="preserve"> family </w:t>
      </w:r>
      <w:proofErr w:type="spellStart"/>
      <w:r w:rsidRPr="00AC7B78">
        <w:rPr>
          <w:rFonts w:ascii="Lucida Console" w:hAnsi="Lucida Console" w:cs="Courier New"/>
          <w:color w:val="000000"/>
          <w:sz w:val="18"/>
          <w:szCs w:val="18"/>
        </w:rPr>
        <w:t>taken</w:t>
      </w:r>
      <w:proofErr w:type="spellEnd"/>
      <w:r w:rsidRPr="00AC7B78">
        <w:rPr>
          <w:rFonts w:ascii="Lucida Console" w:hAnsi="Lucida Console" w:cs="Courier New"/>
          <w:color w:val="000000"/>
          <w:sz w:val="18"/>
          <w:szCs w:val="18"/>
        </w:rPr>
        <w:t xml:space="preserve"> to be 1)</w:t>
      </w:r>
    </w:p>
    <w:p w14:paraId="44264E8F"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0CA0A835"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Null</w:t>
      </w:r>
      <w:proofErr w:type="spellEnd"/>
      <w:r w:rsidRPr="00AC7B78">
        <w:rPr>
          <w:rFonts w:ascii="Lucida Console" w:hAnsi="Lucida Console" w:cs="Courier New"/>
          <w:color w:val="000000"/>
          <w:sz w:val="18"/>
          <w:szCs w:val="18"/>
        </w:rPr>
        <w:t xml:space="preserve"> </w:t>
      </w:r>
      <w:proofErr w:type="spellStart"/>
      <w:r w:rsidRPr="00AC7B78">
        <w:rPr>
          <w:rFonts w:ascii="Lucida Console" w:hAnsi="Lucida Console" w:cs="Courier New"/>
          <w:color w:val="000000"/>
          <w:sz w:val="18"/>
          <w:szCs w:val="18"/>
        </w:rPr>
        <w:t>deviance</w:t>
      </w:r>
      <w:proofErr w:type="spellEnd"/>
      <w:r w:rsidRPr="00AC7B78">
        <w:rPr>
          <w:rFonts w:ascii="Lucida Console" w:hAnsi="Lucida Console" w:cs="Courier New"/>
          <w:color w:val="000000"/>
          <w:sz w:val="18"/>
          <w:szCs w:val="18"/>
        </w:rPr>
        <w:t xml:space="preserve">: </w:t>
      </w:r>
      <w:proofErr w:type="gramStart"/>
      <w:r w:rsidRPr="00AC7B78">
        <w:rPr>
          <w:rFonts w:ascii="Lucida Console" w:hAnsi="Lucida Console" w:cs="Courier New"/>
          <w:color w:val="000000"/>
          <w:sz w:val="18"/>
          <w:szCs w:val="18"/>
        </w:rPr>
        <w:t>2360.29  on</w:t>
      </w:r>
      <w:proofErr w:type="gramEnd"/>
      <w:r w:rsidRPr="00AC7B78">
        <w:rPr>
          <w:rFonts w:ascii="Lucida Console" w:hAnsi="Lucida Console" w:cs="Courier New"/>
          <w:color w:val="000000"/>
          <w:sz w:val="18"/>
          <w:szCs w:val="18"/>
        </w:rPr>
        <w:t xml:space="preserve"> 1702  degrees of </w:t>
      </w:r>
      <w:proofErr w:type="spellStart"/>
      <w:r w:rsidRPr="00AC7B78">
        <w:rPr>
          <w:rFonts w:ascii="Lucida Console" w:hAnsi="Lucida Console" w:cs="Courier New"/>
          <w:color w:val="000000"/>
          <w:sz w:val="18"/>
          <w:szCs w:val="18"/>
        </w:rPr>
        <w:t>freedom</w:t>
      </w:r>
      <w:proofErr w:type="spellEnd"/>
    </w:p>
    <w:p w14:paraId="0A61AE15"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C7B78">
        <w:rPr>
          <w:rFonts w:ascii="Lucida Console" w:hAnsi="Lucida Console" w:cs="Courier New"/>
          <w:color w:val="000000"/>
          <w:sz w:val="18"/>
          <w:szCs w:val="18"/>
        </w:rPr>
        <w:t>Residual</w:t>
      </w:r>
      <w:proofErr w:type="spellEnd"/>
      <w:r w:rsidRPr="00AC7B78">
        <w:rPr>
          <w:rFonts w:ascii="Lucida Console" w:hAnsi="Lucida Console" w:cs="Courier New"/>
          <w:color w:val="000000"/>
          <w:sz w:val="18"/>
          <w:szCs w:val="18"/>
        </w:rPr>
        <w:t xml:space="preserve"> </w:t>
      </w:r>
      <w:proofErr w:type="spellStart"/>
      <w:proofErr w:type="gramStart"/>
      <w:r w:rsidRPr="00AC7B78">
        <w:rPr>
          <w:rFonts w:ascii="Lucida Console" w:hAnsi="Lucida Console" w:cs="Courier New"/>
          <w:color w:val="000000"/>
          <w:sz w:val="18"/>
          <w:szCs w:val="18"/>
        </w:rPr>
        <w:t>deviance</w:t>
      </w:r>
      <w:proofErr w:type="spellEnd"/>
      <w:r w:rsidRPr="00AC7B78">
        <w:rPr>
          <w:rFonts w:ascii="Lucida Console" w:hAnsi="Lucida Console" w:cs="Courier New"/>
          <w:color w:val="000000"/>
          <w:sz w:val="18"/>
          <w:szCs w:val="18"/>
        </w:rPr>
        <w:t>:  737.27</w:t>
      </w:r>
      <w:proofErr w:type="gramEnd"/>
      <w:r w:rsidRPr="00AC7B78">
        <w:rPr>
          <w:rFonts w:ascii="Lucida Console" w:hAnsi="Lucida Console" w:cs="Courier New"/>
          <w:color w:val="000000"/>
          <w:sz w:val="18"/>
          <w:szCs w:val="18"/>
        </w:rPr>
        <w:t xml:space="preserve">  on 1701  degrees of </w:t>
      </w:r>
      <w:proofErr w:type="spellStart"/>
      <w:r w:rsidRPr="00AC7B78">
        <w:rPr>
          <w:rFonts w:ascii="Lucida Console" w:hAnsi="Lucida Console" w:cs="Courier New"/>
          <w:color w:val="000000"/>
          <w:sz w:val="18"/>
          <w:szCs w:val="18"/>
        </w:rPr>
        <w:t>freedom</w:t>
      </w:r>
      <w:proofErr w:type="spellEnd"/>
    </w:p>
    <w:p w14:paraId="60601147"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C7B78">
        <w:rPr>
          <w:rFonts w:ascii="Lucida Console" w:hAnsi="Lucida Console" w:cs="Courier New"/>
          <w:color w:val="000000"/>
          <w:sz w:val="18"/>
          <w:szCs w:val="18"/>
        </w:rPr>
        <w:t>AIC: 741.27</w:t>
      </w:r>
    </w:p>
    <w:p w14:paraId="6083ACBA" w14:textId="77777777" w:rsidR="00037073" w:rsidRPr="00AC7B78" w:rsidRDefault="00037073" w:rsidP="0003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368656E7" w14:textId="77777777" w:rsidR="00037073" w:rsidRPr="00AC7B78" w:rsidRDefault="00037073" w:rsidP="0053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C7B78">
        <w:rPr>
          <w:rFonts w:ascii="Lucida Console" w:hAnsi="Lucida Console" w:cs="Courier New"/>
          <w:color w:val="000000"/>
          <w:sz w:val="18"/>
          <w:szCs w:val="18"/>
        </w:rPr>
        <w:t>Number</w:t>
      </w:r>
      <w:proofErr w:type="spellEnd"/>
      <w:r w:rsidRPr="00AC7B78">
        <w:rPr>
          <w:rFonts w:ascii="Lucida Console" w:hAnsi="Lucida Console" w:cs="Courier New"/>
          <w:color w:val="000000"/>
          <w:sz w:val="18"/>
          <w:szCs w:val="18"/>
        </w:rPr>
        <w:t xml:space="preserve"> of Fisher Scoring </w:t>
      </w:r>
      <w:proofErr w:type="spellStart"/>
      <w:r w:rsidRPr="00AC7B78">
        <w:rPr>
          <w:rFonts w:ascii="Lucida Console" w:hAnsi="Lucida Console" w:cs="Courier New"/>
          <w:color w:val="000000"/>
          <w:sz w:val="18"/>
          <w:szCs w:val="18"/>
        </w:rPr>
        <w:t>iterations</w:t>
      </w:r>
      <w:proofErr w:type="spellEnd"/>
      <w:r w:rsidRPr="00AC7B78">
        <w:rPr>
          <w:rFonts w:ascii="Lucida Console" w:hAnsi="Lucida Console" w:cs="Courier New"/>
          <w:color w:val="000000"/>
          <w:sz w:val="18"/>
          <w:szCs w:val="18"/>
        </w:rPr>
        <w:t>: 6</w:t>
      </w:r>
    </w:p>
    <w:p w14:paraId="5AC0B502" w14:textId="77777777" w:rsidR="005306AC" w:rsidRDefault="005306AC" w:rsidP="0053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6"/>
          <w:szCs w:val="16"/>
        </w:rPr>
      </w:pPr>
    </w:p>
    <w:p w14:paraId="2DECE671" w14:textId="77777777" w:rsidR="0028147A" w:rsidRDefault="0028147A" w:rsidP="0053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6"/>
          <w:szCs w:val="16"/>
        </w:rPr>
      </w:pPr>
    </w:p>
    <w:p w14:paraId="74515949" w14:textId="77777777" w:rsidR="0028147A" w:rsidRDefault="0028147A" w:rsidP="0053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6"/>
          <w:szCs w:val="16"/>
        </w:rPr>
      </w:pPr>
    </w:p>
    <w:p w14:paraId="6FDB365C" w14:textId="77777777" w:rsidR="0028147A" w:rsidRDefault="005306AC" w:rsidP="0008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rPr>
          <w:color w:val="000000"/>
        </w:rPr>
      </w:pPr>
      <w:r>
        <w:rPr>
          <w:color w:val="000000"/>
        </w:rPr>
        <w:t xml:space="preserve">L’output ci mostra innanzitutto la devianza dei residui, che verrà utilizzata per valutare la bontà del modello. </w:t>
      </w:r>
      <w:proofErr w:type="gramStart"/>
      <w:r>
        <w:rPr>
          <w:color w:val="000000"/>
        </w:rPr>
        <w:t>E’</w:t>
      </w:r>
      <w:proofErr w:type="gramEnd"/>
      <w:r>
        <w:rPr>
          <w:color w:val="000000"/>
        </w:rPr>
        <w:t xml:space="preserve"> possibile notare che R ci mostra due tipi di devianza, la </w:t>
      </w:r>
      <w:proofErr w:type="spellStart"/>
      <w:r>
        <w:rPr>
          <w:i/>
          <w:color w:val="000000"/>
        </w:rPr>
        <w:t>null</w:t>
      </w:r>
      <w:proofErr w:type="spellEnd"/>
      <w:r>
        <w:rPr>
          <w:i/>
          <w:color w:val="000000"/>
        </w:rPr>
        <w:t xml:space="preserve">    </w:t>
      </w:r>
      <w:proofErr w:type="spellStart"/>
      <w:r>
        <w:rPr>
          <w:i/>
          <w:color w:val="000000"/>
        </w:rPr>
        <w:t>deviance</w:t>
      </w:r>
      <w:proofErr w:type="spellEnd"/>
      <w:r>
        <w:rPr>
          <w:color w:val="000000"/>
        </w:rPr>
        <w:t xml:space="preserve"> che è la devianza di un modello contenente la sola intercetta, mentre quella definita </w:t>
      </w:r>
      <w:proofErr w:type="spellStart"/>
      <w:r>
        <w:rPr>
          <w:i/>
          <w:color w:val="000000"/>
        </w:rPr>
        <w:t>residual</w:t>
      </w:r>
      <w:proofErr w:type="spellEnd"/>
      <w:r>
        <w:rPr>
          <w:i/>
          <w:color w:val="000000"/>
        </w:rPr>
        <w:t xml:space="preserve"> </w:t>
      </w:r>
      <w:proofErr w:type="spellStart"/>
      <w:r>
        <w:rPr>
          <w:i/>
          <w:color w:val="000000"/>
        </w:rPr>
        <w:t>deviance</w:t>
      </w:r>
      <w:proofErr w:type="spellEnd"/>
      <w:r>
        <w:rPr>
          <w:color w:val="000000"/>
        </w:rPr>
        <w:t xml:space="preserve"> è la devianza classica. Nel caso sopra riportato si ha una riduzione significativa della devianza rispetto al modello nullo.</w:t>
      </w:r>
    </w:p>
    <w:p w14:paraId="47C1568A" w14:textId="77777777" w:rsidR="0028147A" w:rsidRDefault="0028147A" w:rsidP="0008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rPr>
          <w:color w:val="000000"/>
        </w:rPr>
      </w:pPr>
    </w:p>
    <w:p w14:paraId="5F21D45B" w14:textId="77777777" w:rsidR="00080706" w:rsidRDefault="005306AC" w:rsidP="0008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rPr>
          <w:color w:val="000000"/>
        </w:rPr>
      </w:pPr>
      <w:r>
        <w:rPr>
          <w:color w:val="000000"/>
        </w:rPr>
        <w:lastRenderedPageBreak/>
        <w:t xml:space="preserve">La parte dei </w:t>
      </w:r>
      <w:proofErr w:type="spellStart"/>
      <w:r>
        <w:rPr>
          <w:i/>
          <w:color w:val="000000"/>
        </w:rPr>
        <w:t>coefficients</w:t>
      </w:r>
      <w:proofErr w:type="spellEnd"/>
      <w:r>
        <w:rPr>
          <w:color w:val="000000"/>
        </w:rPr>
        <w:t xml:space="preserve"> ci mostra la stima del </w:t>
      </w:r>
      <w:proofErr w:type="spellStart"/>
      <w:r>
        <w:rPr>
          <w:color w:val="000000"/>
        </w:rPr>
        <w:t>paramentro</w:t>
      </w:r>
      <w:proofErr w:type="spellEnd"/>
      <w:r>
        <w:rPr>
          <w:color w:val="000000"/>
        </w:rPr>
        <w:t xml:space="preserve"> sotto la voce estimare, il relativo standard </w:t>
      </w:r>
      <w:proofErr w:type="spellStart"/>
      <w:r>
        <w:rPr>
          <w:color w:val="000000"/>
        </w:rPr>
        <w:t>error</w:t>
      </w:r>
      <w:proofErr w:type="spellEnd"/>
      <w:r>
        <w:rPr>
          <w:color w:val="000000"/>
        </w:rPr>
        <w:t xml:space="preserve">, lo z </w:t>
      </w:r>
      <w:proofErr w:type="spellStart"/>
      <w:r>
        <w:rPr>
          <w:color w:val="000000"/>
        </w:rPr>
        <w:t>value</w:t>
      </w:r>
      <w:proofErr w:type="spellEnd"/>
      <w:r>
        <w:rPr>
          <w:color w:val="000000"/>
        </w:rPr>
        <w:t xml:space="preserve"> che come visto in precedenza rappresenta il valore della statistica di </w:t>
      </w:r>
      <w:proofErr w:type="spellStart"/>
      <w:r>
        <w:rPr>
          <w:color w:val="000000"/>
        </w:rPr>
        <w:t>Wald</w:t>
      </w:r>
      <w:proofErr w:type="spellEnd"/>
      <w:r>
        <w:rPr>
          <w:color w:val="000000"/>
        </w:rPr>
        <w:t xml:space="preserve"> e i rispettivi p </w:t>
      </w:r>
      <w:proofErr w:type="spellStart"/>
      <w:r>
        <w:rPr>
          <w:color w:val="000000"/>
        </w:rPr>
        <w:t>value</w:t>
      </w:r>
      <w:proofErr w:type="spellEnd"/>
      <w:r>
        <w:rPr>
          <w:color w:val="000000"/>
        </w:rPr>
        <w:t xml:space="preserve">. </w:t>
      </w:r>
      <w:proofErr w:type="gramStart"/>
      <w:r>
        <w:rPr>
          <w:color w:val="000000"/>
        </w:rPr>
        <w:t>E’</w:t>
      </w:r>
      <w:proofErr w:type="gramEnd"/>
      <w:r>
        <w:rPr>
          <w:color w:val="000000"/>
        </w:rPr>
        <w:t xml:space="preserve"> facile notare che i p </w:t>
      </w:r>
      <w:proofErr w:type="spellStart"/>
      <w:r>
        <w:rPr>
          <w:color w:val="000000"/>
        </w:rPr>
        <w:t>value</w:t>
      </w:r>
      <w:proofErr w:type="spellEnd"/>
      <w:r>
        <w:rPr>
          <w:color w:val="000000"/>
        </w:rPr>
        <w:t xml:space="preserve"> sono minori del livello del 5%. </w:t>
      </w:r>
    </w:p>
    <w:p w14:paraId="2FDC9A4D" w14:textId="77777777" w:rsidR="0028147A" w:rsidRDefault="0028147A" w:rsidP="0008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rPr>
          <w:color w:val="000000"/>
        </w:rPr>
      </w:pPr>
    </w:p>
    <w:p w14:paraId="3D183D63" w14:textId="77777777" w:rsidR="0028147A" w:rsidRPr="006A62B2" w:rsidRDefault="002D7680" w:rsidP="006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rPr>
          <w:color w:val="000000"/>
        </w:rPr>
      </w:pPr>
      <w:r>
        <w:rPr>
          <w:color w:val="000000"/>
        </w:rPr>
        <w:t xml:space="preserve">La statistica di </w:t>
      </w:r>
      <w:proofErr w:type="spellStart"/>
      <w:r>
        <w:rPr>
          <w:color w:val="000000"/>
        </w:rPr>
        <w:t>Wald</w:t>
      </w:r>
      <w:proofErr w:type="spellEnd"/>
      <w:r>
        <w:rPr>
          <w:color w:val="000000"/>
        </w:rPr>
        <w:t xml:space="preserve"> si distribuisce come una chi quadrato con un solo grado di libertà, quindi se prendiamo il valore z=22.148 e lo confrontiamo con la tavola della chi quadrato, accoglieremo l’ipotesi nulla β=</w:t>
      </w:r>
      <w:r w:rsidRPr="002D7680">
        <w:rPr>
          <w:color w:val="000000"/>
        </w:rPr>
        <w:t xml:space="preserve"> </w:t>
      </w:r>
      <w:r>
        <w:rPr>
          <w:color w:val="000000"/>
        </w:rPr>
        <w:t>β</w:t>
      </w:r>
      <w:proofErr w:type="gramStart"/>
      <w:r>
        <w:rPr>
          <w:color w:val="000000"/>
          <w:vertAlign w:val="subscript"/>
        </w:rPr>
        <w:t>0</w:t>
      </w:r>
      <w:r>
        <w:rPr>
          <w:color w:val="000000"/>
        </w:rPr>
        <w:t xml:space="preserve"> .</w:t>
      </w:r>
      <w:proofErr w:type="gramEnd"/>
      <w:r>
        <w:rPr>
          <w:color w:val="000000"/>
        </w:rPr>
        <w:t xml:space="preserve"> Come ci si aspettava, la variabile </w:t>
      </w:r>
      <w:proofErr w:type="spellStart"/>
      <w:r>
        <w:rPr>
          <w:color w:val="000000"/>
        </w:rPr>
        <w:t>statusquo</w:t>
      </w:r>
      <w:proofErr w:type="spellEnd"/>
      <w:r>
        <w:rPr>
          <w:color w:val="000000"/>
        </w:rPr>
        <w:t xml:space="preserve"> è molto importante nello spiegare la variabilità delle intenzioni di voto del popolo cileno.</w:t>
      </w:r>
      <w:r w:rsidR="009A4AFA">
        <w:rPr>
          <w:color w:val="000000"/>
        </w:rPr>
        <w:t xml:space="preserve"> </w:t>
      </w:r>
      <w:r w:rsidR="0028147A">
        <w:t xml:space="preserve">Nel modello lineare i parametri </w:t>
      </w:r>
      <w:r w:rsidR="0028147A">
        <w:rPr>
          <w:b/>
        </w:rPr>
        <w:t>β</w:t>
      </w:r>
      <w:r w:rsidR="0028147A">
        <w:t xml:space="preserve"> rappresentano gli effetti marginali che le variabili x</w:t>
      </w:r>
      <w:r w:rsidR="0028147A">
        <w:rPr>
          <w:vertAlign w:val="subscript"/>
        </w:rPr>
        <w:t>i</w:t>
      </w:r>
      <w:r w:rsidR="0028147A">
        <w:t xml:space="preserve"> hanno sulla variabile dipendente, infatti</w:t>
      </w:r>
    </w:p>
    <w:p w14:paraId="65F7C865" w14:textId="77777777" w:rsidR="0028147A" w:rsidRDefault="0028147A" w:rsidP="0028147A">
      <w:pPr>
        <w:spacing w:line="360" w:lineRule="auto"/>
      </w:pPr>
    </w:p>
    <w:p w14:paraId="6DCFA4D4" w14:textId="77777777" w:rsidR="0028147A" w:rsidRDefault="0028147A" w:rsidP="0028147A">
      <w:pPr>
        <w:spacing w:line="360" w:lineRule="auto"/>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"https://lh4.googleusercontent.com/0z0vIj9pCvHf24eeSv6BsFNqgxw62PzRjak1BFDdVoHDaT-kiYqXpUb1mcmd2Gy-_tk4cbK76-KCU9cslOkjv-zdChwRkLhSnUs-EUce6OqKuKm2FQYFP7kocxcZeN9Ga8eIK9aE" \* MERGEFORMATINET </w:instrText>
      </w:r>
      <w:r>
        <w:rPr>
          <w:rFonts w:ascii="Arial" w:hAnsi="Arial" w:cs="Arial"/>
          <w:color w:val="000000"/>
        </w:rPr>
        <w:fldChar w:fldCharType="separate"/>
      </w:r>
      <w:r w:rsidR="00965EC3">
        <w:rPr>
          <w:rFonts w:ascii="Arial" w:hAnsi="Arial" w:cs="Arial"/>
          <w:color w:val="000000"/>
        </w:rPr>
        <w:fldChar w:fldCharType="begin"/>
      </w:r>
      <w:r w:rsidR="00965EC3">
        <w:rPr>
          <w:rFonts w:ascii="Arial" w:hAnsi="Arial" w:cs="Arial"/>
          <w:color w:val="000000"/>
        </w:rPr>
        <w:instrText xml:space="preserve"> INCLUDEPICTURE  "https://lh4.googleusercontent.com/0z0vIj9pCvHf24eeSv6BsFNqgxw62PzRjak1BFDdVoHDaT-kiYqXpUb1mcmd2Gy-_tk4cbK76-KCU9cslOkjv-zdChwRkLhSnUs-EUce6OqKuKm2FQYFP7kocxcZeN9Ga8eIK9aE" \* MERGEFORMATINET </w:instrText>
      </w:r>
      <w:r w:rsidR="00965EC3">
        <w:rPr>
          <w:rFonts w:ascii="Arial" w:hAnsi="Arial" w:cs="Arial"/>
          <w:color w:val="000000"/>
        </w:rPr>
        <w:fldChar w:fldCharType="separate"/>
      </w:r>
      <w:r w:rsidR="00783B40">
        <w:rPr>
          <w:rFonts w:ascii="Arial" w:hAnsi="Arial" w:cs="Arial"/>
          <w:color w:val="000000"/>
        </w:rPr>
        <w:fldChar w:fldCharType="begin"/>
      </w:r>
      <w:r w:rsidR="00783B40">
        <w:rPr>
          <w:rFonts w:ascii="Arial" w:hAnsi="Arial" w:cs="Arial"/>
          <w:color w:val="000000"/>
        </w:rPr>
        <w:instrText xml:space="preserve"> INCLUDEPICTURE  "https://lh4.googleusercontent.com/0z0vIj9pCvHf24eeSv6BsFNqgxw62PzRjak1BFDdVoHDaT-kiYqXpUb1mcmd2Gy-_tk4cbK76-KCU9cslOkjv-zdChwRkLhSnUs-EUce6OqKuKm2FQYFP7kocxcZeN9Ga8eIK9aE" \* MERGEFORMATINET </w:instrText>
      </w:r>
      <w:r w:rsidR="00783B40">
        <w:rPr>
          <w:rFonts w:ascii="Arial" w:hAnsi="Arial" w:cs="Arial"/>
          <w:color w:val="000000"/>
        </w:rPr>
        <w:fldChar w:fldCharType="separate"/>
      </w:r>
      <w:r w:rsidR="009B01C6">
        <w:rPr>
          <w:rFonts w:ascii="Arial" w:hAnsi="Arial" w:cs="Arial"/>
          <w:color w:val="000000"/>
        </w:rPr>
        <w:fldChar w:fldCharType="begin"/>
      </w:r>
      <w:r w:rsidR="009B01C6">
        <w:rPr>
          <w:rFonts w:ascii="Arial" w:hAnsi="Arial" w:cs="Arial"/>
          <w:color w:val="000000"/>
        </w:rPr>
        <w:instrText xml:space="preserve"> </w:instrText>
      </w:r>
      <w:r w:rsidR="009B01C6">
        <w:rPr>
          <w:rFonts w:ascii="Arial" w:hAnsi="Arial" w:cs="Arial"/>
          <w:color w:val="000000"/>
        </w:rPr>
        <w:instrText>INCLUDEPICTURE  "https://lh4.googleusercontent.com/0z0vIj9pCvHf</w:instrText>
      </w:r>
      <w:r w:rsidR="009B01C6">
        <w:rPr>
          <w:rFonts w:ascii="Arial" w:hAnsi="Arial" w:cs="Arial"/>
          <w:color w:val="000000"/>
        </w:rPr>
        <w:instrText>24eeSv6BsFNqgxw62PzRjak1BFDdVoHDaT-kiYqXpUb1mcmd2Gy-_tk4cbK76-KCU9cslOkjv-zdChwRkLhSnUs-EUce6OqKuKm2FQYFP7kocxcZeN9Ga8eIK9aE" \* MERGEFORMATINET</w:instrText>
      </w:r>
      <w:r w:rsidR="009B01C6">
        <w:rPr>
          <w:rFonts w:ascii="Arial" w:hAnsi="Arial" w:cs="Arial"/>
          <w:color w:val="000000"/>
        </w:rPr>
        <w:instrText xml:space="preserve"> </w:instrText>
      </w:r>
      <w:r w:rsidR="009B01C6">
        <w:rPr>
          <w:rFonts w:ascii="Arial" w:hAnsi="Arial" w:cs="Arial"/>
          <w:color w:val="000000"/>
        </w:rPr>
        <w:fldChar w:fldCharType="separate"/>
      </w:r>
      <w:r w:rsidR="00C168C6">
        <w:rPr>
          <w:rFonts w:ascii="Arial" w:hAnsi="Arial" w:cs="Arial"/>
          <w:color w:val="000000"/>
        </w:rPr>
        <w:pict w14:anchorId="73BA1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t;math xmlns=&quot;http://www.w3.org/1998/Math/MathML&quot;&gt;&lt;mfrac&gt;&lt;mrow&gt;&lt;mi&gt;&amp;#x3B4;&lt;/mi&gt;&lt;mi&gt;E&lt;/mi&gt;&lt;mfenced&gt;&lt;mrow&gt;&lt;msub&gt;&lt;mi&gt;y&lt;/mi&gt;&lt;mi&gt;i&lt;/mi&gt;&lt;/msub&gt;&lt;mo&gt;|&lt;/mo&gt;&lt;msub&gt;&lt;mi&gt;x&lt;/mi&gt;&lt;mi&gt;i&lt;/mi&gt;&lt;/msub&gt;&lt;/mrow&gt;&lt;/mfenced&gt;&lt;/mrow&gt;&lt;mrow&gt;&lt;mi&gt;&amp;#x3B4;&lt;/mi&gt;&lt;msub&gt;&lt;mi&gt;x&lt;/mi&gt;&lt;mi&gt;i&lt;/mi&gt;&lt;/msub&gt;&lt;/mrow&gt;&lt;/mfrac&gt;&lt;mo&gt;=&lt;/mo&gt;&lt;mi&gt;&amp;#x3B2;&lt;/mi&gt;&lt;/math&gt;" style="width:74.4pt;height:36pt">
            <v:imagedata r:id="rId16" r:href="rId17"/>
          </v:shape>
        </w:pict>
      </w:r>
      <w:r w:rsidR="009B01C6">
        <w:rPr>
          <w:rFonts w:ascii="Arial" w:hAnsi="Arial" w:cs="Arial"/>
          <w:color w:val="000000"/>
        </w:rPr>
        <w:fldChar w:fldCharType="end"/>
      </w:r>
      <w:r w:rsidR="00783B40">
        <w:rPr>
          <w:rFonts w:ascii="Arial" w:hAnsi="Arial" w:cs="Arial"/>
          <w:color w:val="000000"/>
        </w:rPr>
        <w:fldChar w:fldCharType="end"/>
      </w:r>
      <w:r w:rsidR="00965EC3">
        <w:rPr>
          <w:rFonts w:ascii="Arial" w:hAnsi="Arial" w:cs="Arial"/>
          <w:color w:val="000000"/>
        </w:rPr>
        <w:fldChar w:fldCharType="end"/>
      </w:r>
      <w:r>
        <w:rPr>
          <w:rFonts w:ascii="Arial" w:hAnsi="Arial" w:cs="Arial"/>
          <w:color w:val="000000"/>
        </w:rPr>
        <w:fldChar w:fldCharType="end"/>
      </w:r>
    </w:p>
    <w:p w14:paraId="51F3468F" w14:textId="77777777" w:rsidR="00AC7B78" w:rsidRDefault="00AC7B78" w:rsidP="0028147A">
      <w:pPr>
        <w:spacing w:line="360" w:lineRule="auto"/>
      </w:pPr>
    </w:p>
    <w:p w14:paraId="7CE6CB5D" w14:textId="77777777" w:rsidR="0028147A" w:rsidRDefault="0028147A" w:rsidP="0028147A">
      <w:pPr>
        <w:spacing w:line="360" w:lineRule="auto"/>
        <w:ind w:firstLine="0"/>
      </w:pPr>
      <w:r>
        <w:t>Quest’effetto marginale è quindi indipendente da i=1,2</w:t>
      </w:r>
      <w:proofErr w:type="gramStart"/>
      <w:r>
        <w:t>…,N</w:t>
      </w:r>
      <w:proofErr w:type="gramEnd"/>
      <w:r>
        <w:t xml:space="preserve"> . </w:t>
      </w:r>
    </w:p>
    <w:p w14:paraId="3D14B2CF" w14:textId="77777777" w:rsidR="0028147A" w:rsidRDefault="0028147A" w:rsidP="00192B49">
      <w:pPr>
        <w:spacing w:line="360" w:lineRule="auto"/>
      </w:pPr>
      <w:r>
        <w:t xml:space="preserve">Nel modello </w:t>
      </w:r>
      <w:proofErr w:type="spellStart"/>
      <w:r>
        <w:t>logit</w:t>
      </w:r>
      <w:proofErr w:type="spellEnd"/>
      <w:r>
        <w:t xml:space="preserve"> questa condizione non è vera poiché il vettore dei </w:t>
      </w:r>
      <w:proofErr w:type="spellStart"/>
      <w:r>
        <w:t>paramentri</w:t>
      </w:r>
      <w:proofErr w:type="spellEnd"/>
      <w:r>
        <w:t xml:space="preserve"> è inserito in una funzione non lineare, infatti esso dipende necessariamente dalle variabili esplicative x</w:t>
      </w:r>
      <w:r>
        <w:rPr>
          <w:vertAlign w:val="subscript"/>
        </w:rPr>
        <w:t>i</w:t>
      </w:r>
      <w:r>
        <w:t xml:space="preserve">. La formula del modello indica che il </w:t>
      </w:r>
      <w:proofErr w:type="spellStart"/>
      <w:r>
        <w:rPr>
          <w:i/>
        </w:rPr>
        <w:t>logit</w:t>
      </w:r>
      <w:proofErr w:type="spellEnd"/>
      <w:r>
        <w:t xml:space="preserve"> aumenta di β per ogni variazione unitaria di x. Il </w:t>
      </w:r>
      <w:proofErr w:type="spellStart"/>
      <w:r>
        <w:t>paramentro</w:t>
      </w:r>
      <w:proofErr w:type="spellEnd"/>
      <w:r>
        <w:t xml:space="preserve"> β indica il tasso di crescita della curva.</w:t>
      </w:r>
      <w:r w:rsidR="00192B49">
        <w:t xml:space="preserve"> </w:t>
      </w:r>
      <w:r>
        <w:t xml:space="preserve">Quando β&gt;0 la curva sarà crescente e viceversa. Quando il | β | cresce, allora la curva avrà un più alto tasso di crescita. Quando β=0 la curva degenera in una retta orizzontale. In quest’ultimo caso diremo che la variabile Y è indipendente da X. </w:t>
      </w:r>
    </w:p>
    <w:p w14:paraId="5E1C8B22" w14:textId="77777777" w:rsidR="0028147A" w:rsidRPr="00927415" w:rsidRDefault="0028147A" w:rsidP="0028147A">
      <w:pPr>
        <w:spacing w:line="360" w:lineRule="auto"/>
      </w:pPr>
    </w:p>
    <w:p w14:paraId="081292B0" w14:textId="77777777" w:rsidR="0028147A" w:rsidRDefault="0028147A" w:rsidP="0028147A">
      <w:pPr>
        <w:spacing w:line="360" w:lineRule="auto"/>
        <w:jc w:val="center"/>
      </w:pPr>
      <w:r>
        <w:rPr>
          <w:rFonts w:ascii="Arial" w:hAnsi="Arial" w:cs="Arial"/>
          <w:color w:val="000000"/>
        </w:rPr>
        <w:fldChar w:fldCharType="begin"/>
      </w:r>
      <w:r>
        <w:rPr>
          <w:rFonts w:ascii="Arial" w:hAnsi="Arial" w:cs="Arial"/>
          <w:color w:val="000000"/>
        </w:rPr>
        <w:instrText xml:space="preserve"> INCLUDEPICTURE "https://lh4.googleusercontent.com/pVng-rpAFDcjRk9HTU-yzNr0zQIXjqnoILLrOqP-bloWD_XrCiWEYNGd1Qetx7yffs0HZOdttV-gGY8QC6b0o1FPkZlRQFFIWQcWwOuah29fZejg-Zzx8tEMYqmc0PLt8lHIdAVJ" \* MERGEFORMATINET </w:instrText>
      </w:r>
      <w:r>
        <w:rPr>
          <w:rFonts w:ascii="Arial" w:hAnsi="Arial" w:cs="Arial"/>
          <w:color w:val="000000"/>
        </w:rPr>
        <w:fldChar w:fldCharType="separate"/>
      </w:r>
      <w:r w:rsidR="00965EC3">
        <w:rPr>
          <w:rFonts w:ascii="Arial" w:hAnsi="Arial" w:cs="Arial"/>
          <w:color w:val="000000"/>
        </w:rPr>
        <w:fldChar w:fldCharType="begin"/>
      </w:r>
      <w:r w:rsidR="00965EC3">
        <w:rPr>
          <w:rFonts w:ascii="Arial" w:hAnsi="Arial" w:cs="Arial"/>
          <w:color w:val="000000"/>
        </w:rPr>
        <w:instrText xml:space="preserve"> INCLUDEPICTURE  "https://lh4.googleusercontent.com/pVng-rpAFDcjRk9HTU-yzNr0zQIXjqnoILLrOqP-bloWD_XrCiWEYNGd1Qetx7yffs0HZOdttV-gGY8QC6b0o1FPkZlRQFFIWQcWwOuah29fZejg-Zzx8tEMYqmc0PLt8lHIdAVJ" \* MERGEFORMATINET </w:instrText>
      </w:r>
      <w:r w:rsidR="00965EC3">
        <w:rPr>
          <w:rFonts w:ascii="Arial" w:hAnsi="Arial" w:cs="Arial"/>
          <w:color w:val="000000"/>
        </w:rPr>
        <w:fldChar w:fldCharType="separate"/>
      </w:r>
      <w:r w:rsidR="00783B40">
        <w:rPr>
          <w:rFonts w:ascii="Arial" w:hAnsi="Arial" w:cs="Arial"/>
          <w:color w:val="000000"/>
        </w:rPr>
        <w:fldChar w:fldCharType="begin"/>
      </w:r>
      <w:r w:rsidR="00783B40">
        <w:rPr>
          <w:rFonts w:ascii="Arial" w:hAnsi="Arial" w:cs="Arial"/>
          <w:color w:val="000000"/>
        </w:rPr>
        <w:instrText xml:space="preserve"> INCLUDEPICTURE  "https://lh4.googleusercontent.com/pVng-rpAFDcjRk9HTU-yzNr0zQIXjqnoILLrOqP-bloWD_XrCiWEYNGd1Qetx7yffs0HZOdttV-gGY8QC6b0o1FPkZlRQFFIWQcWwOuah29fZejg-Zzx8tEMYqmc0PLt8lHIdAVJ" \* MERGEFORMATINET </w:instrText>
      </w:r>
      <w:r w:rsidR="00783B40">
        <w:rPr>
          <w:rFonts w:ascii="Arial" w:hAnsi="Arial" w:cs="Arial"/>
          <w:color w:val="000000"/>
        </w:rPr>
        <w:fldChar w:fldCharType="separate"/>
      </w:r>
      <w:r w:rsidR="009B01C6">
        <w:rPr>
          <w:rFonts w:ascii="Arial" w:hAnsi="Arial" w:cs="Arial"/>
          <w:color w:val="000000"/>
        </w:rPr>
        <w:fldChar w:fldCharType="begin"/>
      </w:r>
      <w:r w:rsidR="009B01C6">
        <w:rPr>
          <w:rFonts w:ascii="Arial" w:hAnsi="Arial" w:cs="Arial"/>
          <w:color w:val="000000"/>
        </w:rPr>
        <w:instrText xml:space="preserve"> </w:instrText>
      </w:r>
      <w:r w:rsidR="009B01C6">
        <w:rPr>
          <w:rFonts w:ascii="Arial" w:hAnsi="Arial" w:cs="Arial"/>
          <w:color w:val="000000"/>
        </w:rPr>
        <w:instrText>INCLUDEPICTURE  "https://lh4.googleusercontent.com/pVng-rpAFDcjRk9HTU-yzNr0zQIXjqnoILLrOqP-bloWD_XrCiW</w:instrText>
      </w:r>
      <w:r w:rsidR="009B01C6">
        <w:rPr>
          <w:rFonts w:ascii="Arial" w:hAnsi="Arial" w:cs="Arial"/>
          <w:color w:val="000000"/>
        </w:rPr>
        <w:instrText>EYNGd1Qetx7yffs0HZOdttV-gGY8QC6b0o1FPkZlRQFFIWQcWwOuah29fZejg-Zzx8tEMYqmc0PLt8lHIdAVJ" \* MERGEFORMATINET</w:instrText>
      </w:r>
      <w:r w:rsidR="009B01C6">
        <w:rPr>
          <w:rFonts w:ascii="Arial" w:hAnsi="Arial" w:cs="Arial"/>
          <w:color w:val="000000"/>
        </w:rPr>
        <w:instrText xml:space="preserve"> </w:instrText>
      </w:r>
      <w:r w:rsidR="009B01C6">
        <w:rPr>
          <w:rFonts w:ascii="Arial" w:hAnsi="Arial" w:cs="Arial"/>
          <w:color w:val="000000"/>
        </w:rPr>
        <w:fldChar w:fldCharType="separate"/>
      </w:r>
      <w:r w:rsidR="00C168C6">
        <w:rPr>
          <w:rFonts w:ascii="Arial" w:hAnsi="Arial" w:cs="Arial"/>
          <w:color w:val="000000"/>
        </w:rPr>
        <w:pict w14:anchorId="445ECBEE">
          <v:shape id="_x0000_i1026" type="#_x0000_t75" alt="&lt;math xmlns=&quot;http://www.w3.org/1998/Math/MathML&quot;&gt;&lt;mfrac&gt;&lt;mrow&gt;&lt;mi&gt;&amp;#x3B4;&lt;/mi&gt;&lt;mi&gt;E&lt;/mi&gt;&lt;mfenced&gt;&lt;mrow&gt;&lt;msub&gt;&lt;mi&gt;y&lt;/mi&gt;&lt;mi&gt;i&lt;/mi&gt;&lt;/msub&gt;&lt;mo&gt;|&lt;/mo&gt;&lt;msub&gt;&lt;mi&gt;x&lt;/mi&gt;&lt;mi&gt;i&lt;/mi&gt;&lt;/msub&gt;&lt;/mrow&gt;&lt;/mfenced&gt;&lt;/mrow&gt;&lt;mrow&gt;&lt;mi&gt;&amp;#x3B4;&lt;/mi&gt;&lt;msub&gt;&lt;mi&gt;x&lt;/mi&gt;&lt;mi&gt;i&lt;/mi&gt;&lt;/msub&gt;&lt;/mrow&gt;&lt;/mfrac&gt;&lt;mo&gt;=&lt;/mo&gt;&lt;mfrac&gt;&lt;mrow&gt;&lt;mi&gt;&amp;#x3B4;&lt;/mi&gt;&lt;mi&gt;&amp;#x39B;&lt;/mi&gt;&lt;mfenced&gt;&lt;mi&gt;&amp;#x3B7;&lt;/mi&gt;&lt;/mfenced&gt;&lt;/mrow&gt;&lt;mrow&gt;&lt;mi&gt;&amp;#x3B4;&lt;/mi&gt;&lt;msub&gt;&lt;mi&gt;x&lt;/mi&gt;&lt;mi&gt;i&lt;/mi&gt;&lt;/msub&gt;&lt;/mrow&gt;&lt;/mfrac&gt;&lt;mo&gt;=&lt;/mo&gt;&lt;mi&gt;&amp;#x3BB;&lt;/mi&gt;&lt;mfenced&gt;&lt;mi&gt;&amp;#x3B7;&lt;/mi&gt;&lt;/mfenced&gt;&lt;mi&gt;&amp;#x3B2;&lt;/mi&gt;&lt;/math&gt;" style="width:154.2pt;height:36pt">
            <v:imagedata r:id="rId18" r:href="rId19"/>
          </v:shape>
        </w:pict>
      </w:r>
      <w:r w:rsidR="009B01C6">
        <w:rPr>
          <w:rFonts w:ascii="Arial" w:hAnsi="Arial" w:cs="Arial"/>
          <w:color w:val="000000"/>
        </w:rPr>
        <w:fldChar w:fldCharType="end"/>
      </w:r>
      <w:r w:rsidR="00783B40">
        <w:rPr>
          <w:rFonts w:ascii="Arial" w:hAnsi="Arial" w:cs="Arial"/>
          <w:color w:val="000000"/>
        </w:rPr>
        <w:fldChar w:fldCharType="end"/>
      </w:r>
      <w:r w:rsidR="00965EC3">
        <w:rPr>
          <w:rFonts w:ascii="Arial" w:hAnsi="Arial" w:cs="Arial"/>
          <w:color w:val="000000"/>
        </w:rPr>
        <w:fldChar w:fldCharType="end"/>
      </w:r>
      <w:r>
        <w:rPr>
          <w:rFonts w:ascii="Arial" w:hAnsi="Arial" w:cs="Arial"/>
          <w:color w:val="000000"/>
        </w:rPr>
        <w:fldChar w:fldCharType="end"/>
      </w:r>
    </w:p>
    <w:p w14:paraId="4B921CAA" w14:textId="77777777" w:rsidR="0028147A" w:rsidRPr="002D7680" w:rsidRDefault="0028147A" w:rsidP="0008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rPr>
          <w:color w:val="000000"/>
        </w:rPr>
      </w:pPr>
    </w:p>
    <w:p w14:paraId="3F627E79" w14:textId="77777777" w:rsidR="0028147A" w:rsidRDefault="002D7680" w:rsidP="00F11ABB">
      <w:pPr>
        <w:tabs>
          <w:tab w:val="left" w:pos="5387"/>
          <w:tab w:val="right" w:pos="9071"/>
        </w:tabs>
        <w:spacing w:after="360" w:line="360" w:lineRule="auto"/>
        <w:ind w:firstLine="0"/>
      </w:pPr>
      <w:r>
        <w:t xml:space="preserve">I coefficienti della regressione, prima indicati con β indicano la variazione nel </w:t>
      </w:r>
      <w:proofErr w:type="spellStart"/>
      <w:r>
        <w:t>logit</w:t>
      </w:r>
      <w:proofErr w:type="spellEnd"/>
      <w:r>
        <w:t xml:space="preserve"> dell’</w:t>
      </w:r>
      <w:proofErr w:type="spellStart"/>
      <w:r>
        <w:t>outcome</w:t>
      </w:r>
      <w:proofErr w:type="spellEnd"/>
      <w:r>
        <w:t xml:space="preserve"> per una variazione unitaria della variabile </w:t>
      </w:r>
      <w:proofErr w:type="spellStart"/>
      <w:r>
        <w:t>statusquo</w:t>
      </w:r>
      <w:proofErr w:type="spellEnd"/>
      <w:r>
        <w:t xml:space="preserve">. Ad esempio per ogni variazione unitaria di </w:t>
      </w:r>
      <w:proofErr w:type="spellStart"/>
      <w:r>
        <w:t>statusquo</w:t>
      </w:r>
      <w:proofErr w:type="spellEnd"/>
      <w:r>
        <w:t xml:space="preserve">, il </w:t>
      </w:r>
      <w:proofErr w:type="spellStart"/>
      <w:r>
        <w:t>logit</w:t>
      </w:r>
      <w:proofErr w:type="spellEnd"/>
      <w:r>
        <w:t xml:space="preserve"> di Y rispetto ad N aumenta di 3,</w:t>
      </w:r>
      <w:proofErr w:type="gramStart"/>
      <w:r>
        <w:t>1819 .</w:t>
      </w:r>
      <w:proofErr w:type="gramEnd"/>
    </w:p>
    <w:p w14:paraId="409AC432" w14:textId="77777777" w:rsidR="00AC7B78" w:rsidRDefault="0023572B" w:rsidP="00F11ABB">
      <w:pPr>
        <w:tabs>
          <w:tab w:val="left" w:pos="5387"/>
          <w:tab w:val="right" w:pos="9071"/>
        </w:tabs>
        <w:spacing w:after="360" w:line="360" w:lineRule="auto"/>
        <w:ind w:firstLine="0"/>
      </w:pPr>
      <w:r>
        <w:lastRenderedPageBreak/>
        <w:t xml:space="preserve">Un ‘ importante interpretazione del modello logistico si basa sul concetto di </w:t>
      </w:r>
      <w:proofErr w:type="spellStart"/>
      <w:r>
        <w:t>odds</w:t>
      </w:r>
      <w:proofErr w:type="spellEnd"/>
      <w:r>
        <w:t xml:space="preserve"> ratio più volte trattato in precedenza.</w:t>
      </w:r>
      <w:r w:rsidR="00AB5D03">
        <w:t xml:space="preserve"> L’</w:t>
      </w:r>
      <w:proofErr w:type="spellStart"/>
      <w:r w:rsidR="00AB5D03">
        <w:t>odds</w:t>
      </w:r>
      <w:proofErr w:type="spellEnd"/>
      <w:r w:rsidR="00AB5D03">
        <w:t xml:space="preserve"> </w:t>
      </w:r>
      <w:r>
        <w:t>di un “Si” sono date da:</w:t>
      </w:r>
    </w:p>
    <w:p w14:paraId="0C657CA5" w14:textId="77777777" w:rsidR="00AC7B78" w:rsidRDefault="00AC7B78" w:rsidP="00F11ABB">
      <w:pPr>
        <w:tabs>
          <w:tab w:val="left" w:pos="5387"/>
          <w:tab w:val="right" w:pos="9071"/>
        </w:tabs>
        <w:spacing w:after="360" w:line="360" w:lineRule="auto"/>
        <w:ind w:firstLine="0"/>
      </w:pPr>
    </w:p>
    <w:p w14:paraId="2C6B8E8C" w14:textId="77777777" w:rsidR="00AC7B78" w:rsidRDefault="0023572B" w:rsidP="00AC7B78">
      <w:pPr>
        <w:tabs>
          <w:tab w:val="left" w:pos="5387"/>
          <w:tab w:val="right" w:pos="9071"/>
        </w:tabs>
        <w:spacing w:after="360" w:line="360" w:lineRule="auto"/>
        <w:ind w:firstLine="0"/>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"https://lh5.googleusercontent.com/H3QLf9wP4uGtel1hi_0H2xM3IonbGoclDFvjsjTnwTH1aVIF2efEsWiXKDU1S4aBPYCpEAOdkRoFjwpzC3RD7zIZSfSAUmDBM_OrkcjcbWwREfboxvB0H-YHiJ5egR83VXqonwMO" \* MERGEFORMATINET </w:instrText>
      </w:r>
      <w:r>
        <w:rPr>
          <w:rFonts w:ascii="Arial" w:hAnsi="Arial" w:cs="Arial"/>
          <w:color w:val="000000"/>
        </w:rPr>
        <w:fldChar w:fldCharType="separate"/>
      </w:r>
      <w:r w:rsidR="00965EC3">
        <w:rPr>
          <w:rFonts w:ascii="Arial" w:hAnsi="Arial" w:cs="Arial"/>
          <w:color w:val="000000"/>
        </w:rPr>
        <w:fldChar w:fldCharType="begin"/>
      </w:r>
      <w:r w:rsidR="00965EC3">
        <w:rPr>
          <w:rFonts w:ascii="Arial" w:hAnsi="Arial" w:cs="Arial"/>
          <w:color w:val="000000"/>
        </w:rPr>
        <w:instrText xml:space="preserve"> INCLUDEPICTURE  "https://lh5.googleusercontent.com/H3QLf9wP4uGtel1hi_0H2xM3IonbGoclDFvjsjTnwTH1aVIF2efEsWiXKDU1S4aBPYCpEAOdkRoFjwpzC3RD7zIZSfSAUmDBM_OrkcjcbWwREfboxvB0H-YHiJ5egR83VXqonwMO" \* MERGEFORMATINET </w:instrText>
      </w:r>
      <w:r w:rsidR="00965EC3">
        <w:rPr>
          <w:rFonts w:ascii="Arial" w:hAnsi="Arial" w:cs="Arial"/>
          <w:color w:val="000000"/>
        </w:rPr>
        <w:fldChar w:fldCharType="separate"/>
      </w:r>
      <w:r w:rsidR="00783B40">
        <w:rPr>
          <w:rFonts w:ascii="Arial" w:hAnsi="Arial" w:cs="Arial"/>
          <w:color w:val="000000"/>
        </w:rPr>
        <w:fldChar w:fldCharType="begin"/>
      </w:r>
      <w:r w:rsidR="00783B40">
        <w:rPr>
          <w:rFonts w:ascii="Arial" w:hAnsi="Arial" w:cs="Arial"/>
          <w:color w:val="000000"/>
        </w:rPr>
        <w:instrText xml:space="preserve"> INCLUDEPICTURE  "https://lh5.googleusercontent.com/H3QLf9wP4uGtel1hi_0H2xM3IonbGoclDFvjsjTnwTH1aVIF2efEsWiXKDU1S4aBPYCpEAOdkRoFjwpzC3RD7zIZSfSAUmDBM_OrkcjcbWwREfboxvB0H-YHiJ5egR83VXqonwMO" \* MERGEFORMATINET </w:instrText>
      </w:r>
      <w:r w:rsidR="00783B40">
        <w:rPr>
          <w:rFonts w:ascii="Arial" w:hAnsi="Arial" w:cs="Arial"/>
          <w:color w:val="000000"/>
        </w:rPr>
        <w:fldChar w:fldCharType="separate"/>
      </w:r>
      <w:r w:rsidR="009B01C6">
        <w:rPr>
          <w:rFonts w:ascii="Arial" w:hAnsi="Arial" w:cs="Arial"/>
          <w:color w:val="000000"/>
        </w:rPr>
        <w:fldChar w:fldCharType="begin"/>
      </w:r>
      <w:r w:rsidR="009B01C6">
        <w:rPr>
          <w:rFonts w:ascii="Arial" w:hAnsi="Arial" w:cs="Arial"/>
          <w:color w:val="000000"/>
        </w:rPr>
        <w:instrText xml:space="preserve"> </w:instrText>
      </w:r>
      <w:r w:rsidR="009B01C6">
        <w:rPr>
          <w:rFonts w:ascii="Arial" w:hAnsi="Arial" w:cs="Arial"/>
          <w:color w:val="000000"/>
        </w:rPr>
        <w:instrText>INCLUDEPICTURE  "https://lh5.googleusercontent.com/H3QLf9wP4uGtel1hi_0H2xM3IonbGoclDFvjsjTnwTH1aVIF2efE</w:instrText>
      </w:r>
      <w:r w:rsidR="009B01C6">
        <w:rPr>
          <w:rFonts w:ascii="Arial" w:hAnsi="Arial" w:cs="Arial"/>
          <w:color w:val="000000"/>
        </w:rPr>
        <w:instrText>sWiXKDU1S4aBPYCpEAOdkRoFjwpzC3RD7zIZSfSAUmDBM_OrkcjcbWwREfboxvB0H-YHiJ5egR83VXqonwMO" \* MERGEFORMATINET</w:instrText>
      </w:r>
      <w:r w:rsidR="009B01C6">
        <w:rPr>
          <w:rFonts w:ascii="Arial" w:hAnsi="Arial" w:cs="Arial"/>
          <w:color w:val="000000"/>
        </w:rPr>
        <w:instrText xml:space="preserve"> </w:instrText>
      </w:r>
      <w:r w:rsidR="009B01C6">
        <w:rPr>
          <w:rFonts w:ascii="Arial" w:hAnsi="Arial" w:cs="Arial"/>
          <w:color w:val="000000"/>
        </w:rPr>
        <w:fldChar w:fldCharType="separate"/>
      </w:r>
      <w:r w:rsidR="00C168C6">
        <w:rPr>
          <w:rFonts w:ascii="Arial" w:hAnsi="Arial" w:cs="Arial"/>
          <w:color w:val="000000"/>
        </w:rPr>
        <w:pict w14:anchorId="03C23D03">
          <v:shape id="_x0000_i1027" type="#_x0000_t75" alt="&lt;math xmlns=&quot;http://www.w3.org/1998/Math/MathML&quot;&gt;&lt;mfrac&gt;&lt;mrow&gt;&lt;mi&gt;&amp;#x3C0;&lt;/mi&gt;&lt;mfenced&gt;&lt;mi&gt;x&lt;/mi&gt;&lt;/mfenced&gt;&lt;/mrow&gt;&lt;mrow&gt;&lt;mn&gt;1&lt;/mn&gt;&lt;mo&gt;-&lt;/mo&gt;&lt;mi&gt;&amp;#x3C0;&lt;/mi&gt;&lt;mfenced&gt;&lt;mi&gt;x&lt;/mi&gt;&lt;/mfenced&gt;&lt;/mrow&gt;&lt;/mfrac&gt;&lt;mo&gt;=&lt;/mo&gt;&lt;mi&gt;e&lt;/mi&gt;&lt;mi&gt;x&lt;/mi&gt;&lt;mi&gt;p&lt;/mi&gt;&lt;mfenced&gt;&lt;mrow&gt;&lt;mi&gt;&amp;#x3B1;&lt;/mi&gt;&lt;mo&gt;+&lt;/mo&gt;&lt;mi&gt;&amp;#x3B2;&lt;/mi&gt;&lt;mi&gt;x&lt;/mi&gt;&lt;/mrow&gt;&lt;/mfenced&gt;&lt;mo&gt;=&lt;/mo&gt;&lt;msup&gt;&lt;mi&gt;e&lt;/mi&gt;&lt;mi&gt;&amp;#x3B1;&lt;/mi&gt;&lt;/msup&gt;&lt;msup&gt;&lt;mfenced&gt;&lt;msup&gt;&lt;mi&gt;e&lt;/mi&gt;&lt;mi&gt;&amp;#x3B2;&lt;/mi&gt;&lt;/msup&gt;&lt;/mfenced&gt;&lt;mi&gt;x&lt;/mi&gt;&lt;/msup&gt;&lt;/math&gt;" style="width:183pt;height:29.4pt">
            <v:imagedata r:id="rId20" r:href="rId21"/>
          </v:shape>
        </w:pict>
      </w:r>
      <w:r w:rsidR="009B01C6">
        <w:rPr>
          <w:rFonts w:ascii="Arial" w:hAnsi="Arial" w:cs="Arial"/>
          <w:color w:val="000000"/>
        </w:rPr>
        <w:fldChar w:fldCharType="end"/>
      </w:r>
      <w:r w:rsidR="00783B40">
        <w:rPr>
          <w:rFonts w:ascii="Arial" w:hAnsi="Arial" w:cs="Arial"/>
          <w:color w:val="000000"/>
        </w:rPr>
        <w:fldChar w:fldCharType="end"/>
      </w:r>
      <w:r w:rsidR="00965EC3">
        <w:rPr>
          <w:rFonts w:ascii="Arial" w:hAnsi="Arial" w:cs="Arial"/>
          <w:color w:val="000000"/>
        </w:rPr>
        <w:fldChar w:fldCharType="end"/>
      </w:r>
      <w:r>
        <w:rPr>
          <w:rFonts w:ascii="Arial" w:hAnsi="Arial" w:cs="Arial"/>
          <w:color w:val="000000"/>
        </w:rPr>
        <w:fldChar w:fldCharType="end"/>
      </w:r>
    </w:p>
    <w:p w14:paraId="35486B13" w14:textId="77777777" w:rsidR="00AC7B78" w:rsidRPr="00AC7B78" w:rsidRDefault="00AC7B78" w:rsidP="00AC7B78">
      <w:pPr>
        <w:tabs>
          <w:tab w:val="left" w:pos="5387"/>
          <w:tab w:val="right" w:pos="9071"/>
        </w:tabs>
        <w:spacing w:after="360" w:line="360" w:lineRule="auto"/>
        <w:ind w:firstLine="0"/>
        <w:jc w:val="center"/>
        <w:rPr>
          <w:rFonts w:ascii="Arial" w:hAnsi="Arial" w:cs="Arial"/>
          <w:color w:val="000000"/>
        </w:rPr>
      </w:pPr>
    </w:p>
    <w:p w14:paraId="3640860E" w14:textId="77777777" w:rsidR="0023572B" w:rsidRPr="0023572B" w:rsidRDefault="0023572B" w:rsidP="00F11ABB">
      <w:pPr>
        <w:tabs>
          <w:tab w:val="left" w:pos="5387"/>
          <w:tab w:val="right" w:pos="9071"/>
        </w:tabs>
        <w:spacing w:after="360" w:line="360" w:lineRule="auto"/>
        <w:ind w:firstLine="0"/>
      </w:pPr>
      <w:r>
        <w:t>Questa relazione esponenziale fornisce un’interpretazione per β: L’</w:t>
      </w:r>
      <w:proofErr w:type="spellStart"/>
      <w:r>
        <w:t>odds</w:t>
      </w:r>
      <w:proofErr w:type="spellEnd"/>
      <w:r>
        <w:t xml:space="preserve"> si moltiplica di e</w:t>
      </w:r>
      <w:r>
        <w:rPr>
          <w:vertAlign w:val="superscript"/>
        </w:rPr>
        <w:t>β</w:t>
      </w:r>
      <w:r>
        <w:t xml:space="preserve"> per ogni aumento unitario di x. Detto questo, l’</w:t>
      </w:r>
      <w:proofErr w:type="spellStart"/>
      <w:r>
        <w:t>odds</w:t>
      </w:r>
      <w:proofErr w:type="spellEnd"/>
      <w:r>
        <w:t xml:space="preserve"> al livello (x+1) sarà pari all’</w:t>
      </w:r>
      <w:proofErr w:type="spellStart"/>
      <w:r>
        <w:t>odds</w:t>
      </w:r>
      <w:proofErr w:type="spellEnd"/>
      <w:r>
        <w:t xml:space="preserve"> del livello x moltiplicato per e</w:t>
      </w:r>
      <w:r>
        <w:rPr>
          <w:vertAlign w:val="superscript"/>
        </w:rPr>
        <w:t>β</w:t>
      </w:r>
      <w:r>
        <w:t>. Quando β=0, e</w:t>
      </w:r>
      <w:r>
        <w:rPr>
          <w:vertAlign w:val="superscript"/>
        </w:rPr>
        <w:t>β</w:t>
      </w:r>
      <w:r>
        <w:t>=1, e l’</w:t>
      </w:r>
      <w:proofErr w:type="spellStart"/>
      <w:r>
        <w:t>odds</w:t>
      </w:r>
      <w:proofErr w:type="spellEnd"/>
      <w:r>
        <w:t xml:space="preserve"> non varia al variare di x.</w:t>
      </w:r>
    </w:p>
    <w:p w14:paraId="64638BDE" w14:textId="77777777" w:rsidR="00AC7B78" w:rsidRDefault="002D7680" w:rsidP="00AC7B78">
      <w:pPr>
        <w:tabs>
          <w:tab w:val="left" w:pos="5387"/>
          <w:tab w:val="right" w:pos="9071"/>
        </w:tabs>
        <w:spacing w:after="360" w:line="360" w:lineRule="auto"/>
        <w:ind w:firstLine="0"/>
      </w:pPr>
      <w:r>
        <w:t xml:space="preserve">I risultati del modello ci mostrano infatti che </w:t>
      </w:r>
      <w:proofErr w:type="spellStart"/>
      <w:r>
        <w:t>l</w:t>
      </w:r>
      <w:r w:rsidR="00137A5B">
        <w:t>ogit</w:t>
      </w:r>
      <w:proofErr w:type="spellEnd"/>
      <w:r w:rsidR="00137A5B">
        <w:t>[π^(x)]</w:t>
      </w:r>
      <w:r>
        <w:t xml:space="preserve"> = 0,22 + 3,1819</w:t>
      </w:r>
      <w:r w:rsidR="00137A5B">
        <w:t>*</w:t>
      </w:r>
      <w:r>
        <w:t>(</w:t>
      </w:r>
      <w:proofErr w:type="spellStart"/>
      <w:r>
        <w:t>statusquo</w:t>
      </w:r>
      <w:proofErr w:type="spellEnd"/>
      <w:r>
        <w:t xml:space="preserve">). Ciò significa che quando la variabile </w:t>
      </w:r>
      <w:proofErr w:type="spellStart"/>
      <w:r>
        <w:t>statusquo</w:t>
      </w:r>
      <w:proofErr w:type="spellEnd"/>
      <w:r>
        <w:t xml:space="preserve"> assume valore 0, il </w:t>
      </w:r>
      <w:proofErr w:type="spellStart"/>
      <w:r>
        <w:t>logit</w:t>
      </w:r>
      <w:proofErr w:type="spellEnd"/>
      <w:r>
        <w:t xml:space="preserve"> è uguale a 0,</w:t>
      </w:r>
      <w:proofErr w:type="gramStart"/>
      <w:r>
        <w:t>22 ;</w:t>
      </w:r>
      <w:proofErr w:type="gramEnd"/>
      <w:r>
        <w:t xml:space="preserve"> La probabilità di votare “Si”, per </w:t>
      </w:r>
      <w:proofErr w:type="spellStart"/>
      <w:r>
        <w:t>statusquo</w:t>
      </w:r>
      <w:proofErr w:type="spellEnd"/>
      <w:r>
        <w:t>=0, è pari a</w:t>
      </w:r>
      <w:r w:rsidR="00080706">
        <w:t xml:space="preserve"> 0,5547 . Se invece lo </w:t>
      </w:r>
      <w:proofErr w:type="spellStart"/>
      <w:r w:rsidR="00080706">
        <w:t>statusquo</w:t>
      </w:r>
      <w:proofErr w:type="spellEnd"/>
      <w:r w:rsidR="00080706">
        <w:t xml:space="preserve"> è pari a </w:t>
      </w:r>
      <w:proofErr w:type="gramStart"/>
      <w:r w:rsidR="00080706">
        <w:t>0.5 ,</w:t>
      </w:r>
      <w:proofErr w:type="gramEnd"/>
      <w:r w:rsidR="00080706">
        <w:t xml:space="preserve"> le probabilità di un foto favorevole passano allo 0.8594</w:t>
      </w:r>
      <w:r w:rsidR="00DE085A">
        <w:t>. Mediante i parametri ottenuti è quindi possibile conoscere la probabilità di osservare intenzioni di voto favorevoli a Pinochet</w:t>
      </w:r>
      <w:r w:rsidR="0023572B">
        <w:t xml:space="preserve"> per ogni specifico livello della variabile </w:t>
      </w:r>
      <w:proofErr w:type="spellStart"/>
      <w:r w:rsidR="0023572B">
        <w:t>statusquo</w:t>
      </w:r>
      <w:proofErr w:type="spellEnd"/>
      <w:r w:rsidR="0023572B">
        <w:t>.</w:t>
      </w:r>
      <w:r w:rsidR="00080706">
        <w:t xml:space="preserve"> Nel seguito è stata inserita una rappresentazione grafica della caratteristica curva S-</w:t>
      </w:r>
      <w:proofErr w:type="spellStart"/>
      <w:r w:rsidR="00080706">
        <w:t>shaped</w:t>
      </w:r>
      <w:proofErr w:type="spellEnd"/>
      <w:r w:rsidR="00080706">
        <w:t xml:space="preserve"> del modello in questione. </w:t>
      </w:r>
    </w:p>
    <w:p w14:paraId="59F9BA1C" w14:textId="77777777" w:rsidR="00AC7B78" w:rsidRPr="00192B49" w:rsidRDefault="00C414B1" w:rsidP="00AC7B78">
      <w:pPr>
        <w:tabs>
          <w:tab w:val="left" w:pos="5387"/>
          <w:tab w:val="right" w:pos="9071"/>
        </w:tabs>
        <w:spacing w:after="360" w:line="360" w:lineRule="auto"/>
        <w:ind w:firstLine="0"/>
        <w:jc w:val="center"/>
        <w:rPr>
          <w:rFonts w:ascii="Lucida Console" w:hAnsi="Lucida Console" w:cs="Courier New"/>
          <w:noProof/>
          <w:color w:val="0000FF"/>
        </w:rPr>
      </w:pPr>
      <w:r>
        <w:rPr>
          <w:noProof/>
        </w:rPr>
        <w:drawing>
          <wp:inline distT="0" distB="0" distL="0" distR="0" wp14:anchorId="4DAB3D82" wp14:editId="3D637E84">
            <wp:extent cx="2470231" cy="2429933"/>
            <wp:effectExtent l="0" t="0" r="6350" b="889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3651" cy="2452971"/>
                    </a:xfrm>
                    <a:prstGeom prst="rect">
                      <a:avLst/>
                    </a:prstGeom>
                    <a:noFill/>
                    <a:ln>
                      <a:noFill/>
                    </a:ln>
                  </pic:spPr>
                </pic:pic>
              </a:graphicData>
            </a:graphic>
          </wp:inline>
        </w:drawing>
      </w:r>
    </w:p>
    <w:p w14:paraId="5C65A4AE" w14:textId="77777777" w:rsidR="00DB7FD5" w:rsidRDefault="00080706" w:rsidP="00F11ABB">
      <w:pPr>
        <w:tabs>
          <w:tab w:val="left" w:pos="5387"/>
          <w:tab w:val="right" w:pos="9071"/>
        </w:tabs>
        <w:spacing w:after="360" w:line="360" w:lineRule="auto"/>
        <w:ind w:firstLine="0"/>
      </w:pPr>
      <w:r>
        <w:lastRenderedPageBreak/>
        <w:t xml:space="preserve">L’indice R quadro di </w:t>
      </w:r>
      <w:proofErr w:type="spellStart"/>
      <w:r>
        <w:t>McFadden</w:t>
      </w:r>
      <w:proofErr w:type="spellEnd"/>
      <w:r w:rsidR="0009541A">
        <w:t xml:space="preserve"> è</w:t>
      </w:r>
      <w:r w:rsidR="00192B49">
        <w:t xml:space="preserve"> </w:t>
      </w:r>
      <w:proofErr w:type="gramStart"/>
      <w:r w:rsidR="00192B49">
        <w:t>un’ ulteriore</w:t>
      </w:r>
      <w:proofErr w:type="gramEnd"/>
      <w:r w:rsidR="00192B49">
        <w:t xml:space="preserve"> misura della varianza spiegata dal modello rispetto a quella totale. Esso assume significato omologo all’indice R</w:t>
      </w:r>
      <w:r w:rsidR="00192B49">
        <w:rPr>
          <w:vertAlign w:val="superscript"/>
        </w:rPr>
        <w:t>2</w:t>
      </w:r>
      <w:r w:rsidR="00192B49">
        <w:t xml:space="preserve"> utilizzato nella regressione lineare</w:t>
      </w:r>
      <w:r w:rsidR="00B82D68">
        <w:t xml:space="preserve"> ed</w:t>
      </w:r>
      <w:r w:rsidR="00192B49">
        <w:t xml:space="preserve"> è</w:t>
      </w:r>
      <w:r>
        <w:t xml:space="preserve"> d</w:t>
      </w:r>
      <w:r w:rsidR="0009541A">
        <w:t>ato</w:t>
      </w:r>
      <w:r>
        <w:t xml:space="preserve"> </w:t>
      </w:r>
      <w:r w:rsidR="0009541A">
        <w:t>da 1- [</w:t>
      </w:r>
      <w:proofErr w:type="gramStart"/>
      <w:r w:rsidR="0009541A">
        <w:t>ln(</w:t>
      </w:r>
      <w:proofErr w:type="gramEnd"/>
      <w:r w:rsidR="0009541A">
        <w:t>L</w:t>
      </w:r>
      <w:r w:rsidR="0009541A">
        <w:rPr>
          <w:vertAlign w:val="subscript"/>
        </w:rPr>
        <w:t>c</w:t>
      </w:r>
      <w:r w:rsidR="0009541A">
        <w:t>)/ln(L</w:t>
      </w:r>
      <w:r w:rsidR="0009541A">
        <w:rPr>
          <w:vertAlign w:val="subscript"/>
        </w:rPr>
        <w:t>0</w:t>
      </w:r>
      <w:r w:rsidR="0009541A">
        <w:t>)] , dove L rappresenta la verosimiglianza del modello e quella del modello nullo.</w:t>
      </w:r>
      <w:r w:rsidR="00DB7FD5">
        <w:t xml:space="preserve"> Per il modello sopra menzionato l’indice di </w:t>
      </w:r>
      <w:proofErr w:type="spellStart"/>
      <w:r w:rsidR="00DB7FD5">
        <w:t>McFadden</w:t>
      </w:r>
      <w:proofErr w:type="spellEnd"/>
      <w:r w:rsidR="00DB7FD5">
        <w:t xml:space="preserve"> è pari a </w:t>
      </w:r>
      <w:proofErr w:type="gramStart"/>
      <w:r w:rsidR="00DB7FD5">
        <w:t>0.687637 .</w:t>
      </w:r>
      <w:proofErr w:type="gramEnd"/>
      <w:r w:rsidR="00DB7FD5">
        <w:t xml:space="preserve"> </w:t>
      </w:r>
    </w:p>
    <w:p w14:paraId="426B7F40" w14:textId="77777777" w:rsidR="0028147A" w:rsidRDefault="00DB7FD5" w:rsidP="00F11ABB">
      <w:pPr>
        <w:tabs>
          <w:tab w:val="left" w:pos="5387"/>
          <w:tab w:val="right" w:pos="9071"/>
        </w:tabs>
        <w:spacing w:after="360" w:line="360" w:lineRule="auto"/>
        <w:ind w:firstLine="0"/>
      </w:pPr>
      <w:r>
        <w:t xml:space="preserve"> </w:t>
      </w:r>
      <w:r w:rsidR="0009541A">
        <w:t xml:space="preserve"> Un ulteriore test applicabile è quello di </w:t>
      </w:r>
      <w:proofErr w:type="spellStart"/>
      <w:r w:rsidR="0009541A">
        <w:t>Hosmer-Lemeshaw</w:t>
      </w:r>
      <w:proofErr w:type="spellEnd"/>
      <w:r w:rsidR="0009541A">
        <w:t xml:space="preserve">, che in R riporterà il seguente output: </w:t>
      </w:r>
    </w:p>
    <w:p w14:paraId="30FDA480"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9541A">
        <w:rPr>
          <w:rFonts w:ascii="Lucida Console" w:hAnsi="Lucida Console" w:cs="Courier New"/>
          <w:color w:val="000000"/>
          <w:sz w:val="18"/>
          <w:szCs w:val="18"/>
        </w:rPr>
        <w:tab/>
      </w:r>
      <w:proofErr w:type="spellStart"/>
      <w:r w:rsidRPr="0009541A">
        <w:rPr>
          <w:rFonts w:ascii="Lucida Console" w:hAnsi="Lucida Console" w:cs="Courier New"/>
          <w:color w:val="000000"/>
          <w:sz w:val="18"/>
          <w:szCs w:val="18"/>
        </w:rPr>
        <w:t>Hosmer</w:t>
      </w:r>
      <w:proofErr w:type="spellEnd"/>
      <w:r w:rsidRPr="0009541A">
        <w:rPr>
          <w:rFonts w:ascii="Lucida Console" w:hAnsi="Lucida Console" w:cs="Courier New"/>
          <w:color w:val="000000"/>
          <w:sz w:val="18"/>
          <w:szCs w:val="18"/>
        </w:rPr>
        <w:t xml:space="preserve"> and </w:t>
      </w:r>
      <w:proofErr w:type="spellStart"/>
      <w:r w:rsidRPr="0009541A">
        <w:rPr>
          <w:rFonts w:ascii="Lucida Console" w:hAnsi="Lucida Console" w:cs="Courier New"/>
          <w:color w:val="000000"/>
          <w:sz w:val="18"/>
          <w:szCs w:val="18"/>
        </w:rPr>
        <w:t>Lemeshow</w:t>
      </w:r>
      <w:proofErr w:type="spellEnd"/>
      <w:r w:rsidRPr="0009541A">
        <w:rPr>
          <w:rFonts w:ascii="Lucida Console" w:hAnsi="Lucida Console" w:cs="Courier New"/>
          <w:color w:val="000000"/>
          <w:sz w:val="18"/>
          <w:szCs w:val="18"/>
        </w:rPr>
        <w:t xml:space="preserve"> </w:t>
      </w:r>
      <w:proofErr w:type="spellStart"/>
      <w:r w:rsidRPr="0009541A">
        <w:rPr>
          <w:rFonts w:ascii="Lucida Console" w:hAnsi="Lucida Console" w:cs="Courier New"/>
          <w:color w:val="000000"/>
          <w:sz w:val="18"/>
          <w:szCs w:val="18"/>
        </w:rPr>
        <w:t>goodness</w:t>
      </w:r>
      <w:proofErr w:type="spellEnd"/>
      <w:r w:rsidRPr="0009541A">
        <w:rPr>
          <w:rFonts w:ascii="Lucida Console" w:hAnsi="Lucida Console" w:cs="Courier New"/>
          <w:color w:val="000000"/>
          <w:sz w:val="18"/>
          <w:szCs w:val="18"/>
        </w:rPr>
        <w:t xml:space="preserve"> of </w:t>
      </w:r>
      <w:proofErr w:type="spellStart"/>
      <w:r w:rsidRPr="0009541A">
        <w:rPr>
          <w:rFonts w:ascii="Lucida Console" w:hAnsi="Lucida Console" w:cs="Courier New"/>
          <w:color w:val="000000"/>
          <w:sz w:val="18"/>
          <w:szCs w:val="18"/>
        </w:rPr>
        <w:t>fit</w:t>
      </w:r>
      <w:proofErr w:type="spellEnd"/>
      <w:r w:rsidRPr="0009541A">
        <w:rPr>
          <w:rFonts w:ascii="Lucida Console" w:hAnsi="Lucida Console" w:cs="Courier New"/>
          <w:color w:val="000000"/>
          <w:sz w:val="18"/>
          <w:szCs w:val="18"/>
        </w:rPr>
        <w:t xml:space="preserve"> (GOF) test</w:t>
      </w:r>
    </w:p>
    <w:p w14:paraId="0D9C8BB5"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49A863FD"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gramStart"/>
      <w:r w:rsidRPr="0009541A">
        <w:rPr>
          <w:rFonts w:ascii="Lucida Console" w:hAnsi="Lucida Console" w:cs="Courier New"/>
          <w:color w:val="000000"/>
          <w:sz w:val="18"/>
          <w:szCs w:val="18"/>
        </w:rPr>
        <w:t xml:space="preserve">data:  </w:t>
      </w:r>
      <w:proofErr w:type="spellStart"/>
      <w:r w:rsidRPr="0009541A">
        <w:rPr>
          <w:rFonts w:ascii="Lucida Console" w:hAnsi="Lucida Console" w:cs="Courier New"/>
          <w:color w:val="000000"/>
          <w:sz w:val="18"/>
          <w:szCs w:val="18"/>
        </w:rPr>
        <w:t>s.chi</w:t>
      </w:r>
      <w:proofErr w:type="gramEnd"/>
      <w:r w:rsidRPr="0009541A">
        <w:rPr>
          <w:rFonts w:ascii="Lucida Console" w:hAnsi="Lucida Console" w:cs="Courier New"/>
          <w:color w:val="000000"/>
          <w:sz w:val="18"/>
          <w:szCs w:val="18"/>
        </w:rPr>
        <w:t>$vote</w:t>
      </w:r>
      <w:proofErr w:type="spellEnd"/>
      <w:r w:rsidRPr="0009541A">
        <w:rPr>
          <w:rFonts w:ascii="Lucida Console" w:hAnsi="Lucida Console" w:cs="Courier New"/>
          <w:color w:val="000000"/>
          <w:sz w:val="18"/>
          <w:szCs w:val="18"/>
        </w:rPr>
        <w:t xml:space="preserve">, </w:t>
      </w:r>
      <w:proofErr w:type="spellStart"/>
      <w:r w:rsidRPr="0009541A">
        <w:rPr>
          <w:rFonts w:ascii="Lucida Console" w:hAnsi="Lucida Console" w:cs="Courier New"/>
          <w:color w:val="000000"/>
          <w:sz w:val="18"/>
          <w:szCs w:val="18"/>
        </w:rPr>
        <w:t>fitted</w:t>
      </w:r>
      <w:proofErr w:type="spellEnd"/>
      <w:r w:rsidRPr="0009541A">
        <w:rPr>
          <w:rFonts w:ascii="Lucida Console" w:hAnsi="Lucida Console" w:cs="Courier New"/>
          <w:color w:val="000000"/>
          <w:sz w:val="18"/>
          <w:szCs w:val="18"/>
        </w:rPr>
        <w:t>(</w:t>
      </w:r>
      <w:proofErr w:type="spellStart"/>
      <w:r w:rsidRPr="0009541A">
        <w:rPr>
          <w:rFonts w:ascii="Lucida Console" w:hAnsi="Lucida Console" w:cs="Courier New"/>
          <w:color w:val="000000"/>
          <w:sz w:val="18"/>
          <w:szCs w:val="18"/>
        </w:rPr>
        <w:t>glm.statusquo</w:t>
      </w:r>
      <w:proofErr w:type="spellEnd"/>
      <w:r w:rsidRPr="0009541A">
        <w:rPr>
          <w:rFonts w:ascii="Lucida Console" w:hAnsi="Lucida Console" w:cs="Courier New"/>
          <w:color w:val="000000"/>
          <w:sz w:val="18"/>
          <w:szCs w:val="18"/>
        </w:rPr>
        <w:t>)</w:t>
      </w:r>
    </w:p>
    <w:p w14:paraId="5C10B474" w14:textId="77777777" w:rsid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9541A">
        <w:rPr>
          <w:rFonts w:ascii="Lucida Console" w:hAnsi="Lucida Console" w:cs="Courier New"/>
          <w:color w:val="000000"/>
          <w:sz w:val="18"/>
          <w:szCs w:val="18"/>
        </w:rPr>
        <w:t>X-</w:t>
      </w:r>
      <w:proofErr w:type="spellStart"/>
      <w:r w:rsidRPr="0009541A">
        <w:rPr>
          <w:rFonts w:ascii="Lucida Console" w:hAnsi="Lucida Console" w:cs="Courier New"/>
          <w:color w:val="000000"/>
          <w:sz w:val="18"/>
          <w:szCs w:val="18"/>
        </w:rPr>
        <w:t>squared</w:t>
      </w:r>
      <w:proofErr w:type="spellEnd"/>
      <w:r w:rsidRPr="0009541A">
        <w:rPr>
          <w:rFonts w:ascii="Lucida Console" w:hAnsi="Lucida Console" w:cs="Courier New"/>
          <w:color w:val="000000"/>
          <w:sz w:val="18"/>
          <w:szCs w:val="18"/>
        </w:rPr>
        <w:t xml:space="preserve"> = 7.5647, </w:t>
      </w:r>
      <w:proofErr w:type="spellStart"/>
      <w:r w:rsidRPr="0009541A">
        <w:rPr>
          <w:rFonts w:ascii="Lucida Console" w:hAnsi="Lucida Console" w:cs="Courier New"/>
          <w:color w:val="000000"/>
          <w:sz w:val="18"/>
          <w:szCs w:val="18"/>
        </w:rPr>
        <w:t>df</w:t>
      </w:r>
      <w:proofErr w:type="spellEnd"/>
      <w:r w:rsidRPr="0009541A">
        <w:rPr>
          <w:rFonts w:ascii="Lucida Console" w:hAnsi="Lucida Console" w:cs="Courier New"/>
          <w:color w:val="000000"/>
          <w:sz w:val="18"/>
          <w:szCs w:val="18"/>
        </w:rPr>
        <w:t xml:space="preserve"> = 8, p-</w:t>
      </w:r>
      <w:proofErr w:type="spellStart"/>
      <w:r w:rsidRPr="0009541A">
        <w:rPr>
          <w:rFonts w:ascii="Lucida Console" w:hAnsi="Lucida Console" w:cs="Courier New"/>
          <w:color w:val="000000"/>
          <w:sz w:val="18"/>
          <w:szCs w:val="18"/>
        </w:rPr>
        <w:t>value</w:t>
      </w:r>
      <w:proofErr w:type="spellEnd"/>
      <w:r w:rsidRPr="0009541A">
        <w:rPr>
          <w:rFonts w:ascii="Lucida Console" w:hAnsi="Lucida Console" w:cs="Courier New"/>
          <w:color w:val="000000"/>
          <w:sz w:val="18"/>
          <w:szCs w:val="18"/>
        </w:rPr>
        <w:t xml:space="preserve"> = 0.4771</w:t>
      </w:r>
    </w:p>
    <w:p w14:paraId="07E7B44A" w14:textId="77777777" w:rsidR="0028147A" w:rsidRDefault="0028147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5EFC2ECE" w14:textId="77777777" w:rsidR="0028147A" w:rsidRDefault="0028147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0B9C9052" w14:textId="77777777" w:rsid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p>
    <w:p w14:paraId="10595A75" w14:textId="77777777" w:rsidR="0009541A" w:rsidRPr="0009541A" w:rsidRDefault="0009541A" w:rsidP="00D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ind w:firstLine="0"/>
      </w:pPr>
      <w:r>
        <w:t>Dato il valore del p-</w:t>
      </w:r>
      <w:proofErr w:type="spellStart"/>
      <w:r>
        <w:t>value</w:t>
      </w:r>
      <w:proofErr w:type="spellEnd"/>
      <w:r>
        <w:t xml:space="preserve"> possiamo dire che il modello sembra fittare bene i dati poiché non è presente una differenza significativa tra il modello e i valori osservati. Un p-</w:t>
      </w:r>
      <w:proofErr w:type="spellStart"/>
      <w:r>
        <w:t>value</w:t>
      </w:r>
      <w:proofErr w:type="spellEnd"/>
      <w:r>
        <w:t xml:space="preserve"> minore di 0.05 indica scarso fitting e viceversa.  </w:t>
      </w:r>
    </w:p>
    <w:p w14:paraId="4EEFE49D" w14:textId="77777777" w:rsidR="00080706" w:rsidRDefault="0009541A" w:rsidP="0009541A">
      <w:pPr>
        <w:tabs>
          <w:tab w:val="left" w:pos="5387"/>
          <w:tab w:val="right" w:pos="9071"/>
        </w:tabs>
        <w:spacing w:after="360" w:line="360" w:lineRule="auto"/>
        <w:ind w:firstLine="0"/>
        <w:rPr>
          <w:noProof/>
        </w:rPr>
      </w:pPr>
      <w:r>
        <w:rPr>
          <w:noProof/>
        </w:rPr>
        <w:t xml:space="preserve">Procediamo ora alla costruzione della curva ROC costruendo innanzitutto la corrispondente tabella di classificazione. </w:t>
      </w:r>
    </w:p>
    <w:p w14:paraId="64223805"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9541A">
        <w:rPr>
          <w:rFonts w:ascii="Lucida Console" w:hAnsi="Lucida Console" w:cs="Courier New"/>
          <w:color w:val="000000"/>
          <w:sz w:val="18"/>
          <w:szCs w:val="18"/>
        </w:rPr>
        <w:t xml:space="preserve">         </w:t>
      </w:r>
      <w:proofErr w:type="spellStart"/>
      <w:r w:rsidRPr="0009541A">
        <w:rPr>
          <w:rFonts w:ascii="Lucida Console" w:hAnsi="Lucida Console" w:cs="Courier New"/>
          <w:color w:val="000000"/>
          <w:sz w:val="18"/>
          <w:szCs w:val="18"/>
        </w:rPr>
        <w:t>response</w:t>
      </w:r>
      <w:proofErr w:type="spellEnd"/>
    </w:p>
    <w:p w14:paraId="0FCC019E"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09541A">
        <w:rPr>
          <w:rFonts w:ascii="Lucida Console" w:hAnsi="Lucida Console" w:cs="Courier New"/>
          <w:color w:val="000000"/>
          <w:sz w:val="18"/>
          <w:szCs w:val="18"/>
        </w:rPr>
        <w:t>predicted</w:t>
      </w:r>
      <w:proofErr w:type="spellEnd"/>
      <w:r w:rsidRPr="0009541A">
        <w:rPr>
          <w:rFonts w:ascii="Lucida Console" w:hAnsi="Lucida Console" w:cs="Courier New"/>
          <w:color w:val="000000"/>
          <w:sz w:val="18"/>
          <w:szCs w:val="18"/>
        </w:rPr>
        <w:t xml:space="preserve">   0   1</w:t>
      </w:r>
    </w:p>
    <w:p w14:paraId="2066D029"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9541A">
        <w:rPr>
          <w:rFonts w:ascii="Lucida Console" w:hAnsi="Lucida Console" w:cs="Courier New"/>
          <w:color w:val="000000"/>
          <w:sz w:val="18"/>
          <w:szCs w:val="18"/>
        </w:rPr>
        <w:t xml:space="preserve">        0 </w:t>
      </w:r>
      <w:proofErr w:type="gramStart"/>
      <w:r w:rsidRPr="0009541A">
        <w:rPr>
          <w:rFonts w:ascii="Lucida Console" w:hAnsi="Lucida Console" w:cs="Courier New"/>
          <w:color w:val="000000"/>
          <w:sz w:val="18"/>
          <w:szCs w:val="18"/>
        </w:rPr>
        <w:t>810  75</w:t>
      </w:r>
      <w:proofErr w:type="gramEnd"/>
    </w:p>
    <w:p w14:paraId="234C6C7E" w14:textId="77777777" w:rsidR="0009541A" w:rsidRPr="0009541A" w:rsidRDefault="0009541A" w:rsidP="0009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09541A">
        <w:rPr>
          <w:rFonts w:ascii="Lucida Console" w:hAnsi="Lucida Console" w:cs="Courier New"/>
          <w:color w:val="000000"/>
          <w:sz w:val="18"/>
          <w:szCs w:val="18"/>
        </w:rPr>
        <w:t xml:space="preserve">        </w:t>
      </w:r>
      <w:proofErr w:type="gramStart"/>
      <w:r w:rsidRPr="0009541A">
        <w:rPr>
          <w:rFonts w:ascii="Lucida Console" w:hAnsi="Lucida Console" w:cs="Courier New"/>
          <w:color w:val="000000"/>
          <w:sz w:val="18"/>
          <w:szCs w:val="18"/>
        </w:rPr>
        <w:t>1  57</w:t>
      </w:r>
      <w:proofErr w:type="gramEnd"/>
      <w:r w:rsidRPr="0009541A">
        <w:rPr>
          <w:rFonts w:ascii="Lucida Console" w:hAnsi="Lucida Console" w:cs="Courier New"/>
          <w:color w:val="000000"/>
          <w:sz w:val="18"/>
          <w:szCs w:val="18"/>
        </w:rPr>
        <w:t xml:space="preserve"> 761</w:t>
      </w:r>
    </w:p>
    <w:p w14:paraId="45EAEF12" w14:textId="77777777" w:rsidR="0053548F" w:rsidRDefault="0053548F" w:rsidP="00F11ABB">
      <w:pPr>
        <w:tabs>
          <w:tab w:val="left" w:pos="5387"/>
          <w:tab w:val="right" w:pos="9071"/>
        </w:tabs>
        <w:spacing w:after="360" w:line="360" w:lineRule="auto"/>
        <w:ind w:firstLine="0"/>
        <w:rPr>
          <w:noProof/>
        </w:rPr>
      </w:pPr>
    </w:p>
    <w:p w14:paraId="60E26273" w14:textId="77777777" w:rsidR="00192B49" w:rsidRDefault="0009541A" w:rsidP="00F11ABB">
      <w:pPr>
        <w:tabs>
          <w:tab w:val="left" w:pos="5387"/>
          <w:tab w:val="right" w:pos="9071"/>
        </w:tabs>
        <w:spacing w:after="360" w:line="360" w:lineRule="auto"/>
        <w:ind w:firstLine="0"/>
        <w:rPr>
          <w:noProof/>
        </w:rPr>
      </w:pPr>
      <w:r>
        <w:rPr>
          <w:noProof/>
        </w:rPr>
        <w:t xml:space="preserve">Questa tabella serve a confrontare i valori previsti dal modello e quelli effettivamente osservati. Nel seguito è riportata la curva ROC per il modello. Essa è costruita a partire dalla specificità e dalla sensitività del modello. Un modello con un’ottima capacità discriminatoria ha una curva ROC che si avvicina alla parte superiore sinistra del grafico, mentre un modello senza questa caratteristica avrà curva ROC prossima alla retta a 45° . </w:t>
      </w:r>
    </w:p>
    <w:p w14:paraId="67E7B89B" w14:textId="77777777" w:rsidR="0053548F" w:rsidRDefault="0009541A" w:rsidP="00F11ABB">
      <w:pPr>
        <w:tabs>
          <w:tab w:val="left" w:pos="5387"/>
          <w:tab w:val="right" w:pos="9071"/>
        </w:tabs>
        <w:spacing w:after="360" w:line="360" w:lineRule="auto"/>
        <w:ind w:firstLine="0"/>
        <w:rPr>
          <w:noProof/>
        </w:rPr>
      </w:pPr>
      <w:r>
        <w:rPr>
          <w:noProof/>
        </w:rPr>
        <w:t xml:space="preserve">Volendo esprimere quantitativamente la tendenza della curva a spostarsi all’aumentare della capacità discriminatoria </w:t>
      </w:r>
      <w:r w:rsidR="0053548F">
        <w:rPr>
          <w:noProof/>
        </w:rPr>
        <w:t xml:space="preserve">si </w:t>
      </w:r>
      <w:r w:rsidR="00192B49">
        <w:rPr>
          <w:noProof/>
        </w:rPr>
        <w:t xml:space="preserve">misura </w:t>
      </w:r>
      <w:r w:rsidR="0053548F">
        <w:rPr>
          <w:noProof/>
        </w:rPr>
        <w:t xml:space="preserve">l’area sottostante la curva. Nel caso specifico l’area è pari a 0.9699 . </w:t>
      </w:r>
    </w:p>
    <w:p w14:paraId="3FA2028D" w14:textId="77777777" w:rsidR="00192B49" w:rsidRDefault="00C414B1" w:rsidP="00192B49">
      <w:pPr>
        <w:tabs>
          <w:tab w:val="left" w:pos="5387"/>
          <w:tab w:val="right" w:pos="9071"/>
        </w:tabs>
        <w:spacing w:after="360" w:line="360" w:lineRule="auto"/>
        <w:ind w:firstLine="0"/>
        <w:jc w:val="center"/>
      </w:pPr>
      <w:r w:rsidRPr="0009541A">
        <w:rPr>
          <w:rFonts w:cs="Courier New"/>
          <w:noProof/>
          <w:color w:val="000000"/>
        </w:rPr>
        <w:lastRenderedPageBreak/>
        <w:drawing>
          <wp:inline distT="0" distB="0" distL="0" distR="0" wp14:anchorId="2CF96313" wp14:editId="765A9090">
            <wp:extent cx="2633345" cy="1998345"/>
            <wp:effectExtent l="0" t="0" r="0" b="0"/>
            <wp:docPr id="61" name="Immagine 15" descr="C:\Users\Sabato\AppData\Local\Microsoft\Windows\INetCache\Content.Word\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descr="C:\Users\Sabato\AppData\Local\Microsoft\Windows\INetCache\Content.Word\Rplot0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3345" cy="1998345"/>
                    </a:xfrm>
                    <a:prstGeom prst="rect">
                      <a:avLst/>
                    </a:prstGeom>
                    <a:noFill/>
                    <a:ln>
                      <a:noFill/>
                    </a:ln>
                  </pic:spPr>
                </pic:pic>
              </a:graphicData>
            </a:graphic>
          </wp:inline>
        </w:drawing>
      </w:r>
    </w:p>
    <w:p w14:paraId="4548B8CF" w14:textId="77777777" w:rsidR="00AC7B78" w:rsidRDefault="00AC7B78" w:rsidP="002105B5">
      <w:pPr>
        <w:tabs>
          <w:tab w:val="left" w:pos="5387"/>
          <w:tab w:val="right" w:pos="9071"/>
        </w:tabs>
        <w:spacing w:after="360" w:line="360" w:lineRule="auto"/>
        <w:ind w:firstLine="0"/>
      </w:pPr>
    </w:p>
    <w:p w14:paraId="11E6B205" w14:textId="77777777" w:rsidR="00A53AFA" w:rsidRPr="00AC7B78" w:rsidRDefault="00015093" w:rsidP="00AC7B78">
      <w:pPr>
        <w:tabs>
          <w:tab w:val="left" w:pos="5387"/>
          <w:tab w:val="right" w:pos="9071"/>
        </w:tabs>
        <w:spacing w:after="360" w:line="360" w:lineRule="auto"/>
        <w:ind w:firstLine="0"/>
      </w:pPr>
      <w:r>
        <w:t xml:space="preserve">Per selezionare le variabili più significative da inserire nel modello logistico multiplo utilizzeremo il metodo </w:t>
      </w:r>
      <w:proofErr w:type="spellStart"/>
      <w:r>
        <w:t>stepwise</w:t>
      </w:r>
      <w:proofErr w:type="spellEnd"/>
      <w:r w:rsidR="00A53AFA">
        <w:t xml:space="preserve"> </w:t>
      </w:r>
      <w:proofErr w:type="spellStart"/>
      <w:r w:rsidR="00A53AFA">
        <w:t>backward</w:t>
      </w:r>
      <w:proofErr w:type="spellEnd"/>
      <w:r w:rsidR="00A53AFA">
        <w:t xml:space="preserve"> </w:t>
      </w:r>
      <w:r>
        <w:t>esposto in precedenza</w:t>
      </w:r>
      <w:r w:rsidR="00A53AFA">
        <w:t xml:space="preserve">. </w:t>
      </w:r>
      <w:r>
        <w:t>Esso parte dal modello com</w:t>
      </w:r>
      <w:r w:rsidR="00A53AFA">
        <w:t>pleto di</w:t>
      </w:r>
      <w:r>
        <w:t xml:space="preserve"> tutte le variabili esplicative e procede step by step ad eliminare le variabili partendo da quella con l’associazione meno significativa con la variabile dipendente. </w:t>
      </w:r>
      <w:r w:rsidR="00A53AFA">
        <w:t>Il modello scelto sarà quello che presenta un AIC minore rispetto agli altri. L’output del comando in R sarà il seguente:</w:t>
      </w:r>
    </w:p>
    <w:p w14:paraId="5A4834F8"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Call:</w:t>
      </w:r>
    </w:p>
    <w:p w14:paraId="1F24EF0E"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proofErr w:type="gramStart"/>
      <w:r w:rsidRPr="00A53AFA">
        <w:rPr>
          <w:rFonts w:ascii="Lucida Console" w:hAnsi="Lucida Console" w:cs="Courier New"/>
          <w:color w:val="000000"/>
          <w:sz w:val="18"/>
          <w:szCs w:val="18"/>
        </w:rPr>
        <w:t>glm</w:t>
      </w:r>
      <w:proofErr w:type="spellEnd"/>
      <w:r w:rsidRPr="00A53AFA">
        <w:rPr>
          <w:rFonts w:ascii="Lucida Console" w:hAnsi="Lucida Console" w:cs="Courier New"/>
          <w:color w:val="000000"/>
          <w:sz w:val="18"/>
          <w:szCs w:val="18"/>
        </w:rPr>
        <w:t>(</w:t>
      </w:r>
      <w:proofErr w:type="gramEnd"/>
      <w:r w:rsidRPr="00A53AFA">
        <w:rPr>
          <w:rFonts w:ascii="Lucida Console" w:hAnsi="Lucida Console" w:cs="Courier New"/>
          <w:color w:val="000000"/>
          <w:sz w:val="18"/>
          <w:szCs w:val="18"/>
        </w:rPr>
        <w:t xml:space="preserve">formula = vote ~ </w:t>
      </w:r>
      <w:proofErr w:type="spellStart"/>
      <w:r w:rsidRPr="00A53AFA">
        <w:rPr>
          <w:rFonts w:ascii="Lucida Console" w:hAnsi="Lucida Console" w:cs="Courier New"/>
          <w:color w:val="000000"/>
          <w:sz w:val="18"/>
          <w:szCs w:val="18"/>
        </w:rPr>
        <w:t>statusquo</w:t>
      </w:r>
      <w:proofErr w:type="spellEnd"/>
      <w:r w:rsidRPr="00A53AFA">
        <w:rPr>
          <w:rFonts w:ascii="Lucida Console" w:hAnsi="Lucida Console" w:cs="Courier New"/>
          <w:color w:val="000000"/>
          <w:sz w:val="18"/>
          <w:szCs w:val="18"/>
        </w:rPr>
        <w:t xml:space="preserve"> + </w:t>
      </w:r>
      <w:proofErr w:type="spellStart"/>
      <w:r w:rsidRPr="00A53AFA">
        <w:rPr>
          <w:rFonts w:ascii="Lucida Console" w:hAnsi="Lucida Console" w:cs="Courier New"/>
          <w:color w:val="000000"/>
          <w:sz w:val="18"/>
          <w:szCs w:val="18"/>
        </w:rPr>
        <w:t>education</w:t>
      </w:r>
      <w:proofErr w:type="spellEnd"/>
      <w:r w:rsidRPr="00A53AFA">
        <w:rPr>
          <w:rFonts w:ascii="Lucida Console" w:hAnsi="Lucida Console" w:cs="Courier New"/>
          <w:color w:val="000000"/>
          <w:sz w:val="18"/>
          <w:szCs w:val="18"/>
        </w:rPr>
        <w:t xml:space="preserve"> + sex, family = </w:t>
      </w:r>
      <w:proofErr w:type="spellStart"/>
      <w:r w:rsidRPr="00A53AFA">
        <w:rPr>
          <w:rFonts w:ascii="Lucida Console" w:hAnsi="Lucida Console" w:cs="Courier New"/>
          <w:color w:val="000000"/>
          <w:sz w:val="18"/>
          <w:szCs w:val="18"/>
        </w:rPr>
        <w:t>binomial</w:t>
      </w:r>
      <w:proofErr w:type="spellEnd"/>
      <w:r w:rsidRPr="00A53AFA">
        <w:rPr>
          <w:rFonts w:ascii="Lucida Console" w:hAnsi="Lucida Console" w:cs="Courier New"/>
          <w:color w:val="000000"/>
          <w:sz w:val="18"/>
          <w:szCs w:val="18"/>
        </w:rPr>
        <w:t xml:space="preserve">, </w:t>
      </w:r>
    </w:p>
    <w:p w14:paraId="66F3A135"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 xml:space="preserve">    data = </w:t>
      </w:r>
      <w:proofErr w:type="spellStart"/>
      <w:r w:rsidRPr="00A53AFA">
        <w:rPr>
          <w:rFonts w:ascii="Lucida Console" w:hAnsi="Lucida Console" w:cs="Courier New"/>
          <w:color w:val="000000"/>
          <w:sz w:val="18"/>
          <w:szCs w:val="18"/>
        </w:rPr>
        <w:t>s.chi</w:t>
      </w:r>
      <w:proofErr w:type="spellEnd"/>
      <w:r w:rsidRPr="00A53AFA">
        <w:rPr>
          <w:rFonts w:ascii="Lucida Console" w:hAnsi="Lucida Console" w:cs="Courier New"/>
          <w:color w:val="000000"/>
          <w:sz w:val="18"/>
          <w:szCs w:val="18"/>
        </w:rPr>
        <w:t>)</w:t>
      </w:r>
    </w:p>
    <w:p w14:paraId="2B7C6624"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5E673E88"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Deviance</w:t>
      </w:r>
      <w:proofErr w:type="spellEnd"/>
      <w:r w:rsidRPr="00A53AFA">
        <w:rPr>
          <w:rFonts w:ascii="Lucida Console" w:hAnsi="Lucida Console" w:cs="Courier New"/>
          <w:color w:val="000000"/>
          <w:sz w:val="18"/>
          <w:szCs w:val="18"/>
        </w:rPr>
        <w:t xml:space="preserve"> </w:t>
      </w:r>
      <w:proofErr w:type="spellStart"/>
      <w:r w:rsidRPr="00A53AFA">
        <w:rPr>
          <w:rFonts w:ascii="Lucida Console" w:hAnsi="Lucida Console" w:cs="Courier New"/>
          <w:color w:val="000000"/>
          <w:sz w:val="18"/>
          <w:szCs w:val="18"/>
        </w:rPr>
        <w:t>Residuals</w:t>
      </w:r>
      <w:proofErr w:type="spellEnd"/>
      <w:r w:rsidRPr="00A53AFA">
        <w:rPr>
          <w:rFonts w:ascii="Lucida Console" w:hAnsi="Lucida Console" w:cs="Courier New"/>
          <w:color w:val="000000"/>
          <w:sz w:val="18"/>
          <w:szCs w:val="18"/>
        </w:rPr>
        <w:t xml:space="preserve">: </w:t>
      </w:r>
    </w:p>
    <w:p w14:paraId="39D6BDE0"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 xml:space="preserve">    </w:t>
      </w:r>
      <w:proofErr w:type="spellStart"/>
      <w:r w:rsidRPr="00A53AFA">
        <w:rPr>
          <w:rFonts w:ascii="Lucida Console" w:hAnsi="Lucida Console" w:cs="Courier New"/>
          <w:color w:val="000000"/>
          <w:sz w:val="18"/>
          <w:szCs w:val="18"/>
        </w:rPr>
        <w:t>Min</w:t>
      </w:r>
      <w:proofErr w:type="spellEnd"/>
      <w:r w:rsidRPr="00A53AFA">
        <w:rPr>
          <w:rFonts w:ascii="Lucida Console" w:hAnsi="Lucida Console" w:cs="Courier New"/>
          <w:color w:val="000000"/>
          <w:sz w:val="18"/>
          <w:szCs w:val="18"/>
        </w:rPr>
        <w:t xml:space="preserve">       1Q   </w:t>
      </w:r>
      <w:proofErr w:type="spellStart"/>
      <w:r w:rsidRPr="00A53AFA">
        <w:rPr>
          <w:rFonts w:ascii="Lucida Console" w:hAnsi="Lucida Console" w:cs="Courier New"/>
          <w:color w:val="000000"/>
          <w:sz w:val="18"/>
          <w:szCs w:val="18"/>
        </w:rPr>
        <w:t>Median</w:t>
      </w:r>
      <w:proofErr w:type="spellEnd"/>
      <w:r w:rsidRPr="00A53AFA">
        <w:rPr>
          <w:rFonts w:ascii="Lucida Console" w:hAnsi="Lucida Console" w:cs="Courier New"/>
          <w:color w:val="000000"/>
          <w:sz w:val="18"/>
          <w:szCs w:val="18"/>
        </w:rPr>
        <w:t xml:space="preserve">       3Q      Max  </w:t>
      </w:r>
    </w:p>
    <w:p w14:paraId="7E3F0560"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w:t>
      </w:r>
      <w:proofErr w:type="gramStart"/>
      <w:r w:rsidRPr="00A53AFA">
        <w:rPr>
          <w:rFonts w:ascii="Lucida Console" w:hAnsi="Lucida Console" w:cs="Courier New"/>
          <w:color w:val="000000"/>
          <w:sz w:val="18"/>
          <w:szCs w:val="18"/>
        </w:rPr>
        <w:t>3.2553  -</w:t>
      </w:r>
      <w:proofErr w:type="gramEnd"/>
      <w:r w:rsidRPr="00A53AFA">
        <w:rPr>
          <w:rFonts w:ascii="Lucida Console" w:hAnsi="Lucida Console" w:cs="Courier New"/>
          <w:color w:val="000000"/>
          <w:sz w:val="18"/>
          <w:szCs w:val="18"/>
        </w:rPr>
        <w:t xml:space="preserve">0.2845  -0.1297   0.2009   2.9614  </w:t>
      </w:r>
    </w:p>
    <w:p w14:paraId="52BE2D42"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64DB20B4"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Coefficients</w:t>
      </w:r>
      <w:proofErr w:type="spellEnd"/>
      <w:r w:rsidRPr="00A53AFA">
        <w:rPr>
          <w:rFonts w:ascii="Lucida Console" w:hAnsi="Lucida Console" w:cs="Courier New"/>
          <w:color w:val="000000"/>
          <w:sz w:val="18"/>
          <w:szCs w:val="18"/>
        </w:rPr>
        <w:t>:</w:t>
      </w:r>
    </w:p>
    <w:p w14:paraId="45829087"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 xml:space="preserve">            Estimate </w:t>
      </w:r>
      <w:proofErr w:type="spellStart"/>
      <w:r w:rsidRPr="00A53AFA">
        <w:rPr>
          <w:rFonts w:ascii="Lucida Console" w:hAnsi="Lucida Console" w:cs="Courier New"/>
          <w:color w:val="000000"/>
          <w:sz w:val="18"/>
          <w:szCs w:val="18"/>
        </w:rPr>
        <w:t>Std</w:t>
      </w:r>
      <w:proofErr w:type="spellEnd"/>
      <w:r w:rsidRPr="00A53AFA">
        <w:rPr>
          <w:rFonts w:ascii="Lucida Console" w:hAnsi="Lucida Console" w:cs="Courier New"/>
          <w:color w:val="000000"/>
          <w:sz w:val="18"/>
          <w:szCs w:val="18"/>
        </w:rPr>
        <w:t xml:space="preserve">. </w:t>
      </w:r>
      <w:proofErr w:type="spellStart"/>
      <w:r w:rsidRPr="00A53AFA">
        <w:rPr>
          <w:rFonts w:ascii="Lucida Console" w:hAnsi="Lucida Console" w:cs="Courier New"/>
          <w:color w:val="000000"/>
          <w:sz w:val="18"/>
          <w:szCs w:val="18"/>
        </w:rPr>
        <w:t>Error</w:t>
      </w:r>
      <w:proofErr w:type="spellEnd"/>
      <w:r w:rsidRPr="00A53AFA">
        <w:rPr>
          <w:rFonts w:ascii="Lucida Console" w:hAnsi="Lucida Console" w:cs="Courier New"/>
          <w:color w:val="000000"/>
          <w:sz w:val="18"/>
          <w:szCs w:val="18"/>
        </w:rPr>
        <w:t xml:space="preserve"> z </w:t>
      </w:r>
      <w:proofErr w:type="spellStart"/>
      <w:r w:rsidRPr="00A53AFA">
        <w:rPr>
          <w:rFonts w:ascii="Lucida Console" w:hAnsi="Lucida Console" w:cs="Courier New"/>
          <w:color w:val="000000"/>
          <w:sz w:val="18"/>
          <w:szCs w:val="18"/>
        </w:rPr>
        <w:t>value</w:t>
      </w:r>
      <w:proofErr w:type="spellEnd"/>
      <w:r w:rsidRPr="00A53AFA">
        <w:rPr>
          <w:rFonts w:ascii="Lucida Console" w:hAnsi="Lucida Console" w:cs="Courier New"/>
          <w:color w:val="000000"/>
          <w:sz w:val="18"/>
          <w:szCs w:val="18"/>
        </w:rPr>
        <w:t xml:space="preserve"> Pr(&gt;|z|)    </w:t>
      </w:r>
    </w:p>
    <w:p w14:paraId="3CEF5D8A"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w:t>
      </w:r>
      <w:proofErr w:type="spellStart"/>
      <w:proofErr w:type="gramStart"/>
      <w:r w:rsidRPr="00A53AFA">
        <w:rPr>
          <w:rFonts w:ascii="Lucida Console" w:hAnsi="Lucida Console" w:cs="Courier New"/>
          <w:color w:val="000000"/>
          <w:sz w:val="18"/>
          <w:szCs w:val="18"/>
        </w:rPr>
        <w:t>Intercept</w:t>
      </w:r>
      <w:proofErr w:type="spellEnd"/>
      <w:r w:rsidRPr="00A53AFA">
        <w:rPr>
          <w:rFonts w:ascii="Lucida Console" w:hAnsi="Lucida Console" w:cs="Courier New"/>
          <w:color w:val="000000"/>
          <w:sz w:val="18"/>
          <w:szCs w:val="18"/>
        </w:rPr>
        <w:t xml:space="preserve">)   </w:t>
      </w:r>
      <w:proofErr w:type="gramEnd"/>
      <w:r w:rsidRPr="00A53AFA">
        <w:rPr>
          <w:rFonts w:ascii="Lucida Console" w:hAnsi="Lucida Console" w:cs="Courier New"/>
          <w:color w:val="000000"/>
          <w:sz w:val="18"/>
          <w:szCs w:val="18"/>
        </w:rPr>
        <w:t>1.0153     0.1890   5.373 7.75e-08 ***</w:t>
      </w:r>
    </w:p>
    <w:p w14:paraId="45E45073"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statusquo</w:t>
      </w:r>
      <w:proofErr w:type="spellEnd"/>
      <w:r w:rsidRPr="00A53AFA">
        <w:rPr>
          <w:rFonts w:ascii="Lucida Console" w:hAnsi="Lucida Console" w:cs="Courier New"/>
          <w:color w:val="000000"/>
          <w:sz w:val="18"/>
          <w:szCs w:val="18"/>
        </w:rPr>
        <w:t xml:space="preserve">     3.1689     </w:t>
      </w:r>
      <w:proofErr w:type="gramStart"/>
      <w:r w:rsidRPr="00A53AFA">
        <w:rPr>
          <w:rFonts w:ascii="Lucida Console" w:hAnsi="Lucida Console" w:cs="Courier New"/>
          <w:color w:val="000000"/>
          <w:sz w:val="18"/>
          <w:szCs w:val="18"/>
        </w:rPr>
        <w:t>0.1448  21.886</w:t>
      </w:r>
      <w:proofErr w:type="gramEnd"/>
      <w:r w:rsidRPr="00A53AFA">
        <w:rPr>
          <w:rFonts w:ascii="Lucida Console" w:hAnsi="Lucida Console" w:cs="Courier New"/>
          <w:color w:val="000000"/>
          <w:sz w:val="18"/>
          <w:szCs w:val="18"/>
        </w:rPr>
        <w:t xml:space="preserve">  &lt; 2e-16 ***</w:t>
      </w:r>
    </w:p>
    <w:p w14:paraId="62EF1308"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proofErr w:type="gramStart"/>
      <w:r w:rsidRPr="00A53AFA">
        <w:rPr>
          <w:rFonts w:ascii="Lucida Console" w:hAnsi="Lucida Console" w:cs="Courier New"/>
          <w:color w:val="000000"/>
          <w:sz w:val="18"/>
          <w:szCs w:val="18"/>
        </w:rPr>
        <w:t>educationPS</w:t>
      </w:r>
      <w:proofErr w:type="spellEnd"/>
      <w:r w:rsidRPr="00A53AFA">
        <w:rPr>
          <w:rFonts w:ascii="Lucida Console" w:hAnsi="Lucida Console" w:cs="Courier New"/>
          <w:color w:val="000000"/>
          <w:sz w:val="18"/>
          <w:szCs w:val="18"/>
        </w:rPr>
        <w:t xml:space="preserve">  -</w:t>
      </w:r>
      <w:proofErr w:type="gramEnd"/>
      <w:r w:rsidRPr="00A53AFA">
        <w:rPr>
          <w:rFonts w:ascii="Lucida Console" w:hAnsi="Lucida Console" w:cs="Courier New"/>
          <w:color w:val="000000"/>
          <w:sz w:val="18"/>
          <w:szCs w:val="18"/>
        </w:rPr>
        <w:t>1.1074     0.2914  -3.800 0.000145 ***</w:t>
      </w:r>
    </w:p>
    <w:p w14:paraId="08BA1026"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educationS</w:t>
      </w:r>
      <w:proofErr w:type="spellEnd"/>
      <w:r w:rsidRPr="00A53AFA">
        <w:rPr>
          <w:rFonts w:ascii="Lucida Console" w:hAnsi="Lucida Console" w:cs="Courier New"/>
          <w:color w:val="000000"/>
          <w:sz w:val="18"/>
          <w:szCs w:val="18"/>
        </w:rPr>
        <w:t xml:space="preserve">   -0.6828     </w:t>
      </w:r>
      <w:proofErr w:type="gramStart"/>
      <w:r w:rsidRPr="00A53AFA">
        <w:rPr>
          <w:rFonts w:ascii="Lucida Console" w:hAnsi="Lucida Console" w:cs="Courier New"/>
          <w:color w:val="000000"/>
          <w:sz w:val="18"/>
          <w:szCs w:val="18"/>
        </w:rPr>
        <w:t>0.2217  -</w:t>
      </w:r>
      <w:proofErr w:type="gramEnd"/>
      <w:r w:rsidRPr="00A53AFA">
        <w:rPr>
          <w:rFonts w:ascii="Lucida Console" w:hAnsi="Lucida Console" w:cs="Courier New"/>
          <w:color w:val="000000"/>
          <w:sz w:val="18"/>
          <w:szCs w:val="18"/>
        </w:rPr>
        <w:t xml:space="preserve">3.079 0.002077 ** </w:t>
      </w:r>
    </w:p>
    <w:p w14:paraId="650A270B"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sexM</w:t>
      </w:r>
      <w:proofErr w:type="spellEnd"/>
      <w:r w:rsidRPr="00A53AFA">
        <w:rPr>
          <w:rFonts w:ascii="Lucida Console" w:hAnsi="Lucida Console" w:cs="Courier New"/>
          <w:color w:val="000000"/>
          <w:sz w:val="18"/>
          <w:szCs w:val="18"/>
        </w:rPr>
        <w:t xml:space="preserve">         -0.5742     </w:t>
      </w:r>
      <w:proofErr w:type="gramStart"/>
      <w:r w:rsidRPr="00A53AFA">
        <w:rPr>
          <w:rFonts w:ascii="Lucida Console" w:hAnsi="Lucida Console" w:cs="Courier New"/>
          <w:color w:val="000000"/>
          <w:sz w:val="18"/>
          <w:szCs w:val="18"/>
        </w:rPr>
        <w:t>0.2022  -</w:t>
      </w:r>
      <w:proofErr w:type="gramEnd"/>
      <w:r w:rsidRPr="00A53AFA">
        <w:rPr>
          <w:rFonts w:ascii="Lucida Console" w:hAnsi="Lucida Console" w:cs="Courier New"/>
          <w:color w:val="000000"/>
          <w:sz w:val="18"/>
          <w:szCs w:val="18"/>
        </w:rPr>
        <w:t xml:space="preserve">2.840 0.004518 ** </w:t>
      </w:r>
    </w:p>
    <w:p w14:paraId="5188B566"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w:t>
      </w:r>
    </w:p>
    <w:p w14:paraId="04A3F32F"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Signif</w:t>
      </w:r>
      <w:proofErr w:type="spellEnd"/>
      <w:r w:rsidRPr="00A53AFA">
        <w:rPr>
          <w:rFonts w:ascii="Lucida Console" w:hAnsi="Lucida Console" w:cs="Courier New"/>
          <w:color w:val="000000"/>
          <w:sz w:val="18"/>
          <w:szCs w:val="18"/>
        </w:rPr>
        <w:t xml:space="preserve">. </w:t>
      </w:r>
      <w:proofErr w:type="spellStart"/>
      <w:proofErr w:type="gramStart"/>
      <w:r w:rsidRPr="00A53AFA">
        <w:rPr>
          <w:rFonts w:ascii="Lucida Console" w:hAnsi="Lucida Console" w:cs="Courier New"/>
          <w:color w:val="000000"/>
          <w:sz w:val="18"/>
          <w:szCs w:val="18"/>
        </w:rPr>
        <w:t>codes</w:t>
      </w:r>
      <w:proofErr w:type="spellEnd"/>
      <w:r w:rsidRPr="00A53AFA">
        <w:rPr>
          <w:rFonts w:ascii="Lucida Console" w:hAnsi="Lucida Console" w:cs="Courier New"/>
          <w:color w:val="000000"/>
          <w:sz w:val="18"/>
          <w:szCs w:val="18"/>
        </w:rPr>
        <w:t>:  0</w:t>
      </w:r>
      <w:proofErr w:type="gramEnd"/>
      <w:r w:rsidRPr="00A53AFA">
        <w:rPr>
          <w:rFonts w:ascii="Lucida Console" w:hAnsi="Lucida Console" w:cs="Courier New"/>
          <w:color w:val="000000"/>
          <w:sz w:val="18"/>
          <w:szCs w:val="18"/>
        </w:rPr>
        <w:t xml:space="preserve"> ‘***’ 0.001 ‘**’ 0.01 ‘*’ 0.05 ‘.’ 0.1 ‘ ’ 1</w:t>
      </w:r>
    </w:p>
    <w:p w14:paraId="20B4FF7C"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5AB9EE5E"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w:t>
      </w:r>
      <w:proofErr w:type="spellStart"/>
      <w:r w:rsidRPr="00A53AFA">
        <w:rPr>
          <w:rFonts w:ascii="Lucida Console" w:hAnsi="Lucida Console" w:cs="Courier New"/>
          <w:color w:val="000000"/>
          <w:sz w:val="18"/>
          <w:szCs w:val="18"/>
        </w:rPr>
        <w:t>Dispersion</w:t>
      </w:r>
      <w:proofErr w:type="spellEnd"/>
      <w:r w:rsidRPr="00A53AFA">
        <w:rPr>
          <w:rFonts w:ascii="Lucida Console" w:hAnsi="Lucida Console" w:cs="Courier New"/>
          <w:color w:val="000000"/>
          <w:sz w:val="18"/>
          <w:szCs w:val="18"/>
        </w:rPr>
        <w:t xml:space="preserve"> </w:t>
      </w:r>
      <w:proofErr w:type="spellStart"/>
      <w:r w:rsidRPr="00A53AFA">
        <w:rPr>
          <w:rFonts w:ascii="Lucida Console" w:hAnsi="Lucida Console" w:cs="Courier New"/>
          <w:color w:val="000000"/>
          <w:sz w:val="18"/>
          <w:szCs w:val="18"/>
        </w:rPr>
        <w:t>parameter</w:t>
      </w:r>
      <w:proofErr w:type="spellEnd"/>
      <w:r w:rsidRPr="00A53AFA">
        <w:rPr>
          <w:rFonts w:ascii="Lucida Console" w:hAnsi="Lucida Console" w:cs="Courier New"/>
          <w:color w:val="000000"/>
          <w:sz w:val="18"/>
          <w:szCs w:val="18"/>
        </w:rPr>
        <w:t xml:space="preserve"> for </w:t>
      </w:r>
      <w:proofErr w:type="spellStart"/>
      <w:r w:rsidRPr="00A53AFA">
        <w:rPr>
          <w:rFonts w:ascii="Lucida Console" w:hAnsi="Lucida Console" w:cs="Courier New"/>
          <w:color w:val="000000"/>
          <w:sz w:val="18"/>
          <w:szCs w:val="18"/>
        </w:rPr>
        <w:t>binomial</w:t>
      </w:r>
      <w:proofErr w:type="spellEnd"/>
      <w:r w:rsidRPr="00A53AFA">
        <w:rPr>
          <w:rFonts w:ascii="Lucida Console" w:hAnsi="Lucida Console" w:cs="Courier New"/>
          <w:color w:val="000000"/>
          <w:sz w:val="18"/>
          <w:szCs w:val="18"/>
        </w:rPr>
        <w:t xml:space="preserve"> family </w:t>
      </w:r>
      <w:proofErr w:type="spellStart"/>
      <w:r w:rsidRPr="00A53AFA">
        <w:rPr>
          <w:rFonts w:ascii="Lucida Console" w:hAnsi="Lucida Console" w:cs="Courier New"/>
          <w:color w:val="000000"/>
          <w:sz w:val="18"/>
          <w:szCs w:val="18"/>
        </w:rPr>
        <w:t>taken</w:t>
      </w:r>
      <w:proofErr w:type="spellEnd"/>
      <w:r w:rsidRPr="00A53AFA">
        <w:rPr>
          <w:rFonts w:ascii="Lucida Console" w:hAnsi="Lucida Console" w:cs="Courier New"/>
          <w:color w:val="000000"/>
          <w:sz w:val="18"/>
          <w:szCs w:val="18"/>
        </w:rPr>
        <w:t xml:space="preserve"> to be 1)</w:t>
      </w:r>
    </w:p>
    <w:p w14:paraId="29FA8070"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0A1E1EEF"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 xml:space="preserve">    </w:t>
      </w:r>
      <w:proofErr w:type="spellStart"/>
      <w:r w:rsidRPr="00A53AFA">
        <w:rPr>
          <w:rFonts w:ascii="Lucida Console" w:hAnsi="Lucida Console" w:cs="Courier New"/>
          <w:color w:val="000000"/>
          <w:sz w:val="18"/>
          <w:szCs w:val="18"/>
        </w:rPr>
        <w:t>Null</w:t>
      </w:r>
      <w:proofErr w:type="spellEnd"/>
      <w:r w:rsidRPr="00A53AFA">
        <w:rPr>
          <w:rFonts w:ascii="Lucida Console" w:hAnsi="Lucida Console" w:cs="Courier New"/>
          <w:color w:val="000000"/>
          <w:sz w:val="18"/>
          <w:szCs w:val="18"/>
        </w:rPr>
        <w:t xml:space="preserve"> </w:t>
      </w:r>
      <w:proofErr w:type="spellStart"/>
      <w:r w:rsidRPr="00A53AFA">
        <w:rPr>
          <w:rFonts w:ascii="Lucida Console" w:hAnsi="Lucida Console" w:cs="Courier New"/>
          <w:color w:val="000000"/>
          <w:sz w:val="18"/>
          <w:szCs w:val="18"/>
        </w:rPr>
        <w:t>deviance</w:t>
      </w:r>
      <w:proofErr w:type="spellEnd"/>
      <w:r w:rsidRPr="00A53AFA">
        <w:rPr>
          <w:rFonts w:ascii="Lucida Console" w:hAnsi="Lucida Console" w:cs="Courier New"/>
          <w:color w:val="000000"/>
          <w:sz w:val="18"/>
          <w:szCs w:val="18"/>
        </w:rPr>
        <w:t xml:space="preserve">: </w:t>
      </w:r>
      <w:proofErr w:type="gramStart"/>
      <w:r w:rsidRPr="00A53AFA">
        <w:rPr>
          <w:rFonts w:ascii="Lucida Console" w:hAnsi="Lucida Console" w:cs="Courier New"/>
          <w:color w:val="000000"/>
          <w:sz w:val="18"/>
          <w:szCs w:val="18"/>
        </w:rPr>
        <w:t>2360.29  on</w:t>
      </w:r>
      <w:proofErr w:type="gramEnd"/>
      <w:r w:rsidRPr="00A53AFA">
        <w:rPr>
          <w:rFonts w:ascii="Lucida Console" w:hAnsi="Lucida Console" w:cs="Courier New"/>
          <w:color w:val="000000"/>
          <w:sz w:val="18"/>
          <w:szCs w:val="18"/>
        </w:rPr>
        <w:t xml:space="preserve"> 1702  degrees of </w:t>
      </w:r>
      <w:proofErr w:type="spellStart"/>
      <w:r w:rsidRPr="00A53AFA">
        <w:rPr>
          <w:rFonts w:ascii="Lucida Console" w:hAnsi="Lucida Console" w:cs="Courier New"/>
          <w:color w:val="000000"/>
          <w:sz w:val="18"/>
          <w:szCs w:val="18"/>
        </w:rPr>
        <w:t>freedom</w:t>
      </w:r>
      <w:proofErr w:type="spellEnd"/>
    </w:p>
    <w:p w14:paraId="40956CEC"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Residual</w:t>
      </w:r>
      <w:proofErr w:type="spellEnd"/>
      <w:r w:rsidRPr="00A53AFA">
        <w:rPr>
          <w:rFonts w:ascii="Lucida Console" w:hAnsi="Lucida Console" w:cs="Courier New"/>
          <w:color w:val="000000"/>
          <w:sz w:val="18"/>
          <w:szCs w:val="18"/>
        </w:rPr>
        <w:t xml:space="preserve"> </w:t>
      </w:r>
      <w:proofErr w:type="spellStart"/>
      <w:proofErr w:type="gramStart"/>
      <w:r w:rsidRPr="00A53AFA">
        <w:rPr>
          <w:rFonts w:ascii="Lucida Console" w:hAnsi="Lucida Console" w:cs="Courier New"/>
          <w:color w:val="000000"/>
          <w:sz w:val="18"/>
          <w:szCs w:val="18"/>
        </w:rPr>
        <w:t>deviance</w:t>
      </w:r>
      <w:proofErr w:type="spellEnd"/>
      <w:r w:rsidRPr="00A53AFA">
        <w:rPr>
          <w:rFonts w:ascii="Lucida Console" w:hAnsi="Lucida Console" w:cs="Courier New"/>
          <w:color w:val="000000"/>
          <w:sz w:val="18"/>
          <w:szCs w:val="18"/>
        </w:rPr>
        <w:t>:  708.24</w:t>
      </w:r>
      <w:proofErr w:type="gramEnd"/>
      <w:r w:rsidRPr="00A53AFA">
        <w:rPr>
          <w:rFonts w:ascii="Lucida Console" w:hAnsi="Lucida Console" w:cs="Courier New"/>
          <w:color w:val="000000"/>
          <w:sz w:val="18"/>
          <w:szCs w:val="18"/>
        </w:rPr>
        <w:t xml:space="preserve">  on 1698  degrees of </w:t>
      </w:r>
      <w:proofErr w:type="spellStart"/>
      <w:r w:rsidRPr="00A53AFA">
        <w:rPr>
          <w:rFonts w:ascii="Lucida Console" w:hAnsi="Lucida Console" w:cs="Courier New"/>
          <w:color w:val="000000"/>
          <w:sz w:val="18"/>
          <w:szCs w:val="18"/>
        </w:rPr>
        <w:t>freedom</w:t>
      </w:r>
      <w:proofErr w:type="spellEnd"/>
    </w:p>
    <w:p w14:paraId="3F80791E"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A53AFA">
        <w:rPr>
          <w:rFonts w:ascii="Lucida Console" w:hAnsi="Lucida Console" w:cs="Courier New"/>
          <w:color w:val="000000"/>
          <w:sz w:val="18"/>
          <w:szCs w:val="18"/>
        </w:rPr>
        <w:t>AIC: 718.24</w:t>
      </w:r>
    </w:p>
    <w:p w14:paraId="3EB35681"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010A6E34" w14:textId="77777777" w:rsidR="00A53AFA" w:rsidRPr="00A53AFA" w:rsidRDefault="00A53AFA" w:rsidP="00A5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A53AFA">
        <w:rPr>
          <w:rFonts w:ascii="Lucida Console" w:hAnsi="Lucida Console" w:cs="Courier New"/>
          <w:color w:val="000000"/>
          <w:sz w:val="18"/>
          <w:szCs w:val="18"/>
        </w:rPr>
        <w:t>Number</w:t>
      </w:r>
      <w:proofErr w:type="spellEnd"/>
      <w:r w:rsidRPr="00A53AFA">
        <w:rPr>
          <w:rFonts w:ascii="Lucida Console" w:hAnsi="Lucida Console" w:cs="Courier New"/>
          <w:color w:val="000000"/>
          <w:sz w:val="18"/>
          <w:szCs w:val="18"/>
        </w:rPr>
        <w:t xml:space="preserve"> of Fisher Scoring </w:t>
      </w:r>
      <w:proofErr w:type="spellStart"/>
      <w:r w:rsidRPr="00A53AFA">
        <w:rPr>
          <w:rFonts w:ascii="Lucida Console" w:hAnsi="Lucida Console" w:cs="Courier New"/>
          <w:color w:val="000000"/>
          <w:sz w:val="18"/>
          <w:szCs w:val="18"/>
        </w:rPr>
        <w:t>iterations</w:t>
      </w:r>
      <w:proofErr w:type="spellEnd"/>
      <w:r w:rsidRPr="00A53AFA">
        <w:rPr>
          <w:rFonts w:ascii="Lucida Console" w:hAnsi="Lucida Console" w:cs="Courier New"/>
          <w:color w:val="000000"/>
          <w:sz w:val="18"/>
          <w:szCs w:val="18"/>
        </w:rPr>
        <w:t>: 6</w:t>
      </w:r>
    </w:p>
    <w:p w14:paraId="0832847B" w14:textId="77777777" w:rsidR="00A53AFA" w:rsidRDefault="00A53AFA" w:rsidP="00F11ABB">
      <w:pPr>
        <w:tabs>
          <w:tab w:val="left" w:pos="5387"/>
          <w:tab w:val="right" w:pos="9071"/>
        </w:tabs>
        <w:spacing w:after="360" w:line="360" w:lineRule="auto"/>
        <w:ind w:firstLine="0"/>
        <w:rPr>
          <w:sz w:val="18"/>
          <w:szCs w:val="18"/>
        </w:rPr>
      </w:pPr>
    </w:p>
    <w:p w14:paraId="15111005" w14:textId="77777777" w:rsidR="00015093" w:rsidRDefault="00A53AFA" w:rsidP="002105B5">
      <w:pPr>
        <w:tabs>
          <w:tab w:val="left" w:pos="5387"/>
          <w:tab w:val="right" w:pos="9071"/>
        </w:tabs>
        <w:spacing w:after="360" w:line="360" w:lineRule="auto"/>
        <w:ind w:firstLine="0"/>
      </w:pPr>
      <w:r>
        <w:t xml:space="preserve">Sebbene questa volta si tratti di una regressione multipla l’output di R non è cambiato molto rispetto al caso </w:t>
      </w:r>
      <w:proofErr w:type="spellStart"/>
      <w:r>
        <w:t>univariato</w:t>
      </w:r>
      <w:proofErr w:type="spellEnd"/>
      <w:r>
        <w:t xml:space="preserve">. Una differenza da sottolineare è però quella relativa alla variabile </w:t>
      </w:r>
      <w:proofErr w:type="spellStart"/>
      <w:r>
        <w:t>education</w:t>
      </w:r>
      <w:proofErr w:type="spellEnd"/>
      <w:r>
        <w:t xml:space="preserve">. Quest’ultima infatti presentava 3 diversi livelli, P S </w:t>
      </w:r>
      <w:proofErr w:type="gramStart"/>
      <w:r>
        <w:t>PS .</w:t>
      </w:r>
      <w:proofErr w:type="gramEnd"/>
      <w:r>
        <w:t xml:space="preserve"> Il software ha creato quindi due variabili </w:t>
      </w:r>
      <w:proofErr w:type="spellStart"/>
      <w:r>
        <w:t>dummy</w:t>
      </w:r>
      <w:proofErr w:type="spellEnd"/>
      <w:r>
        <w:t xml:space="preserve"> per codificare e inserire nel modello anche quella variabile. In tal caso la categoria “P” è stata scelta come riferimento e quindi il significato dei coefficienti sarà il seguente: </w:t>
      </w:r>
    </w:p>
    <w:p w14:paraId="4AA04AAC" w14:textId="77777777" w:rsidR="00AC7B78" w:rsidRDefault="00AC7B78" w:rsidP="002105B5">
      <w:pPr>
        <w:tabs>
          <w:tab w:val="left" w:pos="5387"/>
          <w:tab w:val="right" w:pos="9071"/>
        </w:tabs>
        <w:spacing w:after="360" w:line="360" w:lineRule="auto"/>
        <w:ind w:firstLine="0"/>
      </w:pPr>
    </w:p>
    <w:p w14:paraId="025D892F" w14:textId="77777777" w:rsidR="00A53AFA" w:rsidRPr="005B44B4" w:rsidRDefault="00A53AFA" w:rsidP="00A53AFA">
      <w:pPr>
        <w:spacing w:after="0"/>
        <w:jc w:val="center"/>
      </w:pPr>
      <w:proofErr w:type="gramStart"/>
      <w:r w:rsidRPr="005B44B4">
        <w:t>OR(</w:t>
      </w:r>
      <w:proofErr w:type="spellStart"/>
      <w:proofErr w:type="gramEnd"/>
      <w:r w:rsidRPr="005B44B4">
        <w:t>educationPS</w:t>
      </w:r>
      <w:proofErr w:type="spellEnd"/>
      <w:r w:rsidRPr="005B44B4">
        <w:t>=”PS”,</w:t>
      </w:r>
      <w:proofErr w:type="spellStart"/>
      <w:r w:rsidRPr="005B44B4">
        <w:t>educationP</w:t>
      </w:r>
      <w:proofErr w:type="spellEnd"/>
      <w:r w:rsidRPr="005B44B4">
        <w:t xml:space="preserve">=”P”)  =  </w:t>
      </w:r>
      <w:proofErr w:type="spellStart"/>
      <w:r w:rsidRPr="005B44B4">
        <w:t>exp</w:t>
      </w:r>
      <w:proofErr w:type="spellEnd"/>
      <w:r w:rsidRPr="005B44B4">
        <w:t>(-1.1074) = 0.3304</w:t>
      </w:r>
    </w:p>
    <w:p w14:paraId="59648007" w14:textId="77777777" w:rsidR="002105B5" w:rsidRDefault="00A53AFA" w:rsidP="002105B5">
      <w:pPr>
        <w:spacing w:after="0"/>
        <w:jc w:val="center"/>
      </w:pPr>
      <w:proofErr w:type="gramStart"/>
      <w:r w:rsidRPr="005B44B4">
        <w:t>OR(</w:t>
      </w:r>
      <w:proofErr w:type="spellStart"/>
      <w:proofErr w:type="gramEnd"/>
      <w:r w:rsidRPr="005B44B4">
        <w:t>educationS</w:t>
      </w:r>
      <w:proofErr w:type="spellEnd"/>
      <w:r w:rsidRPr="005B44B4">
        <w:t>=”S”,</w:t>
      </w:r>
      <w:proofErr w:type="spellStart"/>
      <w:r w:rsidRPr="005B44B4">
        <w:t>education</w:t>
      </w:r>
      <w:proofErr w:type="spellEnd"/>
      <w:r w:rsidRPr="005B44B4">
        <w:t xml:space="preserve">=”P”) = </w:t>
      </w:r>
      <w:proofErr w:type="spellStart"/>
      <w:r w:rsidRPr="005B44B4">
        <w:t>exp</w:t>
      </w:r>
      <w:proofErr w:type="spellEnd"/>
      <w:r w:rsidRPr="005B44B4">
        <w:t>(-0.6828) = 0.5052</w:t>
      </w:r>
    </w:p>
    <w:p w14:paraId="7F906FF9" w14:textId="77777777" w:rsidR="006A62B2" w:rsidRDefault="006A62B2" w:rsidP="00F11ABB">
      <w:pPr>
        <w:tabs>
          <w:tab w:val="left" w:pos="5387"/>
          <w:tab w:val="right" w:pos="9071"/>
        </w:tabs>
        <w:spacing w:after="360" w:line="360" w:lineRule="auto"/>
        <w:ind w:firstLine="0"/>
      </w:pPr>
    </w:p>
    <w:p w14:paraId="632495B9" w14:textId="77777777" w:rsidR="00AC7B78" w:rsidRDefault="00AC7B78" w:rsidP="00F11ABB">
      <w:pPr>
        <w:tabs>
          <w:tab w:val="left" w:pos="5387"/>
          <w:tab w:val="right" w:pos="9071"/>
        </w:tabs>
        <w:spacing w:after="360" w:line="360" w:lineRule="auto"/>
        <w:ind w:firstLine="0"/>
      </w:pPr>
    </w:p>
    <w:p w14:paraId="0D90B433" w14:textId="77777777" w:rsidR="00DD015D" w:rsidRDefault="00192B49" w:rsidP="00F11ABB">
      <w:pPr>
        <w:tabs>
          <w:tab w:val="left" w:pos="5387"/>
          <w:tab w:val="right" w:pos="9071"/>
        </w:tabs>
        <w:spacing w:after="360" w:line="360" w:lineRule="auto"/>
        <w:ind w:firstLine="0"/>
      </w:pPr>
      <w:r>
        <w:t xml:space="preserve">In questo caso a parità </w:t>
      </w:r>
      <w:r w:rsidR="00DD015D">
        <w:t xml:space="preserve">di </w:t>
      </w:r>
      <w:proofErr w:type="spellStart"/>
      <w:proofErr w:type="gramStart"/>
      <w:r w:rsidR="00DD015D">
        <w:t>condizioni,ad</w:t>
      </w:r>
      <w:proofErr w:type="spellEnd"/>
      <w:proofErr w:type="gramEnd"/>
      <w:r w:rsidR="00DD015D">
        <w:t xml:space="preserve"> </w:t>
      </w:r>
      <w:proofErr w:type="spellStart"/>
      <w:r w:rsidR="00DD015D">
        <w:t>esempio,per</w:t>
      </w:r>
      <w:proofErr w:type="spellEnd"/>
      <w:r w:rsidR="00DD015D">
        <w:t xml:space="preserve"> una donna con </w:t>
      </w:r>
      <w:proofErr w:type="spellStart"/>
      <w:r w:rsidR="00DD015D">
        <w:t>statusquo</w:t>
      </w:r>
      <w:proofErr w:type="spellEnd"/>
      <w:r w:rsidR="00DD015D">
        <w:t xml:space="preserve"> pari a 0 e un livello educativo </w:t>
      </w:r>
      <w:proofErr w:type="spellStart"/>
      <w:r w:rsidR="00DD015D">
        <w:t>Secondary</w:t>
      </w:r>
      <w:proofErr w:type="spellEnd"/>
      <w:r w:rsidR="00DD015D">
        <w:t xml:space="preserve">, </w:t>
      </w:r>
      <w:r w:rsidR="00AB5D03">
        <w:t xml:space="preserve">il </w:t>
      </w:r>
      <w:proofErr w:type="spellStart"/>
      <w:r w:rsidR="00AB5D03">
        <w:t>logit</w:t>
      </w:r>
      <w:proofErr w:type="spellEnd"/>
      <w:r w:rsidR="00DD015D">
        <w:t xml:space="preserve"> </w:t>
      </w:r>
      <w:r w:rsidR="00A62AE7">
        <w:t xml:space="preserve">stimato dal modello sarebbe stato pari a -0.09 che corrisponde ad una probabilità di votare a favore, per un individuo donna con </w:t>
      </w:r>
      <w:proofErr w:type="spellStart"/>
      <w:r w:rsidR="00A62AE7">
        <w:t>statusquo</w:t>
      </w:r>
      <w:proofErr w:type="spellEnd"/>
      <w:r w:rsidR="00A62AE7">
        <w:t xml:space="preserve"> nullo e livello d’istruzione secondario pari a 0</w:t>
      </w:r>
      <w:r w:rsidR="000444AF">
        <w:t>,4775.</w:t>
      </w:r>
    </w:p>
    <w:p w14:paraId="035DC1C7" w14:textId="77777777" w:rsidR="00AC7B78" w:rsidRDefault="002105B5" w:rsidP="00F11ABB">
      <w:pPr>
        <w:tabs>
          <w:tab w:val="left" w:pos="5387"/>
          <w:tab w:val="right" w:pos="9071"/>
        </w:tabs>
        <w:spacing w:after="360" w:line="360" w:lineRule="auto"/>
        <w:ind w:firstLine="0"/>
      </w:pPr>
      <w:r>
        <w:t>Il grafico sottostante mostra il modello multiplo</w:t>
      </w:r>
      <w:r w:rsidR="00B82D68">
        <w:t>, senza la variabile età,</w:t>
      </w:r>
      <w:r>
        <w:t xml:space="preserve"> diviso per le singole componenti della variabile </w:t>
      </w:r>
      <w:proofErr w:type="spellStart"/>
      <w:r>
        <w:t>education</w:t>
      </w:r>
      <w:proofErr w:type="spellEnd"/>
      <w:r>
        <w:t xml:space="preserve">. I punti presenti alle estremità sono i campioni osservati. </w:t>
      </w:r>
    </w:p>
    <w:p w14:paraId="3EDF9A14" w14:textId="77777777" w:rsidR="002105B5" w:rsidRDefault="00F20DA9" w:rsidP="00F11ABB">
      <w:pPr>
        <w:tabs>
          <w:tab w:val="left" w:pos="5387"/>
          <w:tab w:val="right" w:pos="9071"/>
        </w:tabs>
        <w:spacing w:after="360" w:line="360" w:lineRule="auto"/>
        <w:ind w:firstLine="0"/>
      </w:pPr>
      <w:proofErr w:type="gramStart"/>
      <w:r>
        <w:t>E’</w:t>
      </w:r>
      <w:proofErr w:type="gramEnd"/>
      <w:r>
        <w:t xml:space="preserve"> possibile notare </w:t>
      </w:r>
      <w:r w:rsidR="000444AF">
        <w:t xml:space="preserve">come la pendenza delle curve sia differente rispetto ai vari livelli d’istruzione. </w:t>
      </w:r>
      <w:proofErr w:type="gramStart"/>
      <w:r w:rsidR="000444AF">
        <w:t>In particolare</w:t>
      </w:r>
      <w:proofErr w:type="gramEnd"/>
      <w:r w:rsidR="000444AF">
        <w:t xml:space="preserve"> la curva in verde presenta una più marcata pendenza, nei punti vicini allo zero di </w:t>
      </w:r>
      <w:proofErr w:type="spellStart"/>
      <w:r w:rsidR="000444AF">
        <w:t>statusuqo</w:t>
      </w:r>
      <w:proofErr w:type="spellEnd"/>
      <w:r w:rsidR="000444AF">
        <w:t xml:space="preserve">, rispetto alle altre due. Ciò significa che in quei punti una variazione di </w:t>
      </w:r>
      <w:proofErr w:type="spellStart"/>
      <w:r w:rsidR="000444AF">
        <w:t>statusquo</w:t>
      </w:r>
      <w:proofErr w:type="spellEnd"/>
      <w:r w:rsidR="000444AF">
        <w:t xml:space="preserve"> di pari entità avrebbe un impatto maggiore sugli individui con livello d’istruzione elevato rispetto a quelli meno istruiti.</w:t>
      </w:r>
    </w:p>
    <w:p w14:paraId="2326C03E" w14:textId="77777777" w:rsidR="009432E9" w:rsidRDefault="009432E9" w:rsidP="00F11ABB">
      <w:pPr>
        <w:tabs>
          <w:tab w:val="left" w:pos="5387"/>
          <w:tab w:val="right" w:pos="9071"/>
        </w:tabs>
        <w:spacing w:after="360" w:line="360" w:lineRule="auto"/>
        <w:ind w:firstLine="0"/>
      </w:pPr>
    </w:p>
    <w:p w14:paraId="20A9CF3C" w14:textId="77777777" w:rsidR="002105B5" w:rsidRDefault="002105B5" w:rsidP="00F11ABB">
      <w:pPr>
        <w:tabs>
          <w:tab w:val="left" w:pos="5387"/>
          <w:tab w:val="right" w:pos="9071"/>
        </w:tabs>
        <w:spacing w:after="360" w:line="360" w:lineRule="auto"/>
        <w:ind w:firstLine="0"/>
      </w:pPr>
    </w:p>
    <w:p w14:paraId="2D7FF9EE" w14:textId="77777777" w:rsidR="002105B5" w:rsidRDefault="002105B5" w:rsidP="002105B5">
      <w:pPr>
        <w:tabs>
          <w:tab w:val="left" w:pos="5387"/>
          <w:tab w:val="right" w:pos="9071"/>
        </w:tabs>
        <w:spacing w:after="360" w:line="360" w:lineRule="auto"/>
        <w:ind w:firstLine="0"/>
        <w:jc w:val="center"/>
      </w:pPr>
      <w:r>
        <w:t xml:space="preserve">          </w:t>
      </w:r>
      <w:r w:rsidR="00C414B1">
        <w:rPr>
          <w:noProof/>
        </w:rPr>
        <w:drawing>
          <wp:inline distT="0" distB="0" distL="0" distR="0" wp14:anchorId="0B68DB27" wp14:editId="50AC1DF1">
            <wp:extent cx="3657600" cy="3013829"/>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9431" cy="3023577"/>
                    </a:xfrm>
                    <a:prstGeom prst="rect">
                      <a:avLst/>
                    </a:prstGeom>
                    <a:noFill/>
                    <a:ln>
                      <a:noFill/>
                    </a:ln>
                  </pic:spPr>
                </pic:pic>
              </a:graphicData>
            </a:graphic>
          </wp:inline>
        </w:drawing>
      </w:r>
    </w:p>
    <w:p w14:paraId="21A3DDBB" w14:textId="77777777" w:rsidR="00AC7B78" w:rsidRDefault="00AC7B78" w:rsidP="00F11ABB">
      <w:pPr>
        <w:tabs>
          <w:tab w:val="left" w:pos="5387"/>
          <w:tab w:val="right" w:pos="9071"/>
        </w:tabs>
        <w:spacing w:after="360" w:line="360" w:lineRule="auto"/>
        <w:ind w:firstLine="0"/>
      </w:pPr>
    </w:p>
    <w:p w14:paraId="267E003D" w14:textId="77777777" w:rsidR="00AC7B78" w:rsidRDefault="00AC7B78" w:rsidP="00F11ABB">
      <w:pPr>
        <w:tabs>
          <w:tab w:val="left" w:pos="5387"/>
          <w:tab w:val="right" w:pos="9071"/>
        </w:tabs>
        <w:spacing w:after="360" w:line="360" w:lineRule="auto"/>
        <w:ind w:firstLine="0"/>
      </w:pPr>
    </w:p>
    <w:p w14:paraId="4ADBEB91" w14:textId="77777777" w:rsidR="0028147A" w:rsidRDefault="0028147A" w:rsidP="00F11ABB">
      <w:pPr>
        <w:tabs>
          <w:tab w:val="left" w:pos="5387"/>
          <w:tab w:val="right" w:pos="9071"/>
        </w:tabs>
        <w:spacing w:after="360" w:line="360" w:lineRule="auto"/>
        <w:ind w:firstLine="0"/>
      </w:pPr>
      <w:r>
        <w:t xml:space="preserve">Proviamo a confrontare questo modello con la sua versione semplificata introdotta in precedenza. </w:t>
      </w:r>
      <w:proofErr w:type="gramStart"/>
      <w:r>
        <w:t>E’</w:t>
      </w:r>
      <w:proofErr w:type="gramEnd"/>
      <w:r>
        <w:t xml:space="preserve"> possibile utilizzare la statistica G, che in questo caso </w:t>
      </w:r>
      <w:r w:rsidR="002105B5">
        <w:t>ha</w:t>
      </w:r>
      <w:r>
        <w:t xml:space="preserve"> distribu</w:t>
      </w:r>
      <w:r w:rsidR="002105B5">
        <w:t>zione</w:t>
      </w:r>
      <w:r>
        <w:t xml:space="preserve"> chi quadrato con quattro gradi di libert</w:t>
      </w:r>
      <w:r w:rsidR="002105B5">
        <w:t xml:space="preserve">à. A tal fine è possibile utilizzare la funzione </w:t>
      </w:r>
      <w:proofErr w:type="spellStart"/>
      <w:r w:rsidR="002105B5">
        <w:rPr>
          <w:i/>
        </w:rPr>
        <w:t>anova</w:t>
      </w:r>
      <w:proofErr w:type="spellEnd"/>
      <w:r w:rsidR="002105B5">
        <w:t xml:space="preserve"> già presente in R di default. L’output ottenuto sarà il seguente: </w:t>
      </w:r>
    </w:p>
    <w:p w14:paraId="71E8F77C"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 xml:space="preserve">Analysis of </w:t>
      </w:r>
      <w:proofErr w:type="spellStart"/>
      <w:r w:rsidRPr="002105B5">
        <w:rPr>
          <w:rFonts w:ascii="Lucida Console" w:hAnsi="Lucida Console" w:cs="Courier New"/>
          <w:color w:val="000000"/>
          <w:sz w:val="18"/>
          <w:szCs w:val="18"/>
        </w:rPr>
        <w:t>Deviance</w:t>
      </w:r>
      <w:proofErr w:type="spellEnd"/>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Table</w:t>
      </w:r>
      <w:proofErr w:type="spellEnd"/>
    </w:p>
    <w:p w14:paraId="116B39C6"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59941FCB"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 xml:space="preserve">Model 1: vote ~ </w:t>
      </w:r>
      <w:proofErr w:type="spellStart"/>
      <w:r w:rsidRPr="002105B5">
        <w:rPr>
          <w:rFonts w:ascii="Lucida Console" w:hAnsi="Lucida Console" w:cs="Courier New"/>
          <w:color w:val="000000"/>
          <w:sz w:val="18"/>
          <w:szCs w:val="18"/>
        </w:rPr>
        <w:t>statusquo</w:t>
      </w:r>
      <w:proofErr w:type="spellEnd"/>
    </w:p>
    <w:p w14:paraId="229497CC"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 xml:space="preserve">Model 2: vote ~ </w:t>
      </w:r>
      <w:proofErr w:type="spellStart"/>
      <w:r w:rsidRPr="002105B5">
        <w:rPr>
          <w:rFonts w:ascii="Lucida Console" w:hAnsi="Lucida Console" w:cs="Courier New"/>
          <w:color w:val="000000"/>
          <w:sz w:val="18"/>
          <w:szCs w:val="18"/>
        </w:rPr>
        <w:t>statusquo</w:t>
      </w:r>
      <w:proofErr w:type="spellEnd"/>
      <w:r w:rsidRPr="002105B5">
        <w:rPr>
          <w:rFonts w:ascii="Lucida Console" w:hAnsi="Lucida Console" w:cs="Courier New"/>
          <w:color w:val="000000"/>
          <w:sz w:val="18"/>
          <w:szCs w:val="18"/>
        </w:rPr>
        <w:t xml:space="preserve"> + </w:t>
      </w:r>
      <w:proofErr w:type="spellStart"/>
      <w:r w:rsidRPr="002105B5">
        <w:rPr>
          <w:rFonts w:ascii="Lucida Console" w:hAnsi="Lucida Console" w:cs="Courier New"/>
          <w:color w:val="000000"/>
          <w:sz w:val="18"/>
          <w:szCs w:val="18"/>
        </w:rPr>
        <w:t>education</w:t>
      </w:r>
      <w:proofErr w:type="spellEnd"/>
      <w:r w:rsidRPr="002105B5">
        <w:rPr>
          <w:rFonts w:ascii="Lucida Console" w:hAnsi="Lucida Console" w:cs="Courier New"/>
          <w:color w:val="000000"/>
          <w:sz w:val="18"/>
          <w:szCs w:val="18"/>
        </w:rPr>
        <w:t xml:space="preserve"> + sex</w:t>
      </w:r>
    </w:p>
    <w:p w14:paraId="399039E9"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Resid</w:t>
      </w:r>
      <w:proofErr w:type="spellEnd"/>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Df</w:t>
      </w:r>
      <w:proofErr w:type="spellEnd"/>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Resid</w:t>
      </w:r>
      <w:proofErr w:type="spellEnd"/>
      <w:r w:rsidRPr="002105B5">
        <w:rPr>
          <w:rFonts w:ascii="Lucida Console" w:hAnsi="Lucida Console" w:cs="Courier New"/>
          <w:color w:val="000000"/>
          <w:sz w:val="18"/>
          <w:szCs w:val="18"/>
        </w:rPr>
        <w:t xml:space="preserve">. Dev </w:t>
      </w:r>
      <w:proofErr w:type="spellStart"/>
      <w:r w:rsidRPr="002105B5">
        <w:rPr>
          <w:rFonts w:ascii="Lucida Console" w:hAnsi="Lucida Console" w:cs="Courier New"/>
          <w:color w:val="000000"/>
          <w:sz w:val="18"/>
          <w:szCs w:val="18"/>
        </w:rPr>
        <w:t>Df</w:t>
      </w:r>
      <w:proofErr w:type="spellEnd"/>
      <w:r w:rsidRPr="002105B5">
        <w:rPr>
          <w:rFonts w:ascii="Lucida Console" w:hAnsi="Lucida Console" w:cs="Courier New"/>
          <w:color w:val="000000"/>
          <w:sz w:val="18"/>
          <w:szCs w:val="18"/>
        </w:rPr>
        <w:t xml:space="preserve"> </w:t>
      </w:r>
      <w:proofErr w:type="spellStart"/>
      <w:proofErr w:type="gramStart"/>
      <w:r w:rsidRPr="002105B5">
        <w:rPr>
          <w:rFonts w:ascii="Lucida Console" w:hAnsi="Lucida Console" w:cs="Courier New"/>
          <w:color w:val="000000"/>
          <w:sz w:val="18"/>
          <w:szCs w:val="18"/>
        </w:rPr>
        <w:t>Deviance</w:t>
      </w:r>
      <w:proofErr w:type="spellEnd"/>
      <w:r w:rsidRPr="002105B5">
        <w:rPr>
          <w:rFonts w:ascii="Lucida Console" w:hAnsi="Lucida Console" w:cs="Courier New"/>
          <w:color w:val="000000"/>
          <w:sz w:val="18"/>
          <w:szCs w:val="18"/>
        </w:rPr>
        <w:t xml:space="preserve">  Pr</w:t>
      </w:r>
      <w:proofErr w:type="gramEnd"/>
      <w:r w:rsidRPr="002105B5">
        <w:rPr>
          <w:rFonts w:ascii="Lucida Console" w:hAnsi="Lucida Console" w:cs="Courier New"/>
          <w:color w:val="000000"/>
          <w:sz w:val="18"/>
          <w:szCs w:val="18"/>
        </w:rPr>
        <w:t xml:space="preserve">(&gt;Chi)    </w:t>
      </w:r>
    </w:p>
    <w:p w14:paraId="6D0A8073"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 xml:space="preserve">1      1701     737.27                          </w:t>
      </w:r>
    </w:p>
    <w:p w14:paraId="46EEAFB1"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 xml:space="preserve">2      1698     </w:t>
      </w:r>
      <w:proofErr w:type="gramStart"/>
      <w:r w:rsidRPr="002105B5">
        <w:rPr>
          <w:rFonts w:ascii="Lucida Console" w:hAnsi="Lucida Console" w:cs="Courier New"/>
          <w:color w:val="000000"/>
          <w:sz w:val="18"/>
          <w:szCs w:val="18"/>
        </w:rPr>
        <w:t>708.24  3</w:t>
      </w:r>
      <w:proofErr w:type="gramEnd"/>
      <w:r w:rsidRPr="002105B5">
        <w:rPr>
          <w:rFonts w:ascii="Lucida Console" w:hAnsi="Lucida Console" w:cs="Courier New"/>
          <w:color w:val="000000"/>
          <w:sz w:val="18"/>
          <w:szCs w:val="18"/>
        </w:rPr>
        <w:t xml:space="preserve">   29.032 2.205e-06 ***</w:t>
      </w:r>
    </w:p>
    <w:p w14:paraId="4DD6F324"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w:t>
      </w:r>
    </w:p>
    <w:p w14:paraId="4A3A7DC0"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2105B5">
        <w:rPr>
          <w:rFonts w:ascii="Lucida Console" w:hAnsi="Lucida Console" w:cs="Courier New"/>
          <w:color w:val="000000"/>
          <w:sz w:val="18"/>
          <w:szCs w:val="18"/>
        </w:rPr>
        <w:t>Signif</w:t>
      </w:r>
      <w:proofErr w:type="spellEnd"/>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codes</w:t>
      </w:r>
      <w:proofErr w:type="spellEnd"/>
      <w:r w:rsidRPr="002105B5">
        <w:rPr>
          <w:rFonts w:ascii="Lucida Console" w:hAnsi="Lucida Console" w:cs="Courier New"/>
          <w:color w:val="000000"/>
          <w:sz w:val="18"/>
          <w:szCs w:val="18"/>
        </w:rPr>
        <w:t xml:space="preserve">:  </w:t>
      </w:r>
    </w:p>
    <w:p w14:paraId="40F70824"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0 ‘***’ 0.001 ‘**’ 0.01 ‘*’ 0.05 ‘.’ 0.1 ‘ ’ 1</w:t>
      </w:r>
    </w:p>
    <w:p w14:paraId="60001B4D" w14:textId="77777777" w:rsidR="002105B5" w:rsidRDefault="002105B5" w:rsidP="00F11ABB">
      <w:pPr>
        <w:tabs>
          <w:tab w:val="left" w:pos="5387"/>
          <w:tab w:val="right" w:pos="9071"/>
        </w:tabs>
        <w:spacing w:after="360" w:line="360" w:lineRule="auto"/>
        <w:ind w:firstLine="0"/>
      </w:pPr>
    </w:p>
    <w:p w14:paraId="7F244B16" w14:textId="77777777" w:rsidR="00192B49" w:rsidRDefault="002105B5" w:rsidP="00F11ABB">
      <w:pPr>
        <w:tabs>
          <w:tab w:val="left" w:pos="5387"/>
          <w:tab w:val="right" w:pos="9071"/>
        </w:tabs>
        <w:spacing w:after="360" w:line="360" w:lineRule="auto"/>
        <w:ind w:firstLine="0"/>
      </w:pPr>
      <w:r>
        <w:lastRenderedPageBreak/>
        <w:t xml:space="preserve">Analizzando l’output della funzione è possibile notare che la devianza residui è minore nel modello 1 ma soprattutto che Pr(&gt;Chi) è minore del livello di significatività fissato. </w:t>
      </w:r>
    </w:p>
    <w:p w14:paraId="2E617D56" w14:textId="77777777" w:rsidR="002105B5" w:rsidRDefault="002105B5" w:rsidP="00F11ABB">
      <w:pPr>
        <w:tabs>
          <w:tab w:val="left" w:pos="5387"/>
          <w:tab w:val="right" w:pos="9071"/>
        </w:tabs>
        <w:spacing w:after="360" w:line="360" w:lineRule="auto"/>
        <w:ind w:firstLine="0"/>
      </w:pPr>
      <w:r>
        <w:t xml:space="preserve">Si potrebbe asserire quindi che aggiungendo al modello semplice altre variabili si è ottenuto un miglioramento statisticamente significativo in quest’ultimo. Se proviamo ad utilizzare nuovamente il test di </w:t>
      </w:r>
      <w:proofErr w:type="spellStart"/>
      <w:r>
        <w:t>Hosmer-Lemeshaw</w:t>
      </w:r>
      <w:proofErr w:type="spellEnd"/>
      <w:r>
        <w:t xml:space="preserve"> otteniamo il seguente output</w:t>
      </w:r>
    </w:p>
    <w:p w14:paraId="6D1206E9"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ab/>
      </w:r>
      <w:proofErr w:type="spellStart"/>
      <w:r w:rsidRPr="002105B5">
        <w:rPr>
          <w:rFonts w:ascii="Lucida Console" w:hAnsi="Lucida Console" w:cs="Courier New"/>
          <w:color w:val="000000"/>
          <w:sz w:val="18"/>
          <w:szCs w:val="18"/>
        </w:rPr>
        <w:t>Hosmer</w:t>
      </w:r>
      <w:proofErr w:type="spellEnd"/>
      <w:r w:rsidRPr="002105B5">
        <w:rPr>
          <w:rFonts w:ascii="Lucida Console" w:hAnsi="Lucida Console" w:cs="Courier New"/>
          <w:color w:val="000000"/>
          <w:sz w:val="18"/>
          <w:szCs w:val="18"/>
        </w:rPr>
        <w:t xml:space="preserve"> and </w:t>
      </w:r>
      <w:proofErr w:type="spellStart"/>
      <w:r w:rsidRPr="002105B5">
        <w:rPr>
          <w:rFonts w:ascii="Lucida Console" w:hAnsi="Lucida Console" w:cs="Courier New"/>
          <w:color w:val="000000"/>
          <w:sz w:val="18"/>
          <w:szCs w:val="18"/>
        </w:rPr>
        <w:t>Lemeshow</w:t>
      </w:r>
      <w:proofErr w:type="spellEnd"/>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goodness</w:t>
      </w:r>
      <w:proofErr w:type="spellEnd"/>
      <w:r w:rsidRPr="002105B5">
        <w:rPr>
          <w:rFonts w:ascii="Lucida Console" w:hAnsi="Lucida Console" w:cs="Courier New"/>
          <w:color w:val="000000"/>
          <w:sz w:val="18"/>
          <w:szCs w:val="18"/>
        </w:rPr>
        <w:t xml:space="preserve"> of </w:t>
      </w:r>
      <w:proofErr w:type="spellStart"/>
      <w:r w:rsidRPr="002105B5">
        <w:rPr>
          <w:rFonts w:ascii="Lucida Console" w:hAnsi="Lucida Console" w:cs="Courier New"/>
          <w:color w:val="000000"/>
          <w:sz w:val="18"/>
          <w:szCs w:val="18"/>
        </w:rPr>
        <w:t>fit</w:t>
      </w:r>
      <w:proofErr w:type="spellEnd"/>
      <w:r w:rsidRPr="002105B5">
        <w:rPr>
          <w:rFonts w:ascii="Lucida Console" w:hAnsi="Lucida Console" w:cs="Courier New"/>
          <w:color w:val="000000"/>
          <w:sz w:val="18"/>
          <w:szCs w:val="18"/>
        </w:rPr>
        <w:t xml:space="preserve"> (GOF) test</w:t>
      </w:r>
    </w:p>
    <w:p w14:paraId="679FFB19"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7F70E1FE"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gramStart"/>
      <w:r w:rsidRPr="002105B5">
        <w:rPr>
          <w:rFonts w:ascii="Lucida Console" w:hAnsi="Lucida Console" w:cs="Courier New"/>
          <w:color w:val="000000"/>
          <w:sz w:val="18"/>
          <w:szCs w:val="18"/>
        </w:rPr>
        <w:t xml:space="preserve">data:  </w:t>
      </w:r>
      <w:proofErr w:type="spellStart"/>
      <w:r w:rsidRPr="002105B5">
        <w:rPr>
          <w:rFonts w:ascii="Lucida Console" w:hAnsi="Lucida Console" w:cs="Courier New"/>
          <w:color w:val="000000"/>
          <w:sz w:val="18"/>
          <w:szCs w:val="18"/>
        </w:rPr>
        <w:t>s.chi</w:t>
      </w:r>
      <w:proofErr w:type="gramEnd"/>
      <w:r w:rsidRPr="002105B5">
        <w:rPr>
          <w:rFonts w:ascii="Lucida Console" w:hAnsi="Lucida Console" w:cs="Courier New"/>
          <w:color w:val="000000"/>
          <w:sz w:val="18"/>
          <w:szCs w:val="18"/>
        </w:rPr>
        <w:t>$vote</w:t>
      </w:r>
      <w:proofErr w:type="spellEnd"/>
      <w:r w:rsidRPr="002105B5">
        <w:rPr>
          <w:rFonts w:ascii="Lucida Console" w:hAnsi="Lucida Console" w:cs="Courier New"/>
          <w:color w:val="000000"/>
          <w:sz w:val="18"/>
          <w:szCs w:val="18"/>
        </w:rPr>
        <w:t xml:space="preserve">, </w:t>
      </w:r>
      <w:proofErr w:type="spellStart"/>
      <w:r w:rsidRPr="002105B5">
        <w:rPr>
          <w:rFonts w:ascii="Lucida Console" w:hAnsi="Lucida Console" w:cs="Courier New"/>
          <w:color w:val="000000"/>
          <w:sz w:val="18"/>
          <w:szCs w:val="18"/>
        </w:rPr>
        <w:t>fitted</w:t>
      </w:r>
      <w:proofErr w:type="spellEnd"/>
      <w:r w:rsidRPr="002105B5">
        <w:rPr>
          <w:rFonts w:ascii="Lucida Console" w:hAnsi="Lucida Console" w:cs="Courier New"/>
          <w:color w:val="000000"/>
          <w:sz w:val="18"/>
          <w:szCs w:val="18"/>
        </w:rPr>
        <w:t>(</w:t>
      </w:r>
      <w:proofErr w:type="spellStart"/>
      <w:r w:rsidRPr="002105B5">
        <w:rPr>
          <w:rFonts w:ascii="Lucida Console" w:hAnsi="Lucida Console" w:cs="Courier New"/>
          <w:color w:val="000000"/>
          <w:sz w:val="18"/>
          <w:szCs w:val="18"/>
        </w:rPr>
        <w:t>glm.sta.edu.sex</w:t>
      </w:r>
      <w:proofErr w:type="spellEnd"/>
      <w:r w:rsidRPr="002105B5">
        <w:rPr>
          <w:rFonts w:ascii="Lucida Console" w:hAnsi="Lucida Console" w:cs="Courier New"/>
          <w:color w:val="000000"/>
          <w:sz w:val="18"/>
          <w:szCs w:val="18"/>
        </w:rPr>
        <w:t>)</w:t>
      </w:r>
    </w:p>
    <w:p w14:paraId="289ACD67" w14:textId="77777777" w:rsid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2105B5">
        <w:rPr>
          <w:rFonts w:ascii="Lucida Console" w:hAnsi="Lucida Console" w:cs="Courier New"/>
          <w:color w:val="000000"/>
          <w:sz w:val="18"/>
          <w:szCs w:val="18"/>
        </w:rPr>
        <w:t>X-</w:t>
      </w:r>
      <w:proofErr w:type="spellStart"/>
      <w:r w:rsidRPr="002105B5">
        <w:rPr>
          <w:rFonts w:ascii="Lucida Console" w:hAnsi="Lucida Console" w:cs="Courier New"/>
          <w:color w:val="000000"/>
          <w:sz w:val="18"/>
          <w:szCs w:val="18"/>
        </w:rPr>
        <w:t>squared</w:t>
      </w:r>
      <w:proofErr w:type="spellEnd"/>
      <w:r w:rsidRPr="002105B5">
        <w:rPr>
          <w:rFonts w:ascii="Lucida Console" w:hAnsi="Lucida Console" w:cs="Courier New"/>
          <w:color w:val="000000"/>
          <w:sz w:val="18"/>
          <w:szCs w:val="18"/>
        </w:rPr>
        <w:t xml:space="preserve"> = 7.6996, </w:t>
      </w:r>
      <w:proofErr w:type="spellStart"/>
      <w:r w:rsidRPr="002105B5">
        <w:rPr>
          <w:rFonts w:ascii="Lucida Console" w:hAnsi="Lucida Console" w:cs="Courier New"/>
          <w:color w:val="000000"/>
          <w:sz w:val="18"/>
          <w:szCs w:val="18"/>
        </w:rPr>
        <w:t>df</w:t>
      </w:r>
      <w:proofErr w:type="spellEnd"/>
      <w:r w:rsidRPr="002105B5">
        <w:rPr>
          <w:rFonts w:ascii="Lucida Console" w:hAnsi="Lucida Console" w:cs="Courier New"/>
          <w:color w:val="000000"/>
          <w:sz w:val="18"/>
          <w:szCs w:val="18"/>
        </w:rPr>
        <w:t xml:space="preserve"> = 8, p-</w:t>
      </w:r>
      <w:proofErr w:type="spellStart"/>
      <w:r w:rsidRPr="002105B5">
        <w:rPr>
          <w:rFonts w:ascii="Lucida Console" w:hAnsi="Lucida Console" w:cs="Courier New"/>
          <w:color w:val="000000"/>
          <w:sz w:val="18"/>
          <w:szCs w:val="18"/>
        </w:rPr>
        <w:t>value</w:t>
      </w:r>
      <w:proofErr w:type="spellEnd"/>
      <w:r w:rsidRPr="002105B5">
        <w:rPr>
          <w:rFonts w:ascii="Lucida Console" w:hAnsi="Lucida Console" w:cs="Courier New"/>
          <w:color w:val="000000"/>
          <w:sz w:val="18"/>
          <w:szCs w:val="18"/>
        </w:rPr>
        <w:t xml:space="preserve"> = 0.4633</w:t>
      </w:r>
    </w:p>
    <w:p w14:paraId="55C6B345" w14:textId="77777777" w:rsid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42D84984" w14:textId="77777777" w:rsidR="002105B5" w:rsidRPr="002105B5" w:rsidRDefault="002105B5" w:rsidP="00210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
    <w:p w14:paraId="7E89128F" w14:textId="77777777" w:rsidR="0028147A" w:rsidRDefault="002105B5" w:rsidP="00F11ABB">
      <w:pPr>
        <w:tabs>
          <w:tab w:val="left" w:pos="5387"/>
          <w:tab w:val="right" w:pos="9071"/>
        </w:tabs>
        <w:spacing w:after="360" w:line="360" w:lineRule="auto"/>
        <w:ind w:firstLine="0"/>
      </w:pPr>
      <w:r>
        <w:t xml:space="preserve">Rispetto allo stesso test sul modello precedente questo presenta una risibile differenza nel p </w:t>
      </w:r>
      <w:proofErr w:type="spellStart"/>
      <w:r>
        <w:t>value</w:t>
      </w:r>
      <w:proofErr w:type="spellEnd"/>
      <w:r>
        <w:t>, sebbene il modello precedente abbia ottenuto un punteggio migliore.</w:t>
      </w:r>
      <w:r w:rsidR="009432E9">
        <w:t xml:space="preserve"> </w:t>
      </w:r>
      <w:r w:rsidR="00F20DA9">
        <w:t xml:space="preserve">Costruiamo ancora una tabella di classificazione per il modello al fine di testare la capacità predittiva. </w:t>
      </w:r>
    </w:p>
    <w:p w14:paraId="6B99EE55" w14:textId="77777777" w:rsidR="00F20DA9" w:rsidRPr="00F20DA9" w:rsidRDefault="00F20DA9" w:rsidP="00F2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F20DA9">
        <w:rPr>
          <w:rFonts w:ascii="Lucida Console" w:hAnsi="Lucida Console" w:cs="Courier New"/>
          <w:color w:val="000000"/>
          <w:sz w:val="18"/>
          <w:szCs w:val="18"/>
        </w:rPr>
        <w:t xml:space="preserve">         </w:t>
      </w:r>
      <w:proofErr w:type="spellStart"/>
      <w:r w:rsidRPr="00F20DA9">
        <w:rPr>
          <w:rFonts w:ascii="Lucida Console" w:hAnsi="Lucida Console" w:cs="Courier New"/>
          <w:color w:val="000000"/>
          <w:sz w:val="18"/>
          <w:szCs w:val="18"/>
        </w:rPr>
        <w:t>response</w:t>
      </w:r>
      <w:proofErr w:type="spellEnd"/>
    </w:p>
    <w:p w14:paraId="0B5932C9" w14:textId="77777777" w:rsidR="00F20DA9" w:rsidRPr="00F20DA9" w:rsidRDefault="00F20DA9" w:rsidP="00F2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proofErr w:type="spellStart"/>
      <w:r w:rsidRPr="00F20DA9">
        <w:rPr>
          <w:rFonts w:ascii="Lucida Console" w:hAnsi="Lucida Console" w:cs="Courier New"/>
          <w:color w:val="000000"/>
          <w:sz w:val="18"/>
          <w:szCs w:val="18"/>
        </w:rPr>
        <w:t>predicted</w:t>
      </w:r>
      <w:proofErr w:type="spellEnd"/>
      <w:r w:rsidRPr="00F20DA9">
        <w:rPr>
          <w:rFonts w:ascii="Lucida Console" w:hAnsi="Lucida Console" w:cs="Courier New"/>
          <w:color w:val="000000"/>
          <w:sz w:val="18"/>
          <w:szCs w:val="18"/>
        </w:rPr>
        <w:t xml:space="preserve">   0   1</w:t>
      </w:r>
    </w:p>
    <w:p w14:paraId="77FDFEE4" w14:textId="77777777" w:rsidR="00F20DA9" w:rsidRPr="00F20DA9" w:rsidRDefault="00F20DA9" w:rsidP="00F2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F20DA9">
        <w:rPr>
          <w:rFonts w:ascii="Lucida Console" w:hAnsi="Lucida Console" w:cs="Courier New"/>
          <w:color w:val="000000"/>
          <w:sz w:val="18"/>
          <w:szCs w:val="18"/>
        </w:rPr>
        <w:t xml:space="preserve">        0 </w:t>
      </w:r>
      <w:proofErr w:type="gramStart"/>
      <w:r w:rsidRPr="00F20DA9">
        <w:rPr>
          <w:rFonts w:ascii="Lucida Console" w:hAnsi="Lucida Console" w:cs="Courier New"/>
          <w:color w:val="000000"/>
          <w:sz w:val="18"/>
          <w:szCs w:val="18"/>
        </w:rPr>
        <w:t>809  64</w:t>
      </w:r>
      <w:proofErr w:type="gramEnd"/>
    </w:p>
    <w:p w14:paraId="662861AB" w14:textId="77777777" w:rsidR="00F20DA9" w:rsidRPr="00F20DA9" w:rsidRDefault="00F20DA9" w:rsidP="00F2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color w:val="000000"/>
          <w:sz w:val="18"/>
          <w:szCs w:val="18"/>
        </w:rPr>
      </w:pPr>
      <w:r w:rsidRPr="00F20DA9">
        <w:rPr>
          <w:rFonts w:ascii="Lucida Console" w:hAnsi="Lucida Console" w:cs="Courier New"/>
          <w:color w:val="000000"/>
          <w:sz w:val="18"/>
          <w:szCs w:val="18"/>
        </w:rPr>
        <w:t xml:space="preserve">        </w:t>
      </w:r>
      <w:proofErr w:type="gramStart"/>
      <w:r w:rsidRPr="00F20DA9">
        <w:rPr>
          <w:rFonts w:ascii="Lucida Console" w:hAnsi="Lucida Console" w:cs="Courier New"/>
          <w:color w:val="000000"/>
          <w:sz w:val="18"/>
          <w:szCs w:val="18"/>
        </w:rPr>
        <w:t>1  58</w:t>
      </w:r>
      <w:proofErr w:type="gramEnd"/>
      <w:r w:rsidRPr="00F20DA9">
        <w:rPr>
          <w:rFonts w:ascii="Lucida Console" w:hAnsi="Lucida Console" w:cs="Courier New"/>
          <w:color w:val="000000"/>
          <w:sz w:val="18"/>
          <w:szCs w:val="18"/>
        </w:rPr>
        <w:t xml:space="preserve"> 772</w:t>
      </w:r>
    </w:p>
    <w:p w14:paraId="3637CC3E" w14:textId="77777777" w:rsidR="00B54E61" w:rsidRDefault="00B54E61" w:rsidP="00327327">
      <w:pPr>
        <w:pStyle w:val="Titolo1"/>
        <w:ind w:firstLine="0"/>
        <w:rPr>
          <w:rFonts w:ascii="Times New Roman" w:hAnsi="Times New Roman"/>
          <w:b w:val="0"/>
          <w:bCs w:val="0"/>
          <w:kern w:val="0"/>
          <w:sz w:val="22"/>
          <w:szCs w:val="22"/>
        </w:rPr>
      </w:pPr>
    </w:p>
    <w:p w14:paraId="15A32850" w14:textId="77777777" w:rsidR="003F397A" w:rsidRDefault="003F397A" w:rsidP="00327327">
      <w:pPr>
        <w:pStyle w:val="Titolo1"/>
        <w:ind w:firstLine="0"/>
        <w:rPr>
          <w:rFonts w:ascii="Times New Roman" w:hAnsi="Times New Roman"/>
          <w:sz w:val="24"/>
          <w:szCs w:val="24"/>
        </w:rPr>
      </w:pPr>
    </w:p>
    <w:p w14:paraId="2F4E4AF9" w14:textId="77777777" w:rsidR="003F397A" w:rsidRDefault="003F397A" w:rsidP="00327327">
      <w:pPr>
        <w:pStyle w:val="Titolo1"/>
        <w:ind w:firstLine="0"/>
        <w:rPr>
          <w:rFonts w:ascii="Times New Roman" w:hAnsi="Times New Roman"/>
          <w:sz w:val="24"/>
          <w:szCs w:val="24"/>
        </w:rPr>
      </w:pPr>
    </w:p>
    <w:p w14:paraId="699EF7FD" w14:textId="77777777" w:rsidR="003F397A" w:rsidRDefault="003F397A" w:rsidP="00327327">
      <w:pPr>
        <w:pStyle w:val="Titolo1"/>
        <w:ind w:firstLine="0"/>
        <w:rPr>
          <w:rFonts w:ascii="Times New Roman" w:hAnsi="Times New Roman"/>
          <w:sz w:val="24"/>
          <w:szCs w:val="24"/>
        </w:rPr>
      </w:pPr>
    </w:p>
    <w:p w14:paraId="129C9455" w14:textId="77777777" w:rsidR="003F397A" w:rsidRDefault="003F397A" w:rsidP="00327327">
      <w:pPr>
        <w:pStyle w:val="Titolo1"/>
        <w:ind w:firstLine="0"/>
        <w:rPr>
          <w:rFonts w:ascii="Times New Roman" w:hAnsi="Times New Roman"/>
          <w:sz w:val="24"/>
          <w:szCs w:val="24"/>
        </w:rPr>
      </w:pPr>
    </w:p>
    <w:p w14:paraId="1BF3382E" w14:textId="77777777" w:rsidR="003F397A" w:rsidRDefault="003F397A" w:rsidP="00327327">
      <w:pPr>
        <w:pStyle w:val="Titolo1"/>
        <w:ind w:firstLine="0"/>
        <w:rPr>
          <w:rFonts w:ascii="Times New Roman" w:hAnsi="Times New Roman"/>
          <w:sz w:val="24"/>
          <w:szCs w:val="24"/>
        </w:rPr>
      </w:pPr>
    </w:p>
    <w:p w14:paraId="5CBEF222" w14:textId="77777777" w:rsidR="003F397A" w:rsidRDefault="003F397A" w:rsidP="00327327">
      <w:pPr>
        <w:pStyle w:val="Titolo1"/>
        <w:ind w:firstLine="0"/>
        <w:rPr>
          <w:rFonts w:ascii="Times New Roman" w:hAnsi="Times New Roman"/>
          <w:sz w:val="24"/>
          <w:szCs w:val="24"/>
        </w:rPr>
      </w:pPr>
    </w:p>
    <w:p w14:paraId="245BEFC0" w14:textId="77777777" w:rsidR="003F397A" w:rsidRDefault="003F397A" w:rsidP="00327327">
      <w:pPr>
        <w:pStyle w:val="Titolo1"/>
        <w:ind w:firstLine="0"/>
        <w:rPr>
          <w:rFonts w:ascii="Times New Roman" w:hAnsi="Times New Roman"/>
          <w:sz w:val="24"/>
          <w:szCs w:val="24"/>
        </w:rPr>
      </w:pPr>
    </w:p>
    <w:p w14:paraId="760953B7" w14:textId="77777777" w:rsidR="003F397A" w:rsidRDefault="003F397A" w:rsidP="00327327">
      <w:pPr>
        <w:pStyle w:val="Titolo1"/>
        <w:ind w:firstLine="0"/>
        <w:rPr>
          <w:rFonts w:ascii="Times New Roman" w:hAnsi="Times New Roman"/>
          <w:sz w:val="24"/>
          <w:szCs w:val="24"/>
        </w:rPr>
      </w:pPr>
    </w:p>
    <w:p w14:paraId="5EDD91CF" w14:textId="77777777" w:rsidR="003F397A" w:rsidRDefault="003F397A" w:rsidP="00327327">
      <w:pPr>
        <w:pStyle w:val="Titolo1"/>
        <w:ind w:firstLine="0"/>
        <w:rPr>
          <w:rFonts w:ascii="Times New Roman" w:hAnsi="Times New Roman"/>
          <w:sz w:val="24"/>
          <w:szCs w:val="24"/>
        </w:rPr>
      </w:pPr>
    </w:p>
    <w:p w14:paraId="752F95A0" w14:textId="77777777" w:rsidR="003F397A" w:rsidRDefault="003F397A" w:rsidP="00327327">
      <w:pPr>
        <w:pStyle w:val="Titolo1"/>
        <w:ind w:firstLine="0"/>
        <w:rPr>
          <w:rFonts w:ascii="Times New Roman" w:hAnsi="Times New Roman"/>
          <w:sz w:val="24"/>
          <w:szCs w:val="24"/>
        </w:rPr>
      </w:pPr>
    </w:p>
    <w:p w14:paraId="3D8C1CC0" w14:textId="77777777" w:rsidR="003F397A" w:rsidRPr="003F397A" w:rsidRDefault="003F397A" w:rsidP="003F397A"/>
    <w:p w14:paraId="4337D4E1" w14:textId="77777777" w:rsidR="0028147A" w:rsidRPr="00F20DA9" w:rsidRDefault="00F20DA9" w:rsidP="00327327">
      <w:pPr>
        <w:pStyle w:val="Titolo1"/>
        <w:ind w:firstLine="0"/>
        <w:rPr>
          <w:rFonts w:ascii="Times New Roman" w:hAnsi="Times New Roman"/>
          <w:sz w:val="24"/>
          <w:szCs w:val="24"/>
        </w:rPr>
      </w:pPr>
      <w:bookmarkStart w:id="20" w:name="_Toc530248467"/>
      <w:r w:rsidRPr="00F20DA9">
        <w:rPr>
          <w:rFonts w:ascii="Times New Roman" w:hAnsi="Times New Roman"/>
          <w:sz w:val="24"/>
          <w:szCs w:val="24"/>
        </w:rPr>
        <w:lastRenderedPageBreak/>
        <w:t>4. Conclusioni</w:t>
      </w:r>
      <w:bookmarkEnd w:id="20"/>
    </w:p>
    <w:p w14:paraId="4FEEA17E" w14:textId="77777777" w:rsidR="00B54E61" w:rsidRDefault="00B54E61" w:rsidP="00F11ABB">
      <w:pPr>
        <w:tabs>
          <w:tab w:val="left" w:pos="5387"/>
          <w:tab w:val="right" w:pos="9071"/>
        </w:tabs>
        <w:spacing w:after="360" w:line="360" w:lineRule="auto"/>
        <w:ind w:firstLine="0"/>
      </w:pPr>
    </w:p>
    <w:p w14:paraId="10B62BE1" w14:textId="77777777" w:rsidR="00CC3264" w:rsidRDefault="00AC2A97" w:rsidP="006D711E">
      <w:pPr>
        <w:tabs>
          <w:tab w:val="left" w:pos="5387"/>
          <w:tab w:val="right" w:pos="9071"/>
        </w:tabs>
        <w:spacing w:after="360" w:line="360" w:lineRule="auto"/>
        <w:ind w:firstLine="0"/>
      </w:pPr>
      <w:r>
        <w:t xml:space="preserve">Dopo il golpe del settembre 1973 il Cile ha vissuto in vera e propria dittatura militare. </w:t>
      </w:r>
      <w:proofErr w:type="gramStart"/>
      <w:r>
        <w:t>E’</w:t>
      </w:r>
      <w:proofErr w:type="gramEnd"/>
      <w:r>
        <w:t xml:space="preserve"> doveroso precisare il contesto storico entro il quale si svolse il plebiscito. L’agenda di Pinochet era chiara fin da subito, repressione del dissenso e politiche fortemente anticomuniste e liberiste. </w:t>
      </w:r>
      <w:r w:rsidR="006B6226">
        <w:t xml:space="preserve">L’economia cilena era ridotta male nei mesi successivi al golpe. Pinochet nominò un gruppo di economisti, i </w:t>
      </w:r>
      <w:r w:rsidR="006B6226">
        <w:rPr>
          <w:i/>
        </w:rPr>
        <w:t>Chicago Boys</w:t>
      </w:r>
      <w:r w:rsidR="006B6226">
        <w:t>, che indirizzarono la politica economica in senso neoliberista, in netto contrasto con l’agenda del governo precedente che parlava di nazionalizzazioni ed economia pianificata. Fu proposta una ricetta di austerità, la spesa pubblica venne drasticamente ridotta. Tali politiche economiche inizialmente causarono ingenti danni ai settori più poveri della società cilena, gli stipendi medi ad esempio scesero dell’8% e i risparmi delle famiglie erano il 28% di ciò che erano stati nel 1970. I budget per l’istruzione, la salute e gli alloggi erano scesi di oltre il 20% in media. Tutto ciò, ed è bene ricordarlo, in un clima di repressione militare feroce e disumano che vessava ancor di più i ceti meno abbienti della popolazione</w:t>
      </w:r>
      <w:r w:rsidR="006D711E">
        <w:t>. Non sorprende</w:t>
      </w:r>
      <w:r w:rsidR="003F397A">
        <w:t xml:space="preserve"> </w:t>
      </w:r>
      <w:r w:rsidR="006D711E">
        <w:t xml:space="preserve">che nell’analisi descrittiva dei dati siano emerse forti disparità sociali, dato il contesto </w:t>
      </w:r>
      <w:r w:rsidR="003F397A">
        <w:t xml:space="preserve">politico e </w:t>
      </w:r>
      <w:proofErr w:type="gramStart"/>
      <w:r w:rsidR="003F397A">
        <w:t>socio economico</w:t>
      </w:r>
      <w:proofErr w:type="gramEnd"/>
      <w:r w:rsidR="003F397A">
        <w:t xml:space="preserve"> dell’epoca. Lo scopo principale di quella parte del lavoro è stato in primis fornire strumenti grafici che potessero sintetizzare al meglio i dati raccolti, e in </w:t>
      </w:r>
      <w:proofErr w:type="spellStart"/>
      <w:r w:rsidR="003F397A">
        <w:t>secundis</w:t>
      </w:r>
      <w:proofErr w:type="spellEnd"/>
      <w:r w:rsidR="003F397A">
        <w:t xml:space="preserve"> di analizzare preliminarmente i dati nell’ottica di costruzione di un modello logistico appropriato. Ed è proprio col modello semplice che si è avuta la conferma della forte influenza della variabile </w:t>
      </w:r>
      <w:proofErr w:type="spellStart"/>
      <w:r w:rsidR="003F397A">
        <w:t>statusquo</w:t>
      </w:r>
      <w:proofErr w:type="spellEnd"/>
      <w:r w:rsidR="003F397A">
        <w:t xml:space="preserve"> sull’intenzione di voto, peculiarità già vista in precedenza con il box plot condizionato. Un indice R</w:t>
      </w:r>
      <w:r w:rsidR="003F397A">
        <w:rPr>
          <w:vertAlign w:val="superscript"/>
        </w:rPr>
        <w:t>2</w:t>
      </w:r>
      <w:r w:rsidR="003F397A">
        <w:t xml:space="preserve"> di </w:t>
      </w:r>
      <w:proofErr w:type="spellStart"/>
      <w:r w:rsidR="003F397A">
        <w:t>MacFadden</w:t>
      </w:r>
      <w:proofErr w:type="spellEnd"/>
      <w:r w:rsidR="003F397A">
        <w:t xml:space="preserve"> alto e i risultati positivi ottenuti nei vari test sul modello confermano ancora questo legame. </w:t>
      </w:r>
      <w:r w:rsidR="00CC3264">
        <w:t xml:space="preserve">Sebbene usando il buon senso possa apparire evidente che il livello di gradimento influisce inevitabilmente sulle intenzioni di voto, si è voluto procedere inizialmente a confermare questa opinione utilizzando metodi statistici efficaci e rigorosi. Nella seconda fase invece si è cercato di inserire altre variabili che potessero migliorare il modello e quindi le stime ottenute con esso. Il modello migliore ottenuto tramite il metodo </w:t>
      </w:r>
      <w:proofErr w:type="spellStart"/>
      <w:r w:rsidR="00CC3264">
        <w:t>stepwise</w:t>
      </w:r>
      <w:proofErr w:type="spellEnd"/>
      <w:r w:rsidR="00CC3264">
        <w:t xml:space="preserve"> è stato quello che comprendeva le variabili </w:t>
      </w:r>
      <w:proofErr w:type="spellStart"/>
      <w:r w:rsidR="00CC3264">
        <w:t>statusquo</w:t>
      </w:r>
      <w:proofErr w:type="spellEnd"/>
      <w:r w:rsidR="00CC3264">
        <w:t xml:space="preserve">, livello d’istruzione e sesso. </w:t>
      </w:r>
    </w:p>
    <w:p w14:paraId="37BE06B1" w14:textId="77777777" w:rsidR="00AC7B78" w:rsidRDefault="00AC7B78" w:rsidP="006D711E">
      <w:pPr>
        <w:tabs>
          <w:tab w:val="left" w:pos="5387"/>
          <w:tab w:val="right" w:pos="9071"/>
        </w:tabs>
        <w:spacing w:after="360" w:line="360" w:lineRule="auto"/>
        <w:ind w:firstLine="0"/>
      </w:pPr>
    </w:p>
    <w:p w14:paraId="101397BC" w14:textId="77777777" w:rsidR="003F397A" w:rsidRDefault="00CC3264" w:rsidP="006D711E">
      <w:pPr>
        <w:tabs>
          <w:tab w:val="left" w:pos="5387"/>
          <w:tab w:val="right" w:pos="9071"/>
        </w:tabs>
        <w:spacing w:after="360" w:line="360" w:lineRule="auto"/>
        <w:ind w:firstLine="0"/>
      </w:pPr>
      <w:proofErr w:type="gramStart"/>
      <w:r>
        <w:lastRenderedPageBreak/>
        <w:t>E’</w:t>
      </w:r>
      <w:proofErr w:type="gramEnd"/>
      <w:r>
        <w:t xml:space="preserve"> stata riscontrata una probabilità maggiore di votare “Si” in una fascia trasversale di popolazione ma con un valore di </w:t>
      </w:r>
      <w:proofErr w:type="spellStart"/>
      <w:r>
        <w:t>statusquo</w:t>
      </w:r>
      <w:proofErr w:type="spellEnd"/>
      <w:r>
        <w:t xml:space="preserve"> vicino ad 1. </w:t>
      </w:r>
      <w:proofErr w:type="gramStart"/>
      <w:r>
        <w:t>Viceversa</w:t>
      </w:r>
      <w:proofErr w:type="gramEnd"/>
      <w:r>
        <w:t xml:space="preserve"> per valori bassi di </w:t>
      </w:r>
      <w:proofErr w:type="spellStart"/>
      <w:r>
        <w:t>statusquo</w:t>
      </w:r>
      <w:proofErr w:type="spellEnd"/>
      <w:r>
        <w:t xml:space="preserve"> la probabilità di essere favorevoli ad una rielezione di Pinochet scendono drasticamente. </w:t>
      </w:r>
      <w:r w:rsidR="00A67DEE">
        <w:t xml:space="preserve">Un’interessante informazione che si evince dal grafico e dai risultati delle stime è che le persone con un titolo di studio post secondario, in corrispondenza di valori neutri di </w:t>
      </w:r>
      <w:proofErr w:type="spellStart"/>
      <w:r w:rsidR="00A67DEE">
        <w:t>statusquo</w:t>
      </w:r>
      <w:proofErr w:type="spellEnd"/>
      <w:r w:rsidR="00A67DEE">
        <w:t xml:space="preserve">, sono quelli più propensi a cambiare opinione rapidamente rispetto a variazioni dello </w:t>
      </w:r>
      <w:proofErr w:type="spellStart"/>
      <w:r w:rsidR="00A67DEE">
        <w:t>statsquo</w:t>
      </w:r>
      <w:proofErr w:type="spellEnd"/>
      <w:r w:rsidR="00A67DEE">
        <w:t xml:space="preserve">. I risultati di un qualsiasi processo elettorale dipendono spesso da quanto una fazione politica riesca a convincere gli indecisi o gli astenuti a votare in proprio favore, soprattutto nel caso in cui il divario in termini percentuali tra le due fazioni sia ridotto. In quegli anni in Cile i mezzi di informazione e i cittadini i gruppi organizzati riuscirono a mettere in piedi una campagna referendaria imponente, che unita al forte malcontento sociale finì col determinare la fine di un’epoca di dittatura militare. </w:t>
      </w:r>
    </w:p>
    <w:p w14:paraId="5AB0BC32" w14:textId="77777777" w:rsidR="00AC2A97" w:rsidRDefault="00A67DEE" w:rsidP="006D711E">
      <w:pPr>
        <w:tabs>
          <w:tab w:val="left" w:pos="5387"/>
          <w:tab w:val="right" w:pos="9071"/>
        </w:tabs>
        <w:spacing w:after="360" w:line="360" w:lineRule="auto"/>
        <w:ind w:firstLine="0"/>
      </w:pPr>
      <w:proofErr w:type="gramStart"/>
      <w:r>
        <w:t>E’</w:t>
      </w:r>
      <w:proofErr w:type="gramEnd"/>
      <w:r>
        <w:t xml:space="preserve"> necessario precisare che nei modelli analizzati in questo lavoro sono stati opportunamente eliminati dal dataset tutti gli intervistati che si dicevano indecisi o si sarebbero astenuti. Questa scelta è stata dettata da</w:t>
      </w:r>
      <w:r w:rsidR="009B45FA">
        <w:t xml:space="preserve">ll’eccessiva complessità di un siffatto modello e dalla mancanza soggettiva dell’autore di alcune nozioni complesse che si tratteranno in corsi di studio successivi. Un modello multinomiale del genere ci avrebbe fornito una visione d’insieme anche rispetto alle categorie degli astenuti e degli indecisi, magari arricchendo quest’ultimo anche con dati non compresi nel dataset trattato. A valle, infatti, sono stati gli elettori marginali a decidere le sorti di quel voto essendo quest’ultimo conclusosi con una percentuale di voti “No” </w:t>
      </w:r>
      <w:proofErr w:type="gramStart"/>
      <w:r w:rsidR="009B45FA">
        <w:t>dell’ 56</w:t>
      </w:r>
      <w:proofErr w:type="gramEnd"/>
      <w:r w:rsidR="009B45FA">
        <w:t xml:space="preserve">% . </w:t>
      </w:r>
    </w:p>
    <w:p w14:paraId="4930AD25" w14:textId="77777777" w:rsidR="00C27142" w:rsidRPr="006B6226" w:rsidRDefault="00C27142" w:rsidP="00F11ABB">
      <w:pPr>
        <w:tabs>
          <w:tab w:val="left" w:pos="5387"/>
          <w:tab w:val="right" w:pos="9071"/>
        </w:tabs>
        <w:spacing w:after="360" w:line="360" w:lineRule="auto"/>
        <w:ind w:firstLine="0"/>
      </w:pPr>
    </w:p>
    <w:p w14:paraId="6B6F3C41" w14:textId="77777777" w:rsidR="00AC2A97" w:rsidRDefault="00AC2A97" w:rsidP="00F11ABB">
      <w:pPr>
        <w:tabs>
          <w:tab w:val="left" w:pos="5387"/>
          <w:tab w:val="right" w:pos="9071"/>
        </w:tabs>
        <w:spacing w:after="360" w:line="360" w:lineRule="auto"/>
        <w:ind w:firstLine="0"/>
      </w:pPr>
    </w:p>
    <w:p w14:paraId="25678552" w14:textId="77777777" w:rsidR="00DC3417" w:rsidRDefault="00DC3417" w:rsidP="00F11ABB">
      <w:pPr>
        <w:tabs>
          <w:tab w:val="left" w:pos="5387"/>
          <w:tab w:val="right" w:pos="9071"/>
        </w:tabs>
        <w:spacing w:after="360" w:line="360" w:lineRule="auto"/>
        <w:ind w:firstLine="0"/>
      </w:pPr>
    </w:p>
    <w:p w14:paraId="0F72706F" w14:textId="77777777" w:rsidR="0028147A" w:rsidRDefault="0028147A" w:rsidP="00F11ABB">
      <w:pPr>
        <w:tabs>
          <w:tab w:val="left" w:pos="5387"/>
          <w:tab w:val="right" w:pos="9071"/>
        </w:tabs>
        <w:spacing w:after="360" w:line="360" w:lineRule="auto"/>
        <w:ind w:firstLine="0"/>
      </w:pPr>
    </w:p>
    <w:p w14:paraId="34501D67" w14:textId="77777777" w:rsidR="0028147A" w:rsidRDefault="0028147A" w:rsidP="00F11ABB">
      <w:pPr>
        <w:tabs>
          <w:tab w:val="left" w:pos="5387"/>
          <w:tab w:val="right" w:pos="9071"/>
        </w:tabs>
        <w:spacing w:after="360" w:line="360" w:lineRule="auto"/>
        <w:ind w:firstLine="0"/>
      </w:pPr>
    </w:p>
    <w:p w14:paraId="0084D269" w14:textId="77777777" w:rsidR="0028147A" w:rsidRDefault="0028147A" w:rsidP="00F11ABB">
      <w:pPr>
        <w:tabs>
          <w:tab w:val="left" w:pos="5387"/>
          <w:tab w:val="right" w:pos="9071"/>
        </w:tabs>
        <w:spacing w:after="360" w:line="360" w:lineRule="auto"/>
        <w:ind w:firstLine="0"/>
      </w:pPr>
    </w:p>
    <w:p w14:paraId="0288BF65" w14:textId="77777777" w:rsidR="004C73F7" w:rsidRDefault="006A62B2" w:rsidP="006A62B2">
      <w:pPr>
        <w:pStyle w:val="Titolo1"/>
        <w:ind w:firstLine="0"/>
        <w:rPr>
          <w:rFonts w:ascii="Times New Roman" w:hAnsi="Times New Roman"/>
          <w:sz w:val="24"/>
          <w:szCs w:val="24"/>
        </w:rPr>
      </w:pPr>
      <w:r>
        <w:rPr>
          <w:rFonts w:ascii="Times New Roman" w:hAnsi="Times New Roman"/>
          <w:sz w:val="24"/>
          <w:szCs w:val="24"/>
        </w:rPr>
        <w:lastRenderedPageBreak/>
        <w:t xml:space="preserve"> </w:t>
      </w:r>
      <w:bookmarkStart w:id="21" w:name="_Toc530248468"/>
      <w:r w:rsidR="004C73F7" w:rsidRPr="004C73F7">
        <w:rPr>
          <w:rFonts w:ascii="Times New Roman" w:hAnsi="Times New Roman"/>
          <w:sz w:val="24"/>
          <w:szCs w:val="24"/>
        </w:rPr>
        <w:t>5. Appendice</w:t>
      </w:r>
      <w:bookmarkEnd w:id="21"/>
      <w:r w:rsidR="004C73F7" w:rsidRPr="004C73F7">
        <w:rPr>
          <w:rFonts w:ascii="Times New Roman" w:hAnsi="Times New Roman"/>
          <w:sz w:val="24"/>
          <w:szCs w:val="24"/>
        </w:rPr>
        <w:t xml:space="preserve"> </w:t>
      </w:r>
    </w:p>
    <w:p w14:paraId="5323307A" w14:textId="77777777" w:rsidR="004C73F7" w:rsidRDefault="004C73F7" w:rsidP="004C73F7">
      <w:r>
        <w:t>Nel seguito verrà inserito il codice script di R utilizzato nel corso dell’analisi:</w:t>
      </w:r>
    </w:p>
    <w:p w14:paraId="080792CC" w14:textId="77777777" w:rsidR="004C73F7" w:rsidRPr="004C73F7" w:rsidRDefault="004C73F7" w:rsidP="004C73F7">
      <w:pPr>
        <w:rPr>
          <w:sz w:val="18"/>
          <w:szCs w:val="18"/>
        </w:rPr>
      </w:pPr>
    </w:p>
    <w:p w14:paraId="25975881" w14:textId="77777777" w:rsidR="004C73F7" w:rsidRPr="004C73F7" w:rsidRDefault="004C73F7" w:rsidP="004C73F7">
      <w:pPr>
        <w:rPr>
          <w:sz w:val="18"/>
          <w:szCs w:val="18"/>
        </w:rPr>
      </w:pPr>
      <w:r w:rsidRPr="004C73F7">
        <w:rPr>
          <w:sz w:val="18"/>
          <w:szCs w:val="18"/>
        </w:rPr>
        <w:t>chi=chile</w:t>
      </w:r>
    </w:p>
    <w:p w14:paraId="3A2B0FC6" w14:textId="77777777" w:rsidR="004C73F7" w:rsidRPr="004C73F7" w:rsidRDefault="004C73F7" w:rsidP="004C73F7">
      <w:pPr>
        <w:rPr>
          <w:sz w:val="18"/>
          <w:szCs w:val="18"/>
        </w:rPr>
      </w:pPr>
      <w:proofErr w:type="spellStart"/>
      <w:r w:rsidRPr="004C73F7">
        <w:rPr>
          <w:sz w:val="18"/>
          <w:szCs w:val="18"/>
        </w:rPr>
        <w:t>chi$age</w:t>
      </w:r>
      <w:proofErr w:type="spellEnd"/>
      <w:r w:rsidRPr="004C73F7">
        <w:rPr>
          <w:sz w:val="18"/>
          <w:szCs w:val="18"/>
        </w:rPr>
        <w:t>[</w:t>
      </w:r>
      <w:proofErr w:type="spellStart"/>
      <w:r w:rsidRPr="004C73F7">
        <w:rPr>
          <w:sz w:val="18"/>
          <w:szCs w:val="18"/>
        </w:rPr>
        <w:t>chile$age</w:t>
      </w:r>
      <w:proofErr w:type="spellEnd"/>
      <w:r w:rsidRPr="004C73F7">
        <w:rPr>
          <w:sz w:val="18"/>
          <w:szCs w:val="18"/>
        </w:rPr>
        <w:t>&lt;=</w:t>
      </w:r>
      <w:proofErr w:type="gramStart"/>
      <w:r w:rsidRPr="004C73F7">
        <w:rPr>
          <w:sz w:val="18"/>
          <w:szCs w:val="18"/>
        </w:rPr>
        <w:t>28]=</w:t>
      </w:r>
      <w:proofErr w:type="gramEnd"/>
      <w:r w:rsidRPr="004C73F7">
        <w:rPr>
          <w:sz w:val="18"/>
          <w:szCs w:val="18"/>
        </w:rPr>
        <w:t>"&lt;28"</w:t>
      </w:r>
    </w:p>
    <w:p w14:paraId="210900A3" w14:textId="77777777" w:rsidR="004C73F7" w:rsidRPr="004C73F7" w:rsidRDefault="004C73F7" w:rsidP="004C73F7">
      <w:pPr>
        <w:rPr>
          <w:sz w:val="18"/>
          <w:szCs w:val="18"/>
        </w:rPr>
      </w:pPr>
      <w:proofErr w:type="spellStart"/>
      <w:r w:rsidRPr="004C73F7">
        <w:rPr>
          <w:sz w:val="18"/>
          <w:szCs w:val="18"/>
        </w:rPr>
        <w:t>chi$age</w:t>
      </w:r>
      <w:proofErr w:type="spellEnd"/>
      <w:r w:rsidRPr="004C73F7">
        <w:rPr>
          <w:sz w:val="18"/>
          <w:szCs w:val="18"/>
        </w:rPr>
        <w:t>[</w:t>
      </w:r>
      <w:proofErr w:type="spellStart"/>
      <w:r w:rsidRPr="004C73F7">
        <w:rPr>
          <w:sz w:val="18"/>
          <w:szCs w:val="18"/>
        </w:rPr>
        <w:t>chile$age</w:t>
      </w:r>
      <w:proofErr w:type="spellEnd"/>
      <w:r w:rsidRPr="004C73F7">
        <w:rPr>
          <w:sz w:val="18"/>
          <w:szCs w:val="18"/>
        </w:rPr>
        <w:t xml:space="preserve">&gt;28 &amp; </w:t>
      </w:r>
      <w:proofErr w:type="spellStart"/>
      <w:r w:rsidRPr="004C73F7">
        <w:rPr>
          <w:sz w:val="18"/>
          <w:szCs w:val="18"/>
        </w:rPr>
        <w:t>chile$age</w:t>
      </w:r>
      <w:proofErr w:type="spellEnd"/>
      <w:r w:rsidRPr="004C73F7">
        <w:rPr>
          <w:sz w:val="18"/>
          <w:szCs w:val="18"/>
        </w:rPr>
        <w:t>&lt;=</w:t>
      </w:r>
      <w:proofErr w:type="gramStart"/>
      <w:r w:rsidRPr="004C73F7">
        <w:rPr>
          <w:sz w:val="18"/>
          <w:szCs w:val="18"/>
        </w:rPr>
        <w:t>38]=</w:t>
      </w:r>
      <w:proofErr w:type="gramEnd"/>
      <w:r w:rsidRPr="004C73F7">
        <w:rPr>
          <w:sz w:val="18"/>
          <w:szCs w:val="18"/>
        </w:rPr>
        <w:t>"28-|38"</w:t>
      </w:r>
    </w:p>
    <w:p w14:paraId="716A41A8" w14:textId="77777777" w:rsidR="004C73F7" w:rsidRPr="004C73F7" w:rsidRDefault="004C73F7" w:rsidP="004C73F7">
      <w:pPr>
        <w:rPr>
          <w:sz w:val="18"/>
          <w:szCs w:val="18"/>
        </w:rPr>
      </w:pPr>
      <w:proofErr w:type="spellStart"/>
      <w:r w:rsidRPr="004C73F7">
        <w:rPr>
          <w:sz w:val="18"/>
          <w:szCs w:val="18"/>
        </w:rPr>
        <w:t>chi$age</w:t>
      </w:r>
      <w:proofErr w:type="spellEnd"/>
      <w:r w:rsidRPr="004C73F7">
        <w:rPr>
          <w:sz w:val="18"/>
          <w:szCs w:val="18"/>
        </w:rPr>
        <w:t>[</w:t>
      </w:r>
      <w:proofErr w:type="spellStart"/>
      <w:r w:rsidRPr="004C73F7">
        <w:rPr>
          <w:sz w:val="18"/>
          <w:szCs w:val="18"/>
        </w:rPr>
        <w:t>chile$age</w:t>
      </w:r>
      <w:proofErr w:type="spellEnd"/>
      <w:r w:rsidRPr="004C73F7">
        <w:rPr>
          <w:sz w:val="18"/>
          <w:szCs w:val="18"/>
        </w:rPr>
        <w:t xml:space="preserve">&gt;38 &amp; </w:t>
      </w:r>
      <w:proofErr w:type="spellStart"/>
      <w:r w:rsidRPr="004C73F7">
        <w:rPr>
          <w:sz w:val="18"/>
          <w:szCs w:val="18"/>
        </w:rPr>
        <w:t>chile$age</w:t>
      </w:r>
      <w:proofErr w:type="spellEnd"/>
      <w:r w:rsidRPr="004C73F7">
        <w:rPr>
          <w:sz w:val="18"/>
          <w:szCs w:val="18"/>
        </w:rPr>
        <w:t>&lt;=</w:t>
      </w:r>
      <w:proofErr w:type="gramStart"/>
      <w:r w:rsidRPr="004C73F7">
        <w:rPr>
          <w:sz w:val="18"/>
          <w:szCs w:val="18"/>
        </w:rPr>
        <w:t>48]=</w:t>
      </w:r>
      <w:proofErr w:type="gramEnd"/>
      <w:r w:rsidRPr="004C73F7">
        <w:rPr>
          <w:sz w:val="18"/>
          <w:szCs w:val="18"/>
        </w:rPr>
        <w:t>"38-|48"</w:t>
      </w:r>
    </w:p>
    <w:p w14:paraId="1465BF12" w14:textId="77777777" w:rsidR="004C73F7" w:rsidRPr="004C73F7" w:rsidRDefault="004C73F7" w:rsidP="004C73F7">
      <w:pPr>
        <w:rPr>
          <w:sz w:val="18"/>
          <w:szCs w:val="18"/>
        </w:rPr>
      </w:pPr>
      <w:proofErr w:type="spellStart"/>
      <w:r w:rsidRPr="004C73F7">
        <w:rPr>
          <w:sz w:val="18"/>
          <w:szCs w:val="18"/>
        </w:rPr>
        <w:t>chi$age</w:t>
      </w:r>
      <w:proofErr w:type="spellEnd"/>
      <w:r w:rsidRPr="004C73F7">
        <w:rPr>
          <w:sz w:val="18"/>
          <w:szCs w:val="18"/>
        </w:rPr>
        <w:t>[</w:t>
      </w:r>
      <w:proofErr w:type="spellStart"/>
      <w:r w:rsidRPr="004C73F7">
        <w:rPr>
          <w:sz w:val="18"/>
          <w:szCs w:val="18"/>
        </w:rPr>
        <w:t>chile$age</w:t>
      </w:r>
      <w:proofErr w:type="spellEnd"/>
      <w:r w:rsidRPr="004C73F7">
        <w:rPr>
          <w:sz w:val="18"/>
          <w:szCs w:val="18"/>
        </w:rPr>
        <w:t>&gt;</w:t>
      </w:r>
      <w:proofErr w:type="gramStart"/>
      <w:r w:rsidRPr="004C73F7">
        <w:rPr>
          <w:sz w:val="18"/>
          <w:szCs w:val="18"/>
        </w:rPr>
        <w:t>48]=</w:t>
      </w:r>
      <w:proofErr w:type="gramEnd"/>
      <w:r w:rsidRPr="004C73F7">
        <w:rPr>
          <w:sz w:val="18"/>
          <w:szCs w:val="18"/>
        </w:rPr>
        <w:t>"&gt;48"</w:t>
      </w:r>
    </w:p>
    <w:p w14:paraId="1E5FE4E4" w14:textId="77777777" w:rsidR="004C73F7" w:rsidRPr="004C73F7" w:rsidRDefault="004C73F7" w:rsidP="004C73F7">
      <w:pPr>
        <w:rPr>
          <w:sz w:val="18"/>
          <w:szCs w:val="18"/>
        </w:rPr>
      </w:pPr>
      <w:proofErr w:type="spellStart"/>
      <w:r w:rsidRPr="004C73F7">
        <w:rPr>
          <w:sz w:val="18"/>
          <w:szCs w:val="18"/>
        </w:rPr>
        <w:t>chiage</w:t>
      </w:r>
      <w:proofErr w:type="spellEnd"/>
      <w:r w:rsidRPr="004C73F7">
        <w:rPr>
          <w:sz w:val="18"/>
          <w:szCs w:val="18"/>
        </w:rPr>
        <w:t>=</w:t>
      </w:r>
      <w:proofErr w:type="spellStart"/>
      <w:r w:rsidRPr="004C73F7">
        <w:rPr>
          <w:sz w:val="18"/>
          <w:szCs w:val="18"/>
        </w:rPr>
        <w:t>factor</w:t>
      </w:r>
      <w:proofErr w:type="spellEnd"/>
      <w:r w:rsidRPr="004C73F7">
        <w:rPr>
          <w:sz w:val="18"/>
          <w:szCs w:val="18"/>
        </w:rPr>
        <w:t>(</w:t>
      </w:r>
      <w:proofErr w:type="spellStart"/>
      <w:r w:rsidRPr="004C73F7">
        <w:rPr>
          <w:sz w:val="18"/>
          <w:szCs w:val="18"/>
        </w:rPr>
        <w:t>chi$age</w:t>
      </w:r>
      <w:proofErr w:type="spellEnd"/>
      <w:r w:rsidRPr="004C73F7">
        <w:rPr>
          <w:sz w:val="18"/>
          <w:szCs w:val="18"/>
        </w:rPr>
        <w:t>)</w:t>
      </w:r>
    </w:p>
    <w:p w14:paraId="5FDCC004" w14:textId="77777777" w:rsidR="004C73F7" w:rsidRPr="004C73F7" w:rsidRDefault="004C73F7" w:rsidP="004C73F7">
      <w:pPr>
        <w:rPr>
          <w:sz w:val="18"/>
          <w:szCs w:val="18"/>
        </w:rPr>
      </w:pPr>
      <w:proofErr w:type="spellStart"/>
      <w:r w:rsidRPr="004C73F7">
        <w:rPr>
          <w:sz w:val="18"/>
          <w:szCs w:val="18"/>
        </w:rPr>
        <w:t>chiage</w:t>
      </w:r>
      <w:proofErr w:type="spellEnd"/>
      <w:r w:rsidRPr="004C73F7">
        <w:rPr>
          <w:sz w:val="18"/>
          <w:szCs w:val="18"/>
        </w:rPr>
        <w:t>=</w:t>
      </w:r>
      <w:proofErr w:type="spellStart"/>
      <w:proofErr w:type="gramStart"/>
      <w:r w:rsidRPr="004C73F7">
        <w:rPr>
          <w:sz w:val="18"/>
          <w:szCs w:val="18"/>
        </w:rPr>
        <w:t>ordered</w:t>
      </w:r>
      <w:proofErr w:type="spellEnd"/>
      <w:r w:rsidRPr="004C73F7">
        <w:rPr>
          <w:sz w:val="18"/>
          <w:szCs w:val="18"/>
        </w:rPr>
        <w:t>(</w:t>
      </w:r>
      <w:proofErr w:type="spellStart"/>
      <w:proofErr w:type="gramEnd"/>
      <w:r w:rsidRPr="004C73F7">
        <w:rPr>
          <w:sz w:val="18"/>
          <w:szCs w:val="18"/>
        </w:rPr>
        <w:t>chiage</w:t>
      </w:r>
      <w:proofErr w:type="spellEnd"/>
      <w:r w:rsidRPr="004C73F7">
        <w:rPr>
          <w:sz w:val="18"/>
          <w:szCs w:val="18"/>
        </w:rPr>
        <w:t xml:space="preserve">, </w:t>
      </w:r>
      <w:proofErr w:type="spellStart"/>
      <w:r w:rsidRPr="004C73F7">
        <w:rPr>
          <w:sz w:val="18"/>
          <w:szCs w:val="18"/>
        </w:rPr>
        <w:t>levels</w:t>
      </w:r>
      <w:proofErr w:type="spellEnd"/>
      <w:r w:rsidRPr="004C73F7">
        <w:rPr>
          <w:sz w:val="18"/>
          <w:szCs w:val="18"/>
        </w:rPr>
        <w:t>=c("&lt;28","28-|38","38-|48","&gt;48"))</w:t>
      </w:r>
    </w:p>
    <w:p w14:paraId="32BF3458" w14:textId="77777777" w:rsidR="004C73F7" w:rsidRPr="004C73F7" w:rsidRDefault="004C73F7" w:rsidP="004C73F7">
      <w:pPr>
        <w:rPr>
          <w:sz w:val="18"/>
          <w:szCs w:val="18"/>
        </w:rPr>
      </w:pPr>
      <w:r w:rsidRPr="004C73F7">
        <w:rPr>
          <w:sz w:val="18"/>
          <w:szCs w:val="18"/>
        </w:rPr>
        <w:t>bwplot(chiage~statusquo|</w:t>
      </w:r>
      <w:proofErr w:type="gramStart"/>
      <w:r w:rsidRPr="004C73F7">
        <w:rPr>
          <w:sz w:val="18"/>
          <w:szCs w:val="18"/>
        </w:rPr>
        <w:t>vote,data</w:t>
      </w:r>
      <w:proofErr w:type="gramEnd"/>
      <w:r w:rsidRPr="004C73F7">
        <w:rPr>
          <w:sz w:val="18"/>
          <w:szCs w:val="18"/>
        </w:rPr>
        <w:t>=chile,horizontal=1,xlab="Statusquo")</w:t>
      </w:r>
    </w:p>
    <w:p w14:paraId="6C47D41B" w14:textId="77777777" w:rsidR="004C73F7" w:rsidRPr="004C73F7" w:rsidRDefault="004C73F7" w:rsidP="004C73F7">
      <w:pPr>
        <w:rPr>
          <w:sz w:val="18"/>
          <w:szCs w:val="18"/>
        </w:rPr>
      </w:pPr>
      <w:proofErr w:type="spellStart"/>
      <w:r w:rsidRPr="004C73F7">
        <w:rPr>
          <w:sz w:val="18"/>
          <w:szCs w:val="18"/>
        </w:rPr>
        <w:t>bwplot</w:t>
      </w:r>
      <w:proofErr w:type="spellEnd"/>
      <w:r w:rsidRPr="004C73F7">
        <w:rPr>
          <w:sz w:val="18"/>
          <w:szCs w:val="18"/>
        </w:rPr>
        <w:t>(</w:t>
      </w:r>
      <w:proofErr w:type="spellStart"/>
      <w:r w:rsidRPr="004C73F7">
        <w:rPr>
          <w:sz w:val="18"/>
          <w:szCs w:val="18"/>
        </w:rPr>
        <w:t>chiage~income|</w:t>
      </w:r>
      <w:proofErr w:type="gramStart"/>
      <w:r w:rsidRPr="004C73F7">
        <w:rPr>
          <w:sz w:val="18"/>
          <w:szCs w:val="18"/>
        </w:rPr>
        <w:t>vote,data</w:t>
      </w:r>
      <w:proofErr w:type="spellEnd"/>
      <w:proofErr w:type="gramEnd"/>
      <w:r w:rsidRPr="004C73F7">
        <w:rPr>
          <w:sz w:val="18"/>
          <w:szCs w:val="18"/>
        </w:rPr>
        <w:t>=</w:t>
      </w:r>
      <w:proofErr w:type="spellStart"/>
      <w:r w:rsidRPr="004C73F7">
        <w:rPr>
          <w:sz w:val="18"/>
          <w:szCs w:val="18"/>
        </w:rPr>
        <w:t>chile,horizontal</w:t>
      </w:r>
      <w:proofErr w:type="spellEnd"/>
      <w:r w:rsidRPr="004C73F7">
        <w:rPr>
          <w:sz w:val="18"/>
          <w:szCs w:val="18"/>
        </w:rPr>
        <w:t>=1,xlab="</w:t>
      </w:r>
      <w:proofErr w:type="spellStart"/>
      <w:r w:rsidRPr="004C73F7">
        <w:rPr>
          <w:sz w:val="18"/>
          <w:szCs w:val="18"/>
        </w:rPr>
        <w:t>Income</w:t>
      </w:r>
      <w:proofErr w:type="spellEnd"/>
      <w:r w:rsidRPr="004C73F7">
        <w:rPr>
          <w:sz w:val="18"/>
          <w:szCs w:val="18"/>
        </w:rPr>
        <w:t>")</w:t>
      </w:r>
    </w:p>
    <w:p w14:paraId="1AA0FC3C" w14:textId="77777777" w:rsidR="004C73F7" w:rsidRPr="004C73F7" w:rsidRDefault="004C73F7" w:rsidP="004C73F7">
      <w:pPr>
        <w:rPr>
          <w:sz w:val="18"/>
          <w:szCs w:val="18"/>
        </w:rPr>
      </w:pPr>
      <w:r w:rsidRPr="004C73F7">
        <w:rPr>
          <w:sz w:val="18"/>
          <w:szCs w:val="18"/>
        </w:rPr>
        <w:t>bwplot(income~statusquo|</w:t>
      </w:r>
      <w:proofErr w:type="gramStart"/>
      <w:r w:rsidRPr="004C73F7">
        <w:rPr>
          <w:sz w:val="18"/>
          <w:szCs w:val="18"/>
        </w:rPr>
        <w:t>vote,data</w:t>
      </w:r>
      <w:proofErr w:type="gramEnd"/>
      <w:r w:rsidRPr="004C73F7">
        <w:rPr>
          <w:sz w:val="18"/>
          <w:szCs w:val="18"/>
        </w:rPr>
        <w:t>=chile,horizontal=1,xlab="Statusquo")</w:t>
      </w:r>
    </w:p>
    <w:p w14:paraId="2CF936FB" w14:textId="77777777" w:rsidR="004C73F7" w:rsidRPr="004C73F7" w:rsidRDefault="004C73F7" w:rsidP="004C73F7">
      <w:pPr>
        <w:rPr>
          <w:sz w:val="18"/>
          <w:szCs w:val="18"/>
        </w:rPr>
      </w:pPr>
      <w:proofErr w:type="spellStart"/>
      <w:r w:rsidRPr="004C73F7">
        <w:rPr>
          <w:sz w:val="18"/>
          <w:szCs w:val="18"/>
        </w:rPr>
        <w:t>table</w:t>
      </w:r>
      <w:proofErr w:type="spellEnd"/>
      <w:r w:rsidRPr="004C73F7">
        <w:rPr>
          <w:sz w:val="18"/>
          <w:szCs w:val="18"/>
        </w:rPr>
        <w:t>(</w:t>
      </w:r>
      <w:proofErr w:type="spellStart"/>
      <w:r w:rsidRPr="004C73F7">
        <w:rPr>
          <w:sz w:val="18"/>
          <w:szCs w:val="18"/>
        </w:rPr>
        <w:t>chile$</w:t>
      </w:r>
      <w:proofErr w:type="gramStart"/>
      <w:r w:rsidRPr="004C73F7">
        <w:rPr>
          <w:sz w:val="18"/>
          <w:szCs w:val="18"/>
        </w:rPr>
        <w:t>vote,chile</w:t>
      </w:r>
      <w:proofErr w:type="gramEnd"/>
      <w:r w:rsidRPr="004C73F7">
        <w:rPr>
          <w:sz w:val="18"/>
          <w:szCs w:val="18"/>
        </w:rPr>
        <w:t>$education</w:t>
      </w:r>
      <w:proofErr w:type="spellEnd"/>
      <w:r w:rsidRPr="004C73F7">
        <w:rPr>
          <w:sz w:val="18"/>
          <w:szCs w:val="18"/>
        </w:rPr>
        <w:t>)</w:t>
      </w:r>
    </w:p>
    <w:p w14:paraId="6FBF02F6" w14:textId="77777777" w:rsidR="004C73F7" w:rsidRPr="004C73F7" w:rsidRDefault="004C73F7" w:rsidP="004C73F7">
      <w:pPr>
        <w:rPr>
          <w:sz w:val="18"/>
          <w:szCs w:val="18"/>
        </w:rPr>
      </w:pPr>
      <w:proofErr w:type="spellStart"/>
      <w:proofErr w:type="gramStart"/>
      <w:r w:rsidRPr="004C73F7">
        <w:rPr>
          <w:sz w:val="18"/>
          <w:szCs w:val="18"/>
        </w:rPr>
        <w:t>table.eduvot</w:t>
      </w:r>
      <w:proofErr w:type="spellEnd"/>
      <w:proofErr w:type="gramEnd"/>
      <w:r w:rsidRPr="004C73F7">
        <w:rPr>
          <w:sz w:val="18"/>
          <w:szCs w:val="18"/>
        </w:rPr>
        <w:t>=</w:t>
      </w:r>
      <w:proofErr w:type="spellStart"/>
      <w:r w:rsidRPr="004C73F7">
        <w:rPr>
          <w:sz w:val="18"/>
          <w:szCs w:val="18"/>
        </w:rPr>
        <w:t>prop.table</w:t>
      </w:r>
      <w:proofErr w:type="spellEnd"/>
      <w:r w:rsidRPr="004C73F7">
        <w:rPr>
          <w:sz w:val="18"/>
          <w:szCs w:val="18"/>
        </w:rPr>
        <w:t>(</w:t>
      </w:r>
      <w:proofErr w:type="spellStart"/>
      <w:r w:rsidRPr="004C73F7">
        <w:rPr>
          <w:sz w:val="18"/>
          <w:szCs w:val="18"/>
        </w:rPr>
        <w:t>table</w:t>
      </w:r>
      <w:proofErr w:type="spellEnd"/>
      <w:r w:rsidRPr="004C73F7">
        <w:rPr>
          <w:sz w:val="18"/>
          <w:szCs w:val="18"/>
        </w:rPr>
        <w:t>(</w:t>
      </w:r>
      <w:proofErr w:type="spellStart"/>
      <w:r w:rsidRPr="004C73F7">
        <w:rPr>
          <w:sz w:val="18"/>
          <w:szCs w:val="18"/>
        </w:rPr>
        <w:t>chile$vote,chile$education</w:t>
      </w:r>
      <w:proofErr w:type="spellEnd"/>
      <w:r w:rsidRPr="004C73F7">
        <w:rPr>
          <w:sz w:val="18"/>
          <w:szCs w:val="18"/>
        </w:rPr>
        <w:t>))</w:t>
      </w:r>
    </w:p>
    <w:p w14:paraId="0DE19806" w14:textId="77777777" w:rsidR="004C73F7" w:rsidRPr="004C73F7" w:rsidRDefault="004C73F7" w:rsidP="004C73F7">
      <w:pPr>
        <w:rPr>
          <w:sz w:val="18"/>
          <w:szCs w:val="18"/>
        </w:rPr>
      </w:pPr>
      <w:proofErr w:type="spellStart"/>
      <w:r w:rsidRPr="004C73F7">
        <w:rPr>
          <w:sz w:val="18"/>
          <w:szCs w:val="18"/>
        </w:rPr>
        <w:t>barplot</w:t>
      </w:r>
      <w:proofErr w:type="spellEnd"/>
      <w:r w:rsidRPr="004C73F7">
        <w:rPr>
          <w:sz w:val="18"/>
          <w:szCs w:val="18"/>
        </w:rPr>
        <w:t>(</w:t>
      </w:r>
      <w:proofErr w:type="spellStart"/>
      <w:proofErr w:type="gramStart"/>
      <w:r w:rsidRPr="004C73F7">
        <w:rPr>
          <w:sz w:val="18"/>
          <w:szCs w:val="18"/>
        </w:rPr>
        <w:t>table.eduvot</w:t>
      </w:r>
      <w:proofErr w:type="gramEnd"/>
      <w:r w:rsidRPr="004C73F7">
        <w:rPr>
          <w:sz w:val="18"/>
          <w:szCs w:val="18"/>
        </w:rPr>
        <w:t>,beside</w:t>
      </w:r>
      <w:proofErr w:type="spellEnd"/>
      <w:r w:rsidRPr="004C73F7">
        <w:rPr>
          <w:sz w:val="18"/>
          <w:szCs w:val="18"/>
        </w:rPr>
        <w:t>=1)</w:t>
      </w:r>
    </w:p>
    <w:p w14:paraId="2291CD03" w14:textId="77777777" w:rsidR="004C73F7" w:rsidRPr="004C73F7" w:rsidRDefault="004C73F7" w:rsidP="004C73F7">
      <w:pPr>
        <w:jc w:val="left"/>
        <w:rPr>
          <w:sz w:val="18"/>
          <w:szCs w:val="18"/>
        </w:rPr>
      </w:pPr>
      <w:r w:rsidRPr="004C73F7">
        <w:rPr>
          <w:sz w:val="18"/>
          <w:szCs w:val="18"/>
        </w:rPr>
        <w:t>legend("top</w:t>
      </w:r>
      <w:proofErr w:type="gramStart"/>
      <w:r w:rsidRPr="004C73F7">
        <w:rPr>
          <w:sz w:val="18"/>
          <w:szCs w:val="18"/>
        </w:rPr>
        <w:t>",legend</w:t>
      </w:r>
      <w:proofErr w:type="gramEnd"/>
      <w:r w:rsidRPr="004C73F7">
        <w:rPr>
          <w:sz w:val="18"/>
          <w:szCs w:val="18"/>
        </w:rPr>
        <w:t xml:space="preserve">=c("Astenuti","No","Indecisi","Si"),fill=terrain.colors(4),  </w:t>
      </w:r>
    </w:p>
    <w:p w14:paraId="4E72B3B9" w14:textId="77777777" w:rsidR="004C73F7" w:rsidRPr="004C73F7" w:rsidRDefault="004C73F7" w:rsidP="004C73F7">
      <w:pPr>
        <w:jc w:val="left"/>
        <w:rPr>
          <w:sz w:val="18"/>
          <w:szCs w:val="18"/>
        </w:rPr>
      </w:pPr>
      <w:proofErr w:type="spellStart"/>
      <w:r w:rsidRPr="004C73F7">
        <w:rPr>
          <w:sz w:val="18"/>
          <w:szCs w:val="18"/>
        </w:rPr>
        <w:t>title</w:t>
      </w:r>
      <w:proofErr w:type="spellEnd"/>
      <w:proofErr w:type="gramStart"/>
      <w:r w:rsidRPr="004C73F7">
        <w:rPr>
          <w:sz w:val="18"/>
          <w:szCs w:val="18"/>
        </w:rPr>
        <w:t>=”Vote</w:t>
      </w:r>
      <w:proofErr w:type="gramEnd"/>
      <w:r w:rsidRPr="004C73F7">
        <w:rPr>
          <w:sz w:val="18"/>
          <w:szCs w:val="18"/>
        </w:rPr>
        <w:t xml:space="preserve">”) </w:t>
      </w:r>
    </w:p>
    <w:p w14:paraId="21658C90" w14:textId="77777777" w:rsidR="004C73F7" w:rsidRPr="004C73F7" w:rsidRDefault="004C73F7" w:rsidP="004C73F7">
      <w:pPr>
        <w:jc w:val="left"/>
        <w:rPr>
          <w:sz w:val="18"/>
          <w:szCs w:val="18"/>
        </w:rPr>
      </w:pPr>
      <w:r w:rsidRPr="004C73F7">
        <w:rPr>
          <w:sz w:val="18"/>
          <w:szCs w:val="18"/>
        </w:rPr>
        <w:t>##REGRESSIONE LOGISTICA####</w:t>
      </w:r>
    </w:p>
    <w:p w14:paraId="4FCE274F" w14:textId="77777777" w:rsidR="004C73F7" w:rsidRPr="004C73F7" w:rsidRDefault="004C73F7" w:rsidP="004C73F7">
      <w:pPr>
        <w:jc w:val="left"/>
        <w:rPr>
          <w:sz w:val="18"/>
          <w:szCs w:val="18"/>
        </w:rPr>
      </w:pPr>
      <w:proofErr w:type="spellStart"/>
      <w:r w:rsidRPr="004C73F7">
        <w:rPr>
          <w:sz w:val="18"/>
          <w:szCs w:val="18"/>
        </w:rPr>
        <w:t>s.chi</w:t>
      </w:r>
      <w:proofErr w:type="spellEnd"/>
      <w:r w:rsidRPr="004C73F7">
        <w:rPr>
          <w:sz w:val="18"/>
          <w:szCs w:val="18"/>
        </w:rPr>
        <w:t>=</w:t>
      </w:r>
      <w:proofErr w:type="gramStart"/>
      <w:r w:rsidRPr="004C73F7">
        <w:rPr>
          <w:sz w:val="18"/>
          <w:szCs w:val="18"/>
        </w:rPr>
        <w:t>chile[</w:t>
      </w:r>
      <w:proofErr w:type="spellStart"/>
      <w:proofErr w:type="gramEnd"/>
      <w:r w:rsidRPr="004C73F7">
        <w:rPr>
          <w:sz w:val="18"/>
          <w:szCs w:val="18"/>
        </w:rPr>
        <w:t>chile$vote</w:t>
      </w:r>
      <w:proofErr w:type="spellEnd"/>
      <w:r w:rsidRPr="004C73F7">
        <w:rPr>
          <w:sz w:val="18"/>
          <w:szCs w:val="18"/>
        </w:rPr>
        <w:t xml:space="preserve"> %in% c("Y","N"),]</w:t>
      </w:r>
    </w:p>
    <w:p w14:paraId="32C6E7FA" w14:textId="77777777" w:rsidR="004C73F7" w:rsidRPr="004C73F7" w:rsidRDefault="004C73F7" w:rsidP="004C73F7">
      <w:pPr>
        <w:jc w:val="left"/>
        <w:rPr>
          <w:sz w:val="18"/>
          <w:szCs w:val="18"/>
        </w:rPr>
      </w:pPr>
      <w:proofErr w:type="spellStart"/>
      <w:r w:rsidRPr="004C73F7">
        <w:rPr>
          <w:sz w:val="18"/>
          <w:szCs w:val="18"/>
        </w:rPr>
        <w:t>str</w:t>
      </w:r>
      <w:proofErr w:type="spellEnd"/>
      <w:r w:rsidRPr="004C73F7">
        <w:rPr>
          <w:sz w:val="18"/>
          <w:szCs w:val="18"/>
        </w:rPr>
        <w:t>(</w:t>
      </w:r>
      <w:proofErr w:type="spellStart"/>
      <w:r w:rsidRPr="004C73F7">
        <w:rPr>
          <w:sz w:val="18"/>
          <w:szCs w:val="18"/>
        </w:rPr>
        <w:t>s.chi</w:t>
      </w:r>
      <w:proofErr w:type="spellEnd"/>
      <w:r w:rsidRPr="004C73F7">
        <w:rPr>
          <w:sz w:val="18"/>
          <w:szCs w:val="18"/>
        </w:rPr>
        <w:t>)</w:t>
      </w:r>
    </w:p>
    <w:p w14:paraId="13BE3957" w14:textId="77777777" w:rsidR="004C73F7" w:rsidRPr="004C73F7" w:rsidRDefault="004C73F7" w:rsidP="004C73F7">
      <w:pPr>
        <w:jc w:val="left"/>
        <w:rPr>
          <w:sz w:val="18"/>
          <w:szCs w:val="18"/>
        </w:rPr>
      </w:pPr>
      <w:proofErr w:type="spellStart"/>
      <w:r w:rsidRPr="004C73F7">
        <w:rPr>
          <w:sz w:val="18"/>
          <w:szCs w:val="18"/>
        </w:rPr>
        <w:t>s.chi$vote</w:t>
      </w:r>
      <w:proofErr w:type="spellEnd"/>
      <w:r w:rsidRPr="004C73F7">
        <w:rPr>
          <w:sz w:val="18"/>
          <w:szCs w:val="18"/>
        </w:rPr>
        <w:t>=</w:t>
      </w:r>
      <w:proofErr w:type="spellStart"/>
      <w:r w:rsidRPr="004C73F7">
        <w:rPr>
          <w:sz w:val="18"/>
          <w:szCs w:val="18"/>
        </w:rPr>
        <w:t>factor</w:t>
      </w:r>
      <w:proofErr w:type="spellEnd"/>
      <w:r w:rsidRPr="004C73F7">
        <w:rPr>
          <w:sz w:val="18"/>
          <w:szCs w:val="18"/>
        </w:rPr>
        <w:t>(</w:t>
      </w:r>
      <w:proofErr w:type="spellStart"/>
      <w:r w:rsidRPr="004C73F7">
        <w:rPr>
          <w:sz w:val="18"/>
          <w:szCs w:val="18"/>
        </w:rPr>
        <w:t>s.chi$</w:t>
      </w:r>
      <w:proofErr w:type="gramStart"/>
      <w:r w:rsidRPr="004C73F7">
        <w:rPr>
          <w:sz w:val="18"/>
          <w:szCs w:val="18"/>
        </w:rPr>
        <w:t>vote,exclude</w:t>
      </w:r>
      <w:proofErr w:type="spellEnd"/>
      <w:proofErr w:type="gramEnd"/>
      <w:r w:rsidRPr="004C73F7">
        <w:rPr>
          <w:sz w:val="18"/>
          <w:szCs w:val="18"/>
        </w:rPr>
        <w:t>=1)</w:t>
      </w:r>
    </w:p>
    <w:p w14:paraId="03AA7814" w14:textId="77777777" w:rsidR="004C73F7" w:rsidRPr="004C73F7" w:rsidRDefault="004C73F7" w:rsidP="004C73F7">
      <w:pPr>
        <w:jc w:val="left"/>
        <w:rPr>
          <w:sz w:val="18"/>
          <w:szCs w:val="18"/>
        </w:rPr>
      </w:pPr>
      <w:proofErr w:type="spellStart"/>
      <w:r w:rsidRPr="004C73F7">
        <w:rPr>
          <w:sz w:val="18"/>
          <w:szCs w:val="18"/>
        </w:rPr>
        <w:t>s.chi$vote</w:t>
      </w:r>
      <w:proofErr w:type="spellEnd"/>
      <w:r w:rsidRPr="004C73F7">
        <w:rPr>
          <w:sz w:val="18"/>
          <w:szCs w:val="18"/>
        </w:rPr>
        <w:t>=</w:t>
      </w:r>
      <w:proofErr w:type="spellStart"/>
      <w:r w:rsidRPr="004C73F7">
        <w:rPr>
          <w:sz w:val="18"/>
          <w:szCs w:val="18"/>
        </w:rPr>
        <w:t>factor</w:t>
      </w:r>
      <w:proofErr w:type="spellEnd"/>
      <w:r w:rsidRPr="004C73F7">
        <w:rPr>
          <w:sz w:val="18"/>
          <w:szCs w:val="18"/>
        </w:rPr>
        <w:t>(</w:t>
      </w:r>
      <w:proofErr w:type="spellStart"/>
      <w:r w:rsidRPr="004C73F7">
        <w:rPr>
          <w:sz w:val="18"/>
          <w:szCs w:val="18"/>
        </w:rPr>
        <w:t>s.chi$</w:t>
      </w:r>
      <w:proofErr w:type="gramStart"/>
      <w:r w:rsidRPr="004C73F7">
        <w:rPr>
          <w:sz w:val="18"/>
          <w:szCs w:val="18"/>
        </w:rPr>
        <w:t>vote,exclude</w:t>
      </w:r>
      <w:proofErr w:type="spellEnd"/>
      <w:proofErr w:type="gramEnd"/>
      <w:r w:rsidRPr="004C73F7">
        <w:rPr>
          <w:sz w:val="18"/>
          <w:szCs w:val="18"/>
        </w:rPr>
        <w:t>=3)</w:t>
      </w:r>
    </w:p>
    <w:p w14:paraId="3DCD56F5" w14:textId="77777777" w:rsidR="004C73F7" w:rsidRPr="004C73F7" w:rsidRDefault="004C73F7" w:rsidP="004C73F7">
      <w:pPr>
        <w:jc w:val="left"/>
        <w:rPr>
          <w:sz w:val="18"/>
          <w:szCs w:val="18"/>
        </w:rPr>
      </w:pPr>
      <w:proofErr w:type="spellStart"/>
      <w:r w:rsidRPr="004C73F7">
        <w:rPr>
          <w:sz w:val="18"/>
          <w:szCs w:val="18"/>
        </w:rPr>
        <w:t>table</w:t>
      </w:r>
      <w:proofErr w:type="spellEnd"/>
      <w:r w:rsidRPr="004C73F7">
        <w:rPr>
          <w:sz w:val="18"/>
          <w:szCs w:val="18"/>
        </w:rPr>
        <w:t>(</w:t>
      </w:r>
      <w:proofErr w:type="spellStart"/>
      <w:r w:rsidRPr="004C73F7">
        <w:rPr>
          <w:sz w:val="18"/>
          <w:szCs w:val="18"/>
        </w:rPr>
        <w:t>s.chi$vote</w:t>
      </w:r>
      <w:proofErr w:type="spellEnd"/>
      <w:r w:rsidRPr="004C73F7">
        <w:rPr>
          <w:sz w:val="18"/>
          <w:szCs w:val="18"/>
        </w:rPr>
        <w:t>)</w:t>
      </w:r>
    </w:p>
    <w:p w14:paraId="098DB79E" w14:textId="77777777" w:rsidR="004C73F7" w:rsidRPr="004C73F7" w:rsidRDefault="004C73F7" w:rsidP="004C73F7">
      <w:pPr>
        <w:jc w:val="left"/>
        <w:rPr>
          <w:sz w:val="18"/>
          <w:szCs w:val="18"/>
        </w:rPr>
      </w:pPr>
      <w:proofErr w:type="spellStart"/>
      <w:r w:rsidRPr="004C73F7">
        <w:rPr>
          <w:sz w:val="18"/>
          <w:szCs w:val="18"/>
        </w:rPr>
        <w:t>num</w:t>
      </w:r>
      <w:proofErr w:type="spellEnd"/>
      <w:r w:rsidRPr="004C73F7">
        <w:rPr>
          <w:sz w:val="18"/>
          <w:szCs w:val="18"/>
        </w:rPr>
        <w:t>=</w:t>
      </w:r>
      <w:proofErr w:type="spellStart"/>
      <w:proofErr w:type="gramStart"/>
      <w:r w:rsidRPr="004C73F7">
        <w:rPr>
          <w:sz w:val="18"/>
          <w:szCs w:val="18"/>
        </w:rPr>
        <w:t>as.numeric</w:t>
      </w:r>
      <w:proofErr w:type="spellEnd"/>
      <w:proofErr w:type="gramEnd"/>
      <w:r w:rsidRPr="004C73F7">
        <w:rPr>
          <w:sz w:val="18"/>
          <w:szCs w:val="18"/>
        </w:rPr>
        <w:t>(</w:t>
      </w:r>
      <w:proofErr w:type="spellStart"/>
      <w:r w:rsidRPr="004C73F7">
        <w:rPr>
          <w:sz w:val="18"/>
          <w:szCs w:val="18"/>
        </w:rPr>
        <w:t>s.chi$vote</w:t>
      </w:r>
      <w:proofErr w:type="spellEnd"/>
      <w:r w:rsidRPr="004C73F7">
        <w:rPr>
          <w:sz w:val="18"/>
          <w:szCs w:val="18"/>
        </w:rPr>
        <w:t>)</w:t>
      </w:r>
    </w:p>
    <w:p w14:paraId="1CC9EE3C" w14:textId="77777777" w:rsidR="004C73F7" w:rsidRPr="004C73F7" w:rsidRDefault="004C73F7" w:rsidP="004C73F7">
      <w:pPr>
        <w:jc w:val="left"/>
        <w:rPr>
          <w:sz w:val="18"/>
          <w:szCs w:val="18"/>
        </w:rPr>
      </w:pPr>
      <w:proofErr w:type="spellStart"/>
      <w:r w:rsidRPr="004C73F7">
        <w:rPr>
          <w:sz w:val="18"/>
          <w:szCs w:val="18"/>
        </w:rPr>
        <w:t>str</w:t>
      </w:r>
      <w:proofErr w:type="spellEnd"/>
      <w:r w:rsidRPr="004C73F7">
        <w:rPr>
          <w:sz w:val="18"/>
          <w:szCs w:val="18"/>
        </w:rPr>
        <w:t>(</w:t>
      </w:r>
      <w:proofErr w:type="spellStart"/>
      <w:r w:rsidRPr="004C73F7">
        <w:rPr>
          <w:sz w:val="18"/>
          <w:szCs w:val="18"/>
        </w:rPr>
        <w:t>num</w:t>
      </w:r>
      <w:proofErr w:type="spellEnd"/>
      <w:r w:rsidRPr="004C73F7">
        <w:rPr>
          <w:sz w:val="18"/>
          <w:szCs w:val="18"/>
        </w:rPr>
        <w:t>)</w:t>
      </w:r>
    </w:p>
    <w:p w14:paraId="09C5325E" w14:textId="77777777" w:rsidR="004C73F7" w:rsidRPr="004C73F7" w:rsidRDefault="004C73F7" w:rsidP="004C73F7">
      <w:pPr>
        <w:jc w:val="left"/>
        <w:rPr>
          <w:sz w:val="18"/>
          <w:szCs w:val="18"/>
        </w:rPr>
      </w:pPr>
      <w:proofErr w:type="spellStart"/>
      <w:r w:rsidRPr="004C73F7">
        <w:rPr>
          <w:sz w:val="18"/>
          <w:szCs w:val="18"/>
        </w:rPr>
        <w:t>num</w:t>
      </w:r>
      <w:proofErr w:type="spellEnd"/>
      <w:r w:rsidRPr="004C73F7">
        <w:rPr>
          <w:sz w:val="18"/>
          <w:szCs w:val="18"/>
        </w:rPr>
        <w:t>=</w:t>
      </w:r>
      <w:proofErr w:type="spellStart"/>
      <w:r w:rsidRPr="004C73F7">
        <w:rPr>
          <w:sz w:val="18"/>
          <w:szCs w:val="18"/>
        </w:rPr>
        <w:t>recode</w:t>
      </w:r>
      <w:proofErr w:type="spellEnd"/>
      <w:r w:rsidRPr="004C73F7">
        <w:rPr>
          <w:sz w:val="18"/>
          <w:szCs w:val="18"/>
        </w:rPr>
        <w:t>(</w:t>
      </w:r>
      <w:proofErr w:type="spellStart"/>
      <w:r w:rsidRPr="004C73F7">
        <w:rPr>
          <w:sz w:val="18"/>
          <w:szCs w:val="18"/>
        </w:rPr>
        <w:t>num</w:t>
      </w:r>
      <w:proofErr w:type="spellEnd"/>
      <w:r w:rsidRPr="004C73F7">
        <w:rPr>
          <w:sz w:val="18"/>
          <w:szCs w:val="18"/>
        </w:rPr>
        <w:t>,"c(</w:t>
      </w:r>
      <w:proofErr w:type="gramStart"/>
      <w:r w:rsidRPr="004C73F7">
        <w:rPr>
          <w:sz w:val="18"/>
          <w:szCs w:val="18"/>
        </w:rPr>
        <w:t>1)=</w:t>
      </w:r>
      <w:proofErr w:type="gramEnd"/>
      <w:r w:rsidRPr="004C73F7">
        <w:rPr>
          <w:sz w:val="18"/>
          <w:szCs w:val="18"/>
        </w:rPr>
        <w:t>'0';else='1'")</w:t>
      </w:r>
    </w:p>
    <w:p w14:paraId="6D29E6F5" w14:textId="77777777" w:rsidR="004C73F7" w:rsidRPr="004C73F7" w:rsidRDefault="004C73F7" w:rsidP="004C73F7">
      <w:pPr>
        <w:jc w:val="left"/>
        <w:rPr>
          <w:sz w:val="18"/>
          <w:szCs w:val="18"/>
        </w:rPr>
      </w:pPr>
      <w:proofErr w:type="spellStart"/>
      <w:r w:rsidRPr="004C73F7">
        <w:rPr>
          <w:sz w:val="18"/>
          <w:szCs w:val="18"/>
        </w:rPr>
        <w:t>table</w:t>
      </w:r>
      <w:proofErr w:type="spellEnd"/>
      <w:r w:rsidRPr="004C73F7">
        <w:rPr>
          <w:sz w:val="18"/>
          <w:szCs w:val="18"/>
        </w:rPr>
        <w:t>(</w:t>
      </w:r>
      <w:proofErr w:type="spellStart"/>
      <w:proofErr w:type="gramStart"/>
      <w:r w:rsidRPr="004C73F7">
        <w:rPr>
          <w:sz w:val="18"/>
          <w:szCs w:val="18"/>
        </w:rPr>
        <w:t>num</w:t>
      </w:r>
      <w:proofErr w:type="spellEnd"/>
      <w:r w:rsidRPr="004C73F7">
        <w:rPr>
          <w:sz w:val="18"/>
          <w:szCs w:val="18"/>
        </w:rPr>
        <w:t xml:space="preserve">)   </w:t>
      </w:r>
      <w:proofErr w:type="gramEnd"/>
      <w:r w:rsidRPr="004C73F7">
        <w:rPr>
          <w:sz w:val="18"/>
          <w:szCs w:val="18"/>
        </w:rPr>
        <w:t xml:space="preserve">    ###Y=1 N=0###</w:t>
      </w:r>
    </w:p>
    <w:p w14:paraId="7B8E48A6" w14:textId="77777777" w:rsidR="004C73F7" w:rsidRPr="004C73F7" w:rsidRDefault="004C73F7" w:rsidP="004C73F7">
      <w:pPr>
        <w:jc w:val="left"/>
        <w:rPr>
          <w:sz w:val="18"/>
          <w:szCs w:val="18"/>
        </w:rPr>
      </w:pPr>
      <w:proofErr w:type="spellStart"/>
      <w:r w:rsidRPr="004C73F7">
        <w:rPr>
          <w:sz w:val="18"/>
          <w:szCs w:val="18"/>
        </w:rPr>
        <w:t>s.chi$vote</w:t>
      </w:r>
      <w:proofErr w:type="spellEnd"/>
      <w:r w:rsidRPr="004C73F7">
        <w:rPr>
          <w:sz w:val="18"/>
          <w:szCs w:val="18"/>
        </w:rPr>
        <w:t>=</w:t>
      </w:r>
      <w:proofErr w:type="spellStart"/>
      <w:r w:rsidRPr="004C73F7">
        <w:rPr>
          <w:sz w:val="18"/>
          <w:szCs w:val="18"/>
        </w:rPr>
        <w:t>num</w:t>
      </w:r>
      <w:proofErr w:type="spellEnd"/>
    </w:p>
    <w:p w14:paraId="1C860E0E" w14:textId="77777777" w:rsidR="004C73F7" w:rsidRPr="004C73F7" w:rsidRDefault="004C73F7" w:rsidP="004C73F7">
      <w:pPr>
        <w:jc w:val="left"/>
        <w:rPr>
          <w:sz w:val="18"/>
          <w:szCs w:val="18"/>
        </w:rPr>
      </w:pPr>
      <w:proofErr w:type="spellStart"/>
      <w:r w:rsidRPr="004C73F7">
        <w:rPr>
          <w:sz w:val="18"/>
          <w:szCs w:val="18"/>
        </w:rPr>
        <w:t>str</w:t>
      </w:r>
      <w:proofErr w:type="spellEnd"/>
      <w:r w:rsidRPr="004C73F7">
        <w:rPr>
          <w:sz w:val="18"/>
          <w:szCs w:val="18"/>
        </w:rPr>
        <w:t>(</w:t>
      </w:r>
      <w:proofErr w:type="spellStart"/>
      <w:r w:rsidRPr="004C73F7">
        <w:rPr>
          <w:sz w:val="18"/>
          <w:szCs w:val="18"/>
        </w:rPr>
        <w:t>s.chi</w:t>
      </w:r>
      <w:proofErr w:type="spellEnd"/>
      <w:r w:rsidRPr="004C73F7">
        <w:rPr>
          <w:sz w:val="18"/>
          <w:szCs w:val="18"/>
        </w:rPr>
        <w:t>)</w:t>
      </w:r>
    </w:p>
    <w:p w14:paraId="5DD5EB67" w14:textId="77777777" w:rsidR="004C73F7" w:rsidRPr="004C73F7" w:rsidRDefault="004C73F7" w:rsidP="004C73F7">
      <w:pPr>
        <w:jc w:val="left"/>
        <w:rPr>
          <w:sz w:val="18"/>
          <w:szCs w:val="18"/>
        </w:rPr>
      </w:pPr>
      <w:proofErr w:type="gramStart"/>
      <w:r w:rsidRPr="004C73F7">
        <w:rPr>
          <w:sz w:val="18"/>
          <w:szCs w:val="18"/>
        </w:rPr>
        <w:t>glm.statusquo</w:t>
      </w:r>
      <w:proofErr w:type="gramEnd"/>
      <w:r w:rsidRPr="004C73F7">
        <w:rPr>
          <w:sz w:val="18"/>
          <w:szCs w:val="18"/>
        </w:rPr>
        <w:t>=glm(formula=vote~statusquo,family=binomial(link=logit),data=s.chi)</w:t>
      </w:r>
    </w:p>
    <w:p w14:paraId="72B4B0B9" w14:textId="77777777" w:rsidR="004C73F7" w:rsidRPr="004C73F7" w:rsidRDefault="004C73F7" w:rsidP="004C73F7">
      <w:pPr>
        <w:jc w:val="left"/>
        <w:rPr>
          <w:sz w:val="18"/>
          <w:szCs w:val="18"/>
        </w:rPr>
      </w:pPr>
      <w:proofErr w:type="spellStart"/>
      <w:r w:rsidRPr="004C73F7">
        <w:rPr>
          <w:sz w:val="18"/>
          <w:szCs w:val="18"/>
        </w:rPr>
        <w:t>summary</w:t>
      </w:r>
      <w:proofErr w:type="spellEnd"/>
      <w:r w:rsidRPr="004C73F7">
        <w:rPr>
          <w:sz w:val="18"/>
          <w:szCs w:val="18"/>
        </w:rPr>
        <w:t>(</w:t>
      </w:r>
      <w:proofErr w:type="spellStart"/>
      <w:proofErr w:type="gramStart"/>
      <w:r w:rsidRPr="004C73F7">
        <w:rPr>
          <w:sz w:val="18"/>
          <w:szCs w:val="18"/>
        </w:rPr>
        <w:t>glm.statusquo</w:t>
      </w:r>
      <w:proofErr w:type="spellEnd"/>
      <w:proofErr w:type="gramEnd"/>
      <w:r w:rsidRPr="004C73F7">
        <w:rPr>
          <w:sz w:val="18"/>
          <w:szCs w:val="18"/>
        </w:rPr>
        <w:t>)</w:t>
      </w:r>
    </w:p>
    <w:p w14:paraId="18EC8F0A" w14:textId="77777777" w:rsidR="004C73F7" w:rsidRPr="004C73F7" w:rsidRDefault="004C73F7" w:rsidP="004C73F7">
      <w:pPr>
        <w:jc w:val="left"/>
        <w:rPr>
          <w:sz w:val="18"/>
          <w:szCs w:val="18"/>
        </w:rPr>
      </w:pPr>
      <w:proofErr w:type="spellStart"/>
      <w:r w:rsidRPr="004C73F7">
        <w:rPr>
          <w:sz w:val="18"/>
          <w:szCs w:val="18"/>
        </w:rPr>
        <w:t>exp</w:t>
      </w:r>
      <w:proofErr w:type="spellEnd"/>
      <w:r w:rsidRPr="004C73F7">
        <w:rPr>
          <w:sz w:val="18"/>
          <w:szCs w:val="18"/>
        </w:rPr>
        <w:t>(</w:t>
      </w:r>
      <w:proofErr w:type="spellStart"/>
      <w:r w:rsidRPr="004C73F7">
        <w:rPr>
          <w:sz w:val="18"/>
          <w:szCs w:val="18"/>
        </w:rPr>
        <w:t>confint</w:t>
      </w:r>
      <w:proofErr w:type="spellEnd"/>
      <w:r w:rsidRPr="004C73F7">
        <w:rPr>
          <w:sz w:val="18"/>
          <w:szCs w:val="18"/>
        </w:rPr>
        <w:t>(</w:t>
      </w:r>
      <w:proofErr w:type="spellStart"/>
      <w:proofErr w:type="gramStart"/>
      <w:r w:rsidRPr="004C73F7">
        <w:rPr>
          <w:sz w:val="18"/>
          <w:szCs w:val="18"/>
        </w:rPr>
        <w:t>glm.statusquo</w:t>
      </w:r>
      <w:proofErr w:type="spellEnd"/>
      <w:proofErr w:type="gramEnd"/>
      <w:r w:rsidRPr="004C73F7">
        <w:rPr>
          <w:sz w:val="18"/>
          <w:szCs w:val="18"/>
        </w:rPr>
        <w:t>))</w:t>
      </w:r>
    </w:p>
    <w:p w14:paraId="4638206A" w14:textId="77777777" w:rsidR="004C73F7" w:rsidRDefault="004C73F7" w:rsidP="004C73F7">
      <w:pPr>
        <w:jc w:val="left"/>
        <w:rPr>
          <w:sz w:val="18"/>
          <w:szCs w:val="18"/>
        </w:rPr>
      </w:pPr>
      <w:proofErr w:type="spellStart"/>
      <w:proofErr w:type="gramStart"/>
      <w:r w:rsidRPr="004C73F7">
        <w:rPr>
          <w:sz w:val="18"/>
          <w:szCs w:val="18"/>
        </w:rPr>
        <w:t>ggplot</w:t>
      </w:r>
      <w:proofErr w:type="spellEnd"/>
      <w:r w:rsidRPr="004C73F7">
        <w:rPr>
          <w:sz w:val="18"/>
          <w:szCs w:val="18"/>
        </w:rPr>
        <w:t>(</w:t>
      </w:r>
      <w:proofErr w:type="spellStart"/>
      <w:proofErr w:type="gramEnd"/>
      <w:r w:rsidRPr="004C73F7">
        <w:rPr>
          <w:sz w:val="18"/>
          <w:szCs w:val="18"/>
        </w:rPr>
        <w:t>s.chi</w:t>
      </w:r>
      <w:proofErr w:type="spellEnd"/>
      <w:r w:rsidRPr="004C73F7">
        <w:rPr>
          <w:sz w:val="18"/>
          <w:szCs w:val="18"/>
        </w:rPr>
        <w:t>, aes(x=s.chi$vote,y=s.chi$statusquo,size=depth))</w:t>
      </w:r>
      <w:r>
        <w:rPr>
          <w:sz w:val="18"/>
          <w:szCs w:val="18"/>
        </w:rPr>
        <w:t>+</w:t>
      </w:r>
      <w:r w:rsidRPr="004C73F7">
        <w:rPr>
          <w:sz w:val="18"/>
          <w:szCs w:val="18"/>
        </w:rPr>
        <w:t>geom_point(alpha=0.2)</w:t>
      </w:r>
    </w:p>
    <w:p w14:paraId="72405BAB" w14:textId="77777777" w:rsidR="004C73F7" w:rsidRPr="004C73F7" w:rsidRDefault="004C73F7" w:rsidP="004C7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18"/>
          <w:szCs w:val="18"/>
        </w:rPr>
      </w:pPr>
      <w:r w:rsidRPr="004C73F7">
        <w:rPr>
          <w:sz w:val="18"/>
          <w:szCs w:val="18"/>
        </w:rPr>
        <w:t>pseudoR2&lt;-</w:t>
      </w:r>
      <w:proofErr w:type="spellStart"/>
      <w:r w:rsidRPr="004C73F7">
        <w:rPr>
          <w:sz w:val="18"/>
          <w:szCs w:val="18"/>
        </w:rPr>
        <w:t>function</w:t>
      </w:r>
      <w:proofErr w:type="spellEnd"/>
      <w:r w:rsidRPr="004C73F7">
        <w:rPr>
          <w:sz w:val="18"/>
          <w:szCs w:val="18"/>
        </w:rPr>
        <w:t>(</w:t>
      </w:r>
      <w:proofErr w:type="spellStart"/>
      <w:r w:rsidRPr="004C73F7">
        <w:rPr>
          <w:sz w:val="18"/>
          <w:szCs w:val="18"/>
        </w:rPr>
        <w:t>mod</w:t>
      </w:r>
      <w:proofErr w:type="spellEnd"/>
      <w:r w:rsidRPr="004C73F7">
        <w:rPr>
          <w:sz w:val="18"/>
          <w:szCs w:val="18"/>
        </w:rPr>
        <w:t>) {1-(</w:t>
      </w:r>
      <w:proofErr w:type="spellStart"/>
      <w:r w:rsidRPr="004C73F7">
        <w:rPr>
          <w:sz w:val="18"/>
          <w:szCs w:val="18"/>
        </w:rPr>
        <w:t>deviance</w:t>
      </w:r>
      <w:proofErr w:type="spellEnd"/>
      <w:r w:rsidRPr="004C73F7">
        <w:rPr>
          <w:sz w:val="18"/>
          <w:szCs w:val="18"/>
        </w:rPr>
        <w:t>(</w:t>
      </w:r>
      <w:proofErr w:type="spellStart"/>
      <w:r w:rsidRPr="004C73F7">
        <w:rPr>
          <w:sz w:val="18"/>
          <w:szCs w:val="18"/>
        </w:rPr>
        <w:t>mod</w:t>
      </w:r>
      <w:proofErr w:type="spellEnd"/>
      <w:r w:rsidRPr="004C73F7">
        <w:rPr>
          <w:sz w:val="18"/>
          <w:szCs w:val="18"/>
        </w:rPr>
        <w:t>)/</w:t>
      </w:r>
      <w:proofErr w:type="spellStart"/>
      <w:r w:rsidRPr="004C73F7">
        <w:rPr>
          <w:sz w:val="18"/>
          <w:szCs w:val="18"/>
        </w:rPr>
        <w:t>mod$</w:t>
      </w:r>
      <w:proofErr w:type="gramStart"/>
      <w:r w:rsidRPr="004C73F7">
        <w:rPr>
          <w:sz w:val="18"/>
          <w:szCs w:val="18"/>
        </w:rPr>
        <w:t>null.deviance</w:t>
      </w:r>
      <w:proofErr w:type="spellEnd"/>
      <w:proofErr w:type="gramEnd"/>
      <w:r w:rsidRPr="004C73F7">
        <w:rPr>
          <w:sz w:val="18"/>
          <w:szCs w:val="18"/>
        </w:rPr>
        <w:t xml:space="preserve">)} </w:t>
      </w:r>
    </w:p>
    <w:p w14:paraId="2A09B52B" w14:textId="77777777" w:rsidR="004C73F7" w:rsidRPr="004C73F7" w:rsidRDefault="004C73F7" w:rsidP="004C7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firstLine="0"/>
        <w:rPr>
          <w:sz w:val="18"/>
          <w:szCs w:val="18"/>
        </w:rPr>
      </w:pPr>
      <w:r>
        <w:rPr>
          <w:sz w:val="18"/>
          <w:szCs w:val="18"/>
        </w:rPr>
        <w:t xml:space="preserve">    </w:t>
      </w:r>
      <w:r w:rsidRPr="004C73F7">
        <w:rPr>
          <w:sz w:val="18"/>
          <w:szCs w:val="18"/>
        </w:rPr>
        <w:t>pseudoR2(</w:t>
      </w:r>
      <w:proofErr w:type="spellStart"/>
      <w:proofErr w:type="gramStart"/>
      <w:r w:rsidRPr="004C73F7">
        <w:rPr>
          <w:sz w:val="18"/>
          <w:szCs w:val="18"/>
        </w:rPr>
        <w:t>glm.statusquo</w:t>
      </w:r>
      <w:proofErr w:type="spellEnd"/>
      <w:proofErr w:type="gramEnd"/>
      <w:r w:rsidRPr="004C73F7">
        <w:rPr>
          <w:sz w:val="18"/>
          <w:szCs w:val="18"/>
        </w:rPr>
        <w:t>)</w:t>
      </w:r>
    </w:p>
    <w:p w14:paraId="51780AD0" w14:textId="77777777" w:rsidR="004C73F7" w:rsidRPr="004C73F7" w:rsidRDefault="004C73F7" w:rsidP="004C7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18"/>
          <w:szCs w:val="18"/>
        </w:rPr>
      </w:pPr>
      <w:proofErr w:type="spellStart"/>
      <w:r w:rsidRPr="004C73F7">
        <w:rPr>
          <w:sz w:val="18"/>
          <w:szCs w:val="18"/>
        </w:rPr>
        <w:t>classDF</w:t>
      </w:r>
      <w:proofErr w:type="spellEnd"/>
      <w:r w:rsidRPr="004C73F7">
        <w:rPr>
          <w:sz w:val="18"/>
          <w:szCs w:val="18"/>
        </w:rPr>
        <w:t>&lt;-</w:t>
      </w:r>
      <w:proofErr w:type="spellStart"/>
      <w:proofErr w:type="gramStart"/>
      <w:r w:rsidRPr="004C73F7">
        <w:rPr>
          <w:sz w:val="18"/>
          <w:szCs w:val="18"/>
        </w:rPr>
        <w:t>data.frame</w:t>
      </w:r>
      <w:proofErr w:type="spellEnd"/>
      <w:proofErr w:type="gramEnd"/>
      <w:r w:rsidRPr="004C73F7">
        <w:rPr>
          <w:sz w:val="18"/>
          <w:szCs w:val="18"/>
        </w:rPr>
        <w:t>(</w:t>
      </w:r>
      <w:proofErr w:type="spellStart"/>
      <w:r w:rsidRPr="004C73F7">
        <w:rPr>
          <w:sz w:val="18"/>
          <w:szCs w:val="18"/>
        </w:rPr>
        <w:t>response</w:t>
      </w:r>
      <w:proofErr w:type="spellEnd"/>
      <w:r w:rsidRPr="004C73F7">
        <w:rPr>
          <w:sz w:val="18"/>
          <w:szCs w:val="18"/>
        </w:rPr>
        <w:t>=</w:t>
      </w:r>
      <w:proofErr w:type="spellStart"/>
      <w:r w:rsidRPr="004C73F7">
        <w:rPr>
          <w:sz w:val="18"/>
          <w:szCs w:val="18"/>
        </w:rPr>
        <w:t>s.chi$vote,predicted</w:t>
      </w:r>
      <w:proofErr w:type="spellEnd"/>
      <w:r w:rsidRPr="004C73F7">
        <w:rPr>
          <w:sz w:val="18"/>
          <w:szCs w:val="18"/>
        </w:rPr>
        <w:t xml:space="preserve">=         </w:t>
      </w:r>
    </w:p>
    <w:p w14:paraId="05439F63" w14:textId="77777777" w:rsidR="004C73F7" w:rsidRPr="004C73F7" w:rsidRDefault="004C73F7" w:rsidP="004C7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18"/>
          <w:szCs w:val="18"/>
        </w:rPr>
      </w:pPr>
      <w:r w:rsidRPr="004C73F7">
        <w:rPr>
          <w:sz w:val="18"/>
          <w:szCs w:val="18"/>
        </w:rPr>
        <w:t xml:space="preserve">                      round(</w:t>
      </w:r>
      <w:proofErr w:type="spellStart"/>
      <w:r w:rsidRPr="004C73F7">
        <w:rPr>
          <w:sz w:val="18"/>
          <w:szCs w:val="18"/>
        </w:rPr>
        <w:t>fitted</w:t>
      </w:r>
      <w:proofErr w:type="spellEnd"/>
      <w:r w:rsidRPr="004C73F7">
        <w:rPr>
          <w:sz w:val="18"/>
          <w:szCs w:val="18"/>
        </w:rPr>
        <w:t>(</w:t>
      </w:r>
      <w:proofErr w:type="spellStart"/>
      <w:proofErr w:type="gramStart"/>
      <w:r w:rsidRPr="004C73F7">
        <w:rPr>
          <w:sz w:val="18"/>
          <w:szCs w:val="18"/>
        </w:rPr>
        <w:t>glm.statusquo</w:t>
      </w:r>
      <w:proofErr w:type="spellEnd"/>
      <w:proofErr w:type="gramEnd"/>
      <w:r w:rsidRPr="004C73F7">
        <w:rPr>
          <w:sz w:val="18"/>
          <w:szCs w:val="18"/>
        </w:rPr>
        <w:t>),0))</w:t>
      </w:r>
    </w:p>
    <w:p w14:paraId="0E4659EE" w14:textId="77777777" w:rsidR="00327327" w:rsidRDefault="004C73F7" w:rsidP="00AC7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firstLine="0"/>
        <w:rPr>
          <w:rFonts w:ascii="Lucida Console" w:hAnsi="Lucida Console" w:cs="Courier New"/>
          <w:color w:val="000000"/>
        </w:rPr>
      </w:pPr>
      <w:r>
        <w:rPr>
          <w:sz w:val="18"/>
          <w:szCs w:val="18"/>
        </w:rPr>
        <w:t xml:space="preserve">    </w:t>
      </w:r>
    </w:p>
    <w:p w14:paraId="3BF4C572" w14:textId="77777777" w:rsidR="004C73F7" w:rsidRPr="00FC6C8C" w:rsidRDefault="00AC7B78" w:rsidP="00AC7B78">
      <w:pPr>
        <w:pStyle w:val="Titolo1"/>
        <w:ind w:firstLine="0"/>
        <w:rPr>
          <w:rFonts w:ascii="Times New Roman" w:hAnsi="Times New Roman"/>
          <w:color w:val="000000"/>
          <w:sz w:val="24"/>
          <w:szCs w:val="24"/>
        </w:rPr>
      </w:pPr>
      <w:r>
        <w:rPr>
          <w:rFonts w:ascii="Times New Roman" w:hAnsi="Times New Roman"/>
          <w:sz w:val="24"/>
          <w:szCs w:val="24"/>
        </w:rPr>
        <w:lastRenderedPageBreak/>
        <w:t xml:space="preserve">  </w:t>
      </w:r>
      <w:bookmarkStart w:id="22" w:name="_Toc530248469"/>
      <w:r w:rsidR="00865027" w:rsidRPr="00FC6C8C">
        <w:rPr>
          <w:rFonts w:ascii="Times New Roman" w:hAnsi="Times New Roman"/>
          <w:sz w:val="24"/>
          <w:szCs w:val="24"/>
        </w:rPr>
        <w:t>RIFERIMENTI BIBLIOGRAFICI</w:t>
      </w:r>
      <w:bookmarkEnd w:id="22"/>
    </w:p>
    <w:p w14:paraId="384772EB" w14:textId="77777777" w:rsidR="004C73F7" w:rsidRDefault="004C73F7" w:rsidP="00865027">
      <w:pPr>
        <w:ind w:firstLine="0"/>
        <w:jc w:val="left"/>
        <w:rPr>
          <w:rFonts w:ascii="Lucida Console" w:hAnsi="Lucida Console" w:cs="Courier New"/>
          <w:color w:val="000000"/>
        </w:rPr>
      </w:pPr>
    </w:p>
    <w:p w14:paraId="2810664F" w14:textId="77777777" w:rsidR="001B4B9A" w:rsidRPr="009D431C" w:rsidRDefault="001B4B9A" w:rsidP="00965B4D">
      <w:pPr>
        <w:ind w:left="170" w:firstLine="0"/>
      </w:pPr>
      <w:proofErr w:type="spellStart"/>
      <w:proofErr w:type="gramStart"/>
      <w:r>
        <w:t>A.Agresti</w:t>
      </w:r>
      <w:proofErr w:type="spellEnd"/>
      <w:proofErr w:type="gramEnd"/>
      <w:r>
        <w:t xml:space="preserve"> (2018) “</w:t>
      </w:r>
      <w:r w:rsidRPr="00965B4D">
        <w:rPr>
          <w:i/>
        </w:rPr>
        <w:t xml:space="preserve">An </w:t>
      </w:r>
      <w:proofErr w:type="spellStart"/>
      <w:r w:rsidRPr="00965B4D">
        <w:rPr>
          <w:i/>
        </w:rPr>
        <w:t>introduction</w:t>
      </w:r>
      <w:proofErr w:type="spellEnd"/>
      <w:r w:rsidRPr="00965B4D">
        <w:rPr>
          <w:i/>
        </w:rPr>
        <w:t xml:space="preserve"> to </w:t>
      </w:r>
      <w:proofErr w:type="spellStart"/>
      <w:r w:rsidRPr="00965B4D">
        <w:rPr>
          <w:i/>
        </w:rPr>
        <w:t>categorical</w:t>
      </w:r>
      <w:proofErr w:type="spellEnd"/>
      <w:r w:rsidRPr="00965B4D">
        <w:rPr>
          <w:i/>
        </w:rPr>
        <w:t xml:space="preserve"> data </w:t>
      </w:r>
      <w:proofErr w:type="spellStart"/>
      <w:r w:rsidRPr="00965B4D">
        <w:rPr>
          <w:i/>
        </w:rPr>
        <w:t>analysis</w:t>
      </w:r>
      <w:proofErr w:type="spellEnd"/>
      <w:r>
        <w:t>”, “</w:t>
      </w:r>
      <w:proofErr w:type="spellStart"/>
      <w:r>
        <w:t>Wiley</w:t>
      </w:r>
      <w:proofErr w:type="spellEnd"/>
      <w:r>
        <w:t xml:space="preserve"> </w:t>
      </w:r>
      <w:proofErr w:type="spellStart"/>
      <w:r>
        <w:t>series</w:t>
      </w:r>
      <w:proofErr w:type="spellEnd"/>
      <w:r>
        <w:t xml:space="preserve"> in </w:t>
      </w:r>
      <w:proofErr w:type="spellStart"/>
      <w:r>
        <w:t>probability</w:t>
      </w:r>
      <w:proofErr w:type="spellEnd"/>
      <w:r>
        <w:t xml:space="preserve"> and </w:t>
      </w:r>
      <w:proofErr w:type="spellStart"/>
      <w:r>
        <w:t>statistics</w:t>
      </w:r>
      <w:proofErr w:type="spellEnd"/>
      <w:r>
        <w:t xml:space="preserve">”, 2018, </w:t>
      </w:r>
      <w:proofErr w:type="spellStart"/>
      <w:r>
        <w:t>Wiley</w:t>
      </w:r>
      <w:proofErr w:type="spellEnd"/>
      <w:r>
        <w:t>;</w:t>
      </w:r>
    </w:p>
    <w:p w14:paraId="18319C60" w14:textId="77777777" w:rsidR="001B4B9A" w:rsidRDefault="001B4B9A" w:rsidP="005E233E">
      <w:pPr>
        <w:ind w:left="170" w:firstLine="0"/>
      </w:pPr>
      <w:proofErr w:type="spellStart"/>
      <w:r>
        <w:t>Allison</w:t>
      </w:r>
      <w:proofErr w:type="spellEnd"/>
      <w:r>
        <w:t xml:space="preserve"> Paul D. (2012) “</w:t>
      </w:r>
      <w:proofErr w:type="spellStart"/>
      <w:r w:rsidRPr="005E233E">
        <w:rPr>
          <w:i/>
        </w:rPr>
        <w:t>Logistic</w:t>
      </w:r>
      <w:proofErr w:type="spellEnd"/>
      <w:r w:rsidRPr="005E233E">
        <w:rPr>
          <w:i/>
        </w:rPr>
        <w:t xml:space="preserve"> </w:t>
      </w:r>
      <w:proofErr w:type="spellStart"/>
      <w:r w:rsidRPr="005E233E">
        <w:rPr>
          <w:i/>
        </w:rPr>
        <w:t>Regression</w:t>
      </w:r>
      <w:proofErr w:type="spellEnd"/>
      <w:r w:rsidRPr="005E233E">
        <w:rPr>
          <w:i/>
        </w:rPr>
        <w:t xml:space="preserve"> Using </w:t>
      </w:r>
      <w:proofErr w:type="spellStart"/>
      <w:proofErr w:type="gramStart"/>
      <w:r w:rsidRPr="005E233E">
        <w:rPr>
          <w:i/>
        </w:rPr>
        <w:t>SAS:theory</w:t>
      </w:r>
      <w:proofErr w:type="spellEnd"/>
      <w:proofErr w:type="gramEnd"/>
      <w:r w:rsidRPr="005E233E">
        <w:rPr>
          <w:i/>
        </w:rPr>
        <w:t xml:space="preserve"> and </w:t>
      </w:r>
      <w:proofErr w:type="spellStart"/>
      <w:r w:rsidRPr="005E233E">
        <w:rPr>
          <w:i/>
        </w:rPr>
        <w:t>application,Second</w:t>
      </w:r>
      <w:proofErr w:type="spellEnd"/>
      <w:r w:rsidRPr="005E233E">
        <w:rPr>
          <w:i/>
        </w:rPr>
        <w:t xml:space="preserve"> </w:t>
      </w:r>
      <w:proofErr w:type="spellStart"/>
      <w:r w:rsidRPr="005E233E">
        <w:rPr>
          <w:i/>
        </w:rPr>
        <w:t>edition</w:t>
      </w:r>
      <w:proofErr w:type="spellEnd"/>
      <w:r>
        <w:t>” , 2012, NC : SAS Institute Inc.;</w:t>
      </w:r>
    </w:p>
    <w:p w14:paraId="4248C0C7" w14:textId="77777777" w:rsidR="001B4B9A" w:rsidRPr="00FC6C8C" w:rsidRDefault="001B4B9A" w:rsidP="004A44CD">
      <w:pPr>
        <w:ind w:left="170" w:firstLine="0"/>
      </w:pPr>
      <w:proofErr w:type="spellStart"/>
      <w:r>
        <w:t>C.R.Rao</w:t>
      </w:r>
      <w:proofErr w:type="spellEnd"/>
      <w:r>
        <w:t xml:space="preserve"> (1973), </w:t>
      </w:r>
      <w:r w:rsidRPr="00FC6C8C">
        <w:rPr>
          <w:i/>
        </w:rPr>
        <w:t xml:space="preserve">Linear </w:t>
      </w:r>
      <w:proofErr w:type="spellStart"/>
      <w:r w:rsidRPr="00FC6C8C">
        <w:rPr>
          <w:i/>
        </w:rPr>
        <w:t>statistical</w:t>
      </w:r>
      <w:proofErr w:type="spellEnd"/>
      <w:r w:rsidRPr="00FC6C8C">
        <w:rPr>
          <w:i/>
        </w:rPr>
        <w:t xml:space="preserve"> </w:t>
      </w:r>
      <w:proofErr w:type="spellStart"/>
      <w:r w:rsidRPr="00FC6C8C">
        <w:rPr>
          <w:i/>
        </w:rPr>
        <w:t>inference</w:t>
      </w:r>
      <w:proofErr w:type="spellEnd"/>
      <w:r w:rsidRPr="00FC6C8C">
        <w:rPr>
          <w:i/>
        </w:rPr>
        <w:t xml:space="preserve"> and </w:t>
      </w:r>
      <w:proofErr w:type="spellStart"/>
      <w:r w:rsidRPr="00FC6C8C">
        <w:rPr>
          <w:i/>
        </w:rPr>
        <w:t>its</w:t>
      </w:r>
      <w:proofErr w:type="spellEnd"/>
      <w:r w:rsidRPr="00FC6C8C">
        <w:rPr>
          <w:i/>
        </w:rPr>
        <w:t xml:space="preserve"> </w:t>
      </w:r>
      <w:proofErr w:type="spellStart"/>
      <w:r w:rsidRPr="00FC6C8C">
        <w:rPr>
          <w:i/>
        </w:rPr>
        <w:t>applications</w:t>
      </w:r>
      <w:proofErr w:type="spellEnd"/>
      <w:r>
        <w:t xml:space="preserve">, Ed.2, </w:t>
      </w:r>
      <w:proofErr w:type="spellStart"/>
      <w:r>
        <w:t>Wiley</w:t>
      </w:r>
      <w:proofErr w:type="spellEnd"/>
      <w:r>
        <w:t xml:space="preserve"> </w:t>
      </w:r>
      <w:proofErr w:type="spellStart"/>
      <w:r>
        <w:t>series</w:t>
      </w:r>
      <w:proofErr w:type="spellEnd"/>
      <w:r>
        <w:t xml:space="preserve"> in </w:t>
      </w:r>
      <w:proofErr w:type="spellStart"/>
      <w:r>
        <w:t>probability</w:t>
      </w:r>
      <w:proofErr w:type="spellEnd"/>
      <w:r>
        <w:t xml:space="preserve"> and </w:t>
      </w:r>
      <w:proofErr w:type="spellStart"/>
      <w:r>
        <w:t>statistics</w:t>
      </w:r>
      <w:proofErr w:type="spellEnd"/>
      <w:r>
        <w:t xml:space="preserve">, John </w:t>
      </w:r>
      <w:proofErr w:type="spellStart"/>
      <w:r>
        <w:t>Wiley</w:t>
      </w:r>
      <w:proofErr w:type="spellEnd"/>
      <w:r>
        <w:t xml:space="preserve"> &amp; </w:t>
      </w:r>
      <w:proofErr w:type="spellStart"/>
      <w:proofErr w:type="gramStart"/>
      <w:r>
        <w:t>Sons</w:t>
      </w:r>
      <w:proofErr w:type="spellEnd"/>
      <w:r>
        <w:t xml:space="preserve"> .</w:t>
      </w:r>
      <w:proofErr w:type="gramEnd"/>
      <w:r>
        <w:t xml:space="preserve"> </w:t>
      </w:r>
    </w:p>
    <w:p w14:paraId="7C186B14" w14:textId="77777777" w:rsidR="001B4B9A" w:rsidRDefault="001B4B9A" w:rsidP="004A44CD">
      <w:pPr>
        <w:ind w:left="170" w:firstLine="0"/>
      </w:pPr>
      <w:proofErr w:type="spellStart"/>
      <w:r>
        <w:t>Chambless</w:t>
      </w:r>
      <w:proofErr w:type="spellEnd"/>
      <w:r>
        <w:t xml:space="preserve">, L. E., and Boyle, K. E. (1985) </w:t>
      </w:r>
      <w:r w:rsidRPr="004A44CD">
        <w:t xml:space="preserve">Maximum </w:t>
      </w:r>
      <w:proofErr w:type="spellStart"/>
      <w:r w:rsidRPr="004A44CD">
        <w:t>likelihood</w:t>
      </w:r>
      <w:proofErr w:type="spellEnd"/>
      <w:r w:rsidRPr="004A44CD">
        <w:t xml:space="preserve"> </w:t>
      </w:r>
      <w:proofErr w:type="spellStart"/>
      <w:r w:rsidRPr="004A44CD">
        <w:t>methods</w:t>
      </w:r>
      <w:proofErr w:type="spellEnd"/>
      <w:r w:rsidRPr="004A44CD">
        <w:t xml:space="preserve"> for </w:t>
      </w:r>
      <w:proofErr w:type="spellStart"/>
      <w:r w:rsidRPr="004A44CD">
        <w:t>compelx</w:t>
      </w:r>
      <w:proofErr w:type="spellEnd"/>
      <w:r w:rsidRPr="004A44CD">
        <w:t xml:space="preserve"> sample data: </w:t>
      </w:r>
      <w:proofErr w:type="spellStart"/>
      <w:r w:rsidRPr="004A44CD">
        <w:t>Logistic</w:t>
      </w:r>
      <w:proofErr w:type="spellEnd"/>
      <w:r w:rsidRPr="004A44CD">
        <w:t xml:space="preserve"> </w:t>
      </w:r>
      <w:proofErr w:type="spellStart"/>
      <w:r w:rsidRPr="004A44CD">
        <w:t>regression</w:t>
      </w:r>
      <w:proofErr w:type="spellEnd"/>
      <w:r w:rsidRPr="004A44CD">
        <w:t xml:space="preserve"> and discrete </w:t>
      </w:r>
      <w:proofErr w:type="spellStart"/>
      <w:r w:rsidRPr="004A44CD">
        <w:t>proportional</w:t>
      </w:r>
      <w:proofErr w:type="spellEnd"/>
      <w:r w:rsidRPr="004A44CD">
        <w:t xml:space="preserve"> hazards models</w:t>
      </w:r>
      <w:r>
        <w:t xml:space="preserve">, </w:t>
      </w:r>
      <w:r>
        <w:rPr>
          <w:i/>
        </w:rPr>
        <w:t xml:space="preserve">Communications in </w:t>
      </w:r>
      <w:proofErr w:type="spellStart"/>
      <w:r>
        <w:rPr>
          <w:i/>
        </w:rPr>
        <w:t>Statistics</w:t>
      </w:r>
      <w:proofErr w:type="spellEnd"/>
      <w:r>
        <w:rPr>
          <w:i/>
        </w:rPr>
        <w:t>: Theory and Methods,</w:t>
      </w:r>
      <w:r>
        <w:t>14, 1377-1392</w:t>
      </w:r>
    </w:p>
    <w:p w14:paraId="4FD0E7D5" w14:textId="77777777" w:rsidR="001B4B9A" w:rsidRDefault="001B4B9A" w:rsidP="005E233E">
      <w:pPr>
        <w:ind w:left="170" w:firstLine="0"/>
      </w:pPr>
      <w:r w:rsidRPr="005E233E">
        <w:t>Christensen, R.</w:t>
      </w:r>
      <w:r>
        <w:t xml:space="preserve"> (1977)</w:t>
      </w:r>
      <w:r w:rsidRPr="005E233E">
        <w:t xml:space="preserve"> </w:t>
      </w:r>
      <w:r>
        <w:t>“</w:t>
      </w:r>
      <w:r w:rsidRPr="005E233E">
        <w:rPr>
          <w:i/>
        </w:rPr>
        <w:t xml:space="preserve">Log-Linear Models and </w:t>
      </w:r>
      <w:proofErr w:type="spellStart"/>
      <w:r w:rsidRPr="005E233E">
        <w:rPr>
          <w:i/>
        </w:rPr>
        <w:t>Logistic</w:t>
      </w:r>
      <w:proofErr w:type="spellEnd"/>
      <w:r w:rsidRPr="005E233E">
        <w:rPr>
          <w:i/>
        </w:rPr>
        <w:t xml:space="preserve"> </w:t>
      </w:r>
      <w:proofErr w:type="spellStart"/>
      <w:r w:rsidRPr="005E233E">
        <w:rPr>
          <w:i/>
        </w:rPr>
        <w:t>Regression</w:t>
      </w:r>
      <w:proofErr w:type="spellEnd"/>
      <w:proofErr w:type="gramStart"/>
      <w:r>
        <w:rPr>
          <w:i/>
        </w:rPr>
        <w:t>”</w:t>
      </w:r>
      <w:r>
        <w:t xml:space="preserve"> ,</w:t>
      </w:r>
      <w:proofErr w:type="spellStart"/>
      <w:r w:rsidRPr="005E233E">
        <w:t>NewYork</w:t>
      </w:r>
      <w:proofErr w:type="spellEnd"/>
      <w:proofErr w:type="gramEnd"/>
      <w:r w:rsidRPr="005E233E">
        <w:t>: Springer.</w:t>
      </w:r>
      <w:r>
        <w:t>;</w:t>
      </w:r>
    </w:p>
    <w:p w14:paraId="1C5AC31A" w14:textId="77777777" w:rsidR="001B4B9A" w:rsidRDefault="001B4B9A" w:rsidP="004A44CD">
      <w:pPr>
        <w:ind w:left="170" w:firstLine="0"/>
      </w:pPr>
      <w:r>
        <w:t xml:space="preserve">Cox, D. R. and </w:t>
      </w:r>
      <w:proofErr w:type="spellStart"/>
      <w:r>
        <w:t>Snell</w:t>
      </w:r>
      <w:proofErr w:type="spellEnd"/>
      <w:r>
        <w:t xml:space="preserve">, E. J. (1989), </w:t>
      </w:r>
      <w:r w:rsidRPr="004A44CD">
        <w:rPr>
          <w:i/>
        </w:rPr>
        <w:t xml:space="preserve">Analysis of </w:t>
      </w:r>
      <w:proofErr w:type="spellStart"/>
      <w:r w:rsidRPr="004A44CD">
        <w:rPr>
          <w:i/>
        </w:rPr>
        <w:t>Binary</w:t>
      </w:r>
      <w:proofErr w:type="spellEnd"/>
      <w:r w:rsidRPr="004A44CD">
        <w:rPr>
          <w:i/>
        </w:rPr>
        <w:t xml:space="preserve"> Data</w:t>
      </w:r>
      <w:r>
        <w:t>, Second Edition. Chapman &amp; Hall, London.</w:t>
      </w:r>
    </w:p>
    <w:p w14:paraId="60FB856C" w14:textId="77777777" w:rsidR="001B4B9A" w:rsidRDefault="001B4B9A" w:rsidP="005E233E">
      <w:pPr>
        <w:ind w:left="170" w:firstLine="0"/>
      </w:pPr>
      <w:proofErr w:type="spellStart"/>
      <w:r w:rsidRPr="005E233E">
        <w:t>Fahrmeir</w:t>
      </w:r>
      <w:proofErr w:type="spellEnd"/>
      <w:r w:rsidRPr="005E233E">
        <w:t xml:space="preserve">, L. and G. </w:t>
      </w:r>
      <w:proofErr w:type="spellStart"/>
      <w:r w:rsidRPr="005E233E">
        <w:t>Tutz</w:t>
      </w:r>
      <w:proofErr w:type="spellEnd"/>
      <w:r w:rsidRPr="005E233E">
        <w:t xml:space="preserve"> (2001). </w:t>
      </w:r>
      <w:r w:rsidRPr="004A44CD">
        <w:rPr>
          <w:i/>
        </w:rPr>
        <w:t xml:space="preserve">Multivariate Statistical </w:t>
      </w:r>
      <w:proofErr w:type="spellStart"/>
      <w:r w:rsidRPr="004A44CD">
        <w:rPr>
          <w:i/>
        </w:rPr>
        <w:t>Modelling</w:t>
      </w:r>
      <w:proofErr w:type="spellEnd"/>
      <w:r w:rsidRPr="004A44CD">
        <w:rPr>
          <w:i/>
        </w:rPr>
        <w:t xml:space="preserve"> </w:t>
      </w:r>
      <w:proofErr w:type="spellStart"/>
      <w:r w:rsidRPr="004A44CD">
        <w:rPr>
          <w:i/>
        </w:rPr>
        <w:t>Based</w:t>
      </w:r>
      <w:proofErr w:type="spellEnd"/>
      <w:r w:rsidRPr="004A44CD">
        <w:rPr>
          <w:i/>
        </w:rPr>
        <w:t xml:space="preserve"> on </w:t>
      </w:r>
      <w:proofErr w:type="spellStart"/>
      <w:r w:rsidRPr="004A44CD">
        <w:rPr>
          <w:i/>
        </w:rPr>
        <w:t>Generalized</w:t>
      </w:r>
      <w:proofErr w:type="spellEnd"/>
      <w:r w:rsidRPr="004A44CD">
        <w:rPr>
          <w:i/>
        </w:rPr>
        <w:t xml:space="preserve"> Linear Models,</w:t>
      </w:r>
      <w:r w:rsidRPr="005E233E">
        <w:t xml:space="preserve"> </w:t>
      </w:r>
      <w:proofErr w:type="spellStart"/>
      <w:r w:rsidRPr="005E233E">
        <w:t>Berlin</w:t>
      </w:r>
      <w:proofErr w:type="spellEnd"/>
      <w:r w:rsidRPr="005E233E">
        <w:t>: Springer.</w:t>
      </w:r>
      <w:r>
        <w:t>;</w:t>
      </w:r>
    </w:p>
    <w:p w14:paraId="2C3A7D4B" w14:textId="77777777" w:rsidR="001B4B9A" w:rsidRPr="004A44CD" w:rsidRDefault="001B4B9A" w:rsidP="005E233E">
      <w:pPr>
        <w:ind w:left="170" w:firstLine="0"/>
      </w:pPr>
      <w:proofErr w:type="spellStart"/>
      <w:r w:rsidRPr="005E233E">
        <w:t>Grizzle</w:t>
      </w:r>
      <w:proofErr w:type="spellEnd"/>
      <w:r w:rsidRPr="005E233E">
        <w:t xml:space="preserve">, J. E., C. F. </w:t>
      </w:r>
      <w:proofErr w:type="spellStart"/>
      <w:r w:rsidRPr="005E233E">
        <w:t>Starmer</w:t>
      </w:r>
      <w:proofErr w:type="spellEnd"/>
      <w:r w:rsidRPr="005E233E">
        <w:t>, and G. G. Koch (1969</w:t>
      </w:r>
      <w:r w:rsidRPr="004A44CD">
        <w:rPr>
          <w:i/>
        </w:rPr>
        <w:t xml:space="preserve">). Analysis of </w:t>
      </w:r>
      <w:proofErr w:type="spellStart"/>
      <w:r w:rsidRPr="004A44CD">
        <w:rPr>
          <w:i/>
        </w:rPr>
        <w:t>categorical</w:t>
      </w:r>
      <w:proofErr w:type="spellEnd"/>
      <w:r w:rsidRPr="004A44CD">
        <w:rPr>
          <w:i/>
        </w:rPr>
        <w:t xml:space="preserve"> data by linear models. </w:t>
      </w:r>
      <w:proofErr w:type="spellStart"/>
      <w:r w:rsidRPr="004A44CD">
        <w:rPr>
          <w:i/>
        </w:rPr>
        <w:t>Biometri</w:t>
      </w:r>
      <w:r w:rsidRPr="004A44CD">
        <w:t>cs</w:t>
      </w:r>
      <w:proofErr w:type="spellEnd"/>
      <w:r w:rsidRPr="005E233E">
        <w:t xml:space="preserve">, </w:t>
      </w:r>
      <w:r>
        <w:rPr>
          <w:b/>
        </w:rPr>
        <w:t>25</w:t>
      </w:r>
      <w:r>
        <w:t>, 489-504</w:t>
      </w:r>
    </w:p>
    <w:p w14:paraId="5AE55FCA" w14:textId="77777777" w:rsidR="001B4B9A" w:rsidRDefault="001B4B9A" w:rsidP="005E233E">
      <w:pPr>
        <w:ind w:left="170" w:firstLine="0"/>
      </w:pPr>
      <w:proofErr w:type="spellStart"/>
      <w:r>
        <w:t>Hosmer</w:t>
      </w:r>
      <w:proofErr w:type="spellEnd"/>
      <w:r>
        <w:t xml:space="preserve"> David W. and </w:t>
      </w:r>
      <w:proofErr w:type="spellStart"/>
      <w:r>
        <w:t>Lemeshow</w:t>
      </w:r>
      <w:proofErr w:type="spellEnd"/>
      <w:r>
        <w:t xml:space="preserve"> Stanley (2000), </w:t>
      </w:r>
      <w:r w:rsidRPr="004A44CD">
        <w:t xml:space="preserve">Applied </w:t>
      </w:r>
      <w:proofErr w:type="spellStart"/>
      <w:r w:rsidRPr="004A44CD">
        <w:t>logistic</w:t>
      </w:r>
      <w:proofErr w:type="spellEnd"/>
      <w:r w:rsidRPr="004A44CD">
        <w:t xml:space="preserve"> </w:t>
      </w:r>
      <w:proofErr w:type="spellStart"/>
      <w:r w:rsidRPr="004A44CD">
        <w:t>regression</w:t>
      </w:r>
      <w:proofErr w:type="spellEnd"/>
      <w:r>
        <w:t xml:space="preserve">, </w:t>
      </w:r>
      <w:proofErr w:type="spellStart"/>
      <w:r w:rsidRPr="004A44CD">
        <w:rPr>
          <w:i/>
        </w:rPr>
        <w:t>Wiley</w:t>
      </w:r>
      <w:proofErr w:type="spellEnd"/>
      <w:r w:rsidRPr="004A44CD">
        <w:rPr>
          <w:i/>
        </w:rPr>
        <w:t xml:space="preserve"> </w:t>
      </w:r>
      <w:proofErr w:type="spellStart"/>
      <w:r w:rsidRPr="004A44CD">
        <w:rPr>
          <w:i/>
        </w:rPr>
        <w:t>series</w:t>
      </w:r>
      <w:proofErr w:type="spellEnd"/>
      <w:r w:rsidRPr="004A44CD">
        <w:rPr>
          <w:i/>
        </w:rPr>
        <w:t xml:space="preserve"> in </w:t>
      </w:r>
      <w:proofErr w:type="spellStart"/>
      <w:r w:rsidRPr="004A44CD">
        <w:rPr>
          <w:i/>
        </w:rPr>
        <w:t>probability</w:t>
      </w:r>
      <w:proofErr w:type="spellEnd"/>
      <w:r w:rsidRPr="004A44CD">
        <w:rPr>
          <w:i/>
        </w:rPr>
        <w:t xml:space="preserve"> and </w:t>
      </w:r>
      <w:proofErr w:type="spellStart"/>
      <w:r w:rsidRPr="004A44CD">
        <w:rPr>
          <w:i/>
        </w:rPr>
        <w:t>statistics</w:t>
      </w:r>
      <w:proofErr w:type="spellEnd"/>
      <w:r>
        <w:t xml:space="preserve">, </w:t>
      </w:r>
      <w:proofErr w:type="spellStart"/>
      <w:r>
        <w:t>Wiley</w:t>
      </w:r>
      <w:proofErr w:type="spellEnd"/>
      <w:r>
        <w:t xml:space="preserve"> </w:t>
      </w:r>
      <w:proofErr w:type="spellStart"/>
      <w:r>
        <w:t>interscience</w:t>
      </w:r>
      <w:proofErr w:type="spellEnd"/>
      <w:r>
        <w:t xml:space="preserve"> </w:t>
      </w:r>
      <w:proofErr w:type="spellStart"/>
      <w:r>
        <w:t>publication</w:t>
      </w:r>
      <w:proofErr w:type="spellEnd"/>
      <w:r>
        <w:t>;</w:t>
      </w:r>
    </w:p>
    <w:p w14:paraId="2C98B568" w14:textId="77777777" w:rsidR="001B4B9A" w:rsidRDefault="001B4B9A" w:rsidP="004A44CD">
      <w:pPr>
        <w:ind w:left="170" w:firstLine="0"/>
      </w:pPr>
      <w:proofErr w:type="spellStart"/>
      <w:r>
        <w:t>Hosmer</w:t>
      </w:r>
      <w:proofErr w:type="spellEnd"/>
      <w:r>
        <w:t xml:space="preserve">, D. W., and </w:t>
      </w:r>
      <w:proofErr w:type="spellStart"/>
      <w:r>
        <w:t>Lemehow</w:t>
      </w:r>
      <w:proofErr w:type="spellEnd"/>
      <w:r>
        <w:t xml:space="preserve">, S. (1980), A </w:t>
      </w:r>
      <w:proofErr w:type="spellStart"/>
      <w:r>
        <w:t>goodness</w:t>
      </w:r>
      <w:proofErr w:type="spellEnd"/>
      <w:r>
        <w:t>-of-</w:t>
      </w:r>
      <w:proofErr w:type="spellStart"/>
      <w:r>
        <w:t>fit</w:t>
      </w:r>
      <w:proofErr w:type="spellEnd"/>
      <w:r>
        <w:t xml:space="preserve"> test for the multiple </w:t>
      </w:r>
      <w:proofErr w:type="spellStart"/>
      <w:r>
        <w:t>logistic</w:t>
      </w:r>
      <w:proofErr w:type="spellEnd"/>
      <w:r>
        <w:t xml:space="preserve"> </w:t>
      </w:r>
      <w:proofErr w:type="spellStart"/>
      <w:r>
        <w:t>regression</w:t>
      </w:r>
      <w:proofErr w:type="spellEnd"/>
      <w:r>
        <w:t xml:space="preserve"> model. </w:t>
      </w:r>
      <w:r>
        <w:rPr>
          <w:i/>
        </w:rPr>
        <w:t xml:space="preserve">Communications in </w:t>
      </w:r>
      <w:proofErr w:type="spellStart"/>
      <w:r>
        <w:rPr>
          <w:i/>
        </w:rPr>
        <w:t>Statistics</w:t>
      </w:r>
      <w:proofErr w:type="spellEnd"/>
      <w:r>
        <w:t xml:space="preserve">, </w:t>
      </w:r>
      <w:r>
        <w:rPr>
          <w:b/>
        </w:rPr>
        <w:t>A10</w:t>
      </w:r>
      <w:r>
        <w:t>,1043-1069</w:t>
      </w:r>
    </w:p>
    <w:p w14:paraId="79741545" w14:textId="77777777" w:rsidR="001B4B9A" w:rsidRPr="00865027" w:rsidRDefault="001B4B9A" w:rsidP="00865027">
      <w:pPr>
        <w:pStyle w:val="Testonotaapidipagina"/>
        <w:ind w:left="170" w:firstLine="0"/>
        <w:rPr>
          <w:sz w:val="22"/>
          <w:szCs w:val="22"/>
        </w:rPr>
      </w:pPr>
      <w:proofErr w:type="spellStart"/>
      <w:proofErr w:type="gramStart"/>
      <w:r w:rsidRPr="00865027">
        <w:rPr>
          <w:sz w:val="22"/>
          <w:szCs w:val="22"/>
        </w:rPr>
        <w:t>Huber,J</w:t>
      </w:r>
      <w:proofErr w:type="gramEnd"/>
      <w:r w:rsidRPr="00865027">
        <w:rPr>
          <w:sz w:val="22"/>
          <w:szCs w:val="22"/>
        </w:rPr>
        <w:t>.Pete</w:t>
      </w:r>
      <w:r>
        <w:rPr>
          <w:sz w:val="22"/>
          <w:szCs w:val="22"/>
        </w:rPr>
        <w:t>r</w:t>
      </w:r>
      <w:proofErr w:type="spellEnd"/>
      <w:r>
        <w:rPr>
          <w:sz w:val="22"/>
          <w:szCs w:val="22"/>
        </w:rPr>
        <w:t xml:space="preserve"> (</w:t>
      </w:r>
      <w:r w:rsidRPr="00865027">
        <w:rPr>
          <w:sz w:val="22"/>
          <w:szCs w:val="22"/>
        </w:rPr>
        <w:t>1967</w:t>
      </w:r>
      <w:r>
        <w:rPr>
          <w:sz w:val="22"/>
          <w:szCs w:val="22"/>
        </w:rPr>
        <w:t>)</w:t>
      </w:r>
      <w:r w:rsidRPr="00865027">
        <w:rPr>
          <w:sz w:val="22"/>
          <w:szCs w:val="22"/>
        </w:rPr>
        <w:t xml:space="preserve"> Maximum </w:t>
      </w:r>
      <w:proofErr w:type="spellStart"/>
      <w:r w:rsidRPr="00865027">
        <w:rPr>
          <w:sz w:val="22"/>
          <w:szCs w:val="22"/>
        </w:rPr>
        <w:t>likelihood</w:t>
      </w:r>
      <w:proofErr w:type="spellEnd"/>
      <w:r w:rsidRPr="00865027">
        <w:rPr>
          <w:sz w:val="22"/>
          <w:szCs w:val="22"/>
        </w:rPr>
        <w:t xml:space="preserve"> </w:t>
      </w:r>
      <w:proofErr w:type="spellStart"/>
      <w:r w:rsidRPr="00865027">
        <w:rPr>
          <w:sz w:val="22"/>
          <w:szCs w:val="22"/>
        </w:rPr>
        <w:t>estimates</w:t>
      </w:r>
      <w:proofErr w:type="spellEnd"/>
      <w:r w:rsidRPr="00865027">
        <w:rPr>
          <w:sz w:val="22"/>
          <w:szCs w:val="22"/>
        </w:rPr>
        <w:t xml:space="preserve"> under </w:t>
      </w:r>
      <w:proofErr w:type="spellStart"/>
      <w:r w:rsidRPr="00865027">
        <w:rPr>
          <w:sz w:val="22"/>
          <w:szCs w:val="22"/>
        </w:rPr>
        <w:t>nonstandard</w:t>
      </w:r>
      <w:proofErr w:type="spellEnd"/>
      <w:r w:rsidRPr="00865027">
        <w:rPr>
          <w:sz w:val="22"/>
          <w:szCs w:val="22"/>
        </w:rPr>
        <w:t xml:space="preserve"> </w:t>
      </w:r>
      <w:proofErr w:type="spellStart"/>
      <w:r w:rsidRPr="00865027">
        <w:rPr>
          <w:sz w:val="22"/>
          <w:szCs w:val="22"/>
        </w:rPr>
        <w:t>conditions</w:t>
      </w:r>
      <w:proofErr w:type="spellEnd"/>
      <w:r w:rsidRPr="00865027">
        <w:rPr>
          <w:sz w:val="22"/>
          <w:szCs w:val="22"/>
        </w:rPr>
        <w:t xml:space="preserve">, </w:t>
      </w:r>
      <w:proofErr w:type="spellStart"/>
      <w:r w:rsidRPr="00865027">
        <w:rPr>
          <w:i/>
          <w:sz w:val="22"/>
          <w:szCs w:val="22"/>
        </w:rPr>
        <w:t>Proceedings</w:t>
      </w:r>
      <w:proofErr w:type="spellEnd"/>
      <w:r w:rsidRPr="00865027">
        <w:rPr>
          <w:i/>
          <w:sz w:val="22"/>
          <w:szCs w:val="22"/>
        </w:rPr>
        <w:t xml:space="preserve"> of the Fifth Berkeley Symposium on Mathematical </w:t>
      </w:r>
      <w:proofErr w:type="spellStart"/>
      <w:r w:rsidRPr="00865027">
        <w:rPr>
          <w:i/>
          <w:sz w:val="22"/>
          <w:szCs w:val="22"/>
        </w:rPr>
        <w:t>Statistics</w:t>
      </w:r>
      <w:proofErr w:type="spellEnd"/>
      <w:r w:rsidRPr="00865027">
        <w:rPr>
          <w:i/>
          <w:sz w:val="22"/>
          <w:szCs w:val="22"/>
        </w:rPr>
        <w:t xml:space="preserve"> and </w:t>
      </w:r>
      <w:proofErr w:type="spellStart"/>
      <w:r w:rsidRPr="00865027">
        <w:rPr>
          <w:i/>
          <w:sz w:val="22"/>
          <w:szCs w:val="22"/>
        </w:rPr>
        <w:t>Probability</w:t>
      </w:r>
      <w:proofErr w:type="spellEnd"/>
      <w:r w:rsidRPr="00865027">
        <w:rPr>
          <w:i/>
          <w:sz w:val="22"/>
          <w:szCs w:val="22"/>
        </w:rPr>
        <w:t>,</w:t>
      </w:r>
      <w:r w:rsidRPr="00865027">
        <w:rPr>
          <w:sz w:val="22"/>
          <w:szCs w:val="22"/>
        </w:rPr>
        <w:t xml:space="preserve"> Berkeley and Los Angeles, University of California Press,1967,Vol. 1, pag.221-233</w:t>
      </w:r>
      <w:r>
        <w:rPr>
          <w:sz w:val="22"/>
          <w:szCs w:val="22"/>
        </w:rPr>
        <w:t>;</w:t>
      </w:r>
    </w:p>
    <w:p w14:paraId="7560E4A2" w14:textId="77777777" w:rsidR="001B4B9A" w:rsidRDefault="001B4B9A" w:rsidP="00174163">
      <w:pPr>
        <w:pStyle w:val="Testonotaapidipagina"/>
        <w:ind w:left="170" w:firstLine="0"/>
        <w:rPr>
          <w:sz w:val="22"/>
          <w:szCs w:val="22"/>
          <w:vertAlign w:val="superscript"/>
        </w:rPr>
      </w:pPr>
      <w:proofErr w:type="spellStart"/>
      <w:r w:rsidRPr="00174163">
        <w:rPr>
          <w:sz w:val="22"/>
          <w:szCs w:val="22"/>
        </w:rPr>
        <w:t>McCullagh</w:t>
      </w:r>
      <w:proofErr w:type="spellEnd"/>
      <w:r w:rsidRPr="00174163">
        <w:rPr>
          <w:sz w:val="22"/>
          <w:szCs w:val="22"/>
        </w:rPr>
        <w:t xml:space="preserve">, </w:t>
      </w:r>
      <w:proofErr w:type="gramStart"/>
      <w:r w:rsidRPr="00174163">
        <w:rPr>
          <w:sz w:val="22"/>
          <w:szCs w:val="22"/>
        </w:rPr>
        <w:t>P. ,</w:t>
      </w:r>
      <w:proofErr w:type="gramEnd"/>
      <w:r w:rsidRPr="00174163">
        <w:rPr>
          <w:sz w:val="22"/>
          <w:szCs w:val="22"/>
        </w:rPr>
        <w:t xml:space="preserve"> </w:t>
      </w:r>
      <w:proofErr w:type="spellStart"/>
      <w:r w:rsidRPr="00174163">
        <w:rPr>
          <w:sz w:val="22"/>
          <w:szCs w:val="22"/>
        </w:rPr>
        <w:t>Nelder</w:t>
      </w:r>
      <w:proofErr w:type="spellEnd"/>
      <w:r w:rsidRPr="00174163">
        <w:rPr>
          <w:sz w:val="22"/>
          <w:szCs w:val="22"/>
        </w:rPr>
        <w:t xml:space="preserve">, J.A. , </w:t>
      </w:r>
      <w:proofErr w:type="spellStart"/>
      <w:r w:rsidRPr="00174163">
        <w:rPr>
          <w:sz w:val="22"/>
          <w:szCs w:val="22"/>
        </w:rPr>
        <w:t>Generalized</w:t>
      </w:r>
      <w:proofErr w:type="spellEnd"/>
      <w:r w:rsidRPr="00174163">
        <w:rPr>
          <w:sz w:val="22"/>
          <w:szCs w:val="22"/>
        </w:rPr>
        <w:t xml:space="preserve"> linear models</w:t>
      </w:r>
      <w:r>
        <w:rPr>
          <w:sz w:val="22"/>
          <w:szCs w:val="22"/>
        </w:rPr>
        <w:t xml:space="preserve"> </w:t>
      </w:r>
      <w:r w:rsidRPr="00174163">
        <w:rPr>
          <w:sz w:val="22"/>
          <w:szCs w:val="22"/>
        </w:rPr>
        <w:t>,</w:t>
      </w:r>
      <w:r>
        <w:rPr>
          <w:sz w:val="22"/>
          <w:szCs w:val="22"/>
        </w:rPr>
        <w:t xml:space="preserve"> </w:t>
      </w:r>
      <w:proofErr w:type="spellStart"/>
      <w:r w:rsidRPr="00174163">
        <w:rPr>
          <w:i/>
          <w:sz w:val="22"/>
          <w:szCs w:val="22"/>
        </w:rPr>
        <w:t>Monographs</w:t>
      </w:r>
      <w:proofErr w:type="spellEnd"/>
      <w:r w:rsidRPr="00174163">
        <w:rPr>
          <w:i/>
          <w:sz w:val="22"/>
          <w:szCs w:val="22"/>
        </w:rPr>
        <w:t xml:space="preserve"> on </w:t>
      </w:r>
      <w:proofErr w:type="spellStart"/>
      <w:r w:rsidRPr="00174163">
        <w:rPr>
          <w:i/>
          <w:sz w:val="22"/>
          <w:szCs w:val="22"/>
        </w:rPr>
        <w:t>Statistics</w:t>
      </w:r>
      <w:proofErr w:type="spellEnd"/>
      <w:r w:rsidRPr="00174163">
        <w:rPr>
          <w:i/>
          <w:sz w:val="22"/>
          <w:szCs w:val="22"/>
        </w:rPr>
        <w:t xml:space="preserve"> and Applied </w:t>
      </w:r>
      <w:proofErr w:type="spellStart"/>
      <w:r w:rsidRPr="00174163">
        <w:rPr>
          <w:i/>
          <w:sz w:val="22"/>
          <w:szCs w:val="22"/>
        </w:rPr>
        <w:t>Probability</w:t>
      </w:r>
      <w:proofErr w:type="spellEnd"/>
      <w:r w:rsidRPr="00174163">
        <w:rPr>
          <w:i/>
          <w:sz w:val="22"/>
          <w:szCs w:val="22"/>
        </w:rPr>
        <w:t xml:space="preserve"> 37, Chapman &amp; Hall, Ed.2,</w:t>
      </w:r>
      <w:r w:rsidRPr="00174163">
        <w:rPr>
          <w:sz w:val="22"/>
          <w:szCs w:val="22"/>
        </w:rPr>
        <w:t xml:space="preserve"> 1989</w:t>
      </w:r>
      <w:r>
        <w:rPr>
          <w:sz w:val="22"/>
          <w:szCs w:val="22"/>
        </w:rPr>
        <w:t>;</w:t>
      </w:r>
    </w:p>
    <w:p w14:paraId="213022B3" w14:textId="77777777" w:rsidR="001B4B9A" w:rsidRPr="00865027" w:rsidRDefault="001B4B9A" w:rsidP="00865027">
      <w:pPr>
        <w:pStyle w:val="Testonotaapidipagina"/>
        <w:ind w:left="170" w:firstLine="0"/>
        <w:rPr>
          <w:sz w:val="22"/>
          <w:szCs w:val="22"/>
        </w:rPr>
      </w:pPr>
      <w:proofErr w:type="spellStart"/>
      <w:proofErr w:type="gramStart"/>
      <w:r w:rsidRPr="00865027">
        <w:rPr>
          <w:sz w:val="22"/>
          <w:szCs w:val="22"/>
        </w:rPr>
        <w:t>Menard,S</w:t>
      </w:r>
      <w:proofErr w:type="spellEnd"/>
      <w:r w:rsidRPr="00865027">
        <w:rPr>
          <w:sz w:val="22"/>
          <w:szCs w:val="22"/>
        </w:rPr>
        <w:t>.</w:t>
      </w:r>
      <w:proofErr w:type="gramEnd"/>
      <w:r w:rsidRPr="00865027">
        <w:rPr>
          <w:sz w:val="22"/>
          <w:szCs w:val="22"/>
        </w:rPr>
        <w:t xml:space="preserve"> </w:t>
      </w:r>
      <w:r>
        <w:rPr>
          <w:sz w:val="22"/>
          <w:szCs w:val="22"/>
        </w:rPr>
        <w:t>(2000)</w:t>
      </w:r>
      <w:r w:rsidRPr="00865027">
        <w:rPr>
          <w:sz w:val="22"/>
          <w:szCs w:val="22"/>
        </w:rPr>
        <w:t xml:space="preserve"> </w:t>
      </w:r>
      <w:proofErr w:type="spellStart"/>
      <w:r w:rsidRPr="005E233E">
        <w:rPr>
          <w:sz w:val="22"/>
          <w:szCs w:val="22"/>
        </w:rPr>
        <w:t>Coefficients</w:t>
      </w:r>
      <w:proofErr w:type="spellEnd"/>
      <w:r w:rsidRPr="005E233E">
        <w:rPr>
          <w:sz w:val="22"/>
          <w:szCs w:val="22"/>
        </w:rPr>
        <w:t xml:space="preserve"> of </w:t>
      </w:r>
      <w:proofErr w:type="spellStart"/>
      <w:r w:rsidRPr="005E233E">
        <w:rPr>
          <w:sz w:val="22"/>
          <w:szCs w:val="22"/>
        </w:rPr>
        <w:t>Determination</w:t>
      </w:r>
      <w:proofErr w:type="spellEnd"/>
      <w:r w:rsidRPr="005E233E">
        <w:rPr>
          <w:sz w:val="22"/>
          <w:szCs w:val="22"/>
        </w:rPr>
        <w:t xml:space="preserve"> for Multiple </w:t>
      </w:r>
      <w:proofErr w:type="spellStart"/>
      <w:r w:rsidRPr="005E233E">
        <w:rPr>
          <w:sz w:val="22"/>
          <w:szCs w:val="22"/>
        </w:rPr>
        <w:t>Logistic</w:t>
      </w:r>
      <w:proofErr w:type="spellEnd"/>
      <w:r w:rsidRPr="005E233E">
        <w:rPr>
          <w:sz w:val="22"/>
          <w:szCs w:val="22"/>
        </w:rPr>
        <w:t xml:space="preserve"> </w:t>
      </w:r>
      <w:proofErr w:type="spellStart"/>
      <w:r w:rsidRPr="005E233E">
        <w:rPr>
          <w:sz w:val="22"/>
          <w:szCs w:val="22"/>
        </w:rPr>
        <w:t>Regression</w:t>
      </w:r>
      <w:proofErr w:type="spellEnd"/>
      <w:r w:rsidRPr="005E233E">
        <w:rPr>
          <w:sz w:val="22"/>
          <w:szCs w:val="22"/>
        </w:rPr>
        <w:t xml:space="preserve"> Analysis</w:t>
      </w:r>
      <w:r w:rsidRPr="00865027">
        <w:rPr>
          <w:sz w:val="22"/>
          <w:szCs w:val="22"/>
        </w:rPr>
        <w:t xml:space="preserve">, </w:t>
      </w:r>
      <w:r w:rsidRPr="005E233E">
        <w:rPr>
          <w:i/>
          <w:sz w:val="22"/>
          <w:szCs w:val="22"/>
        </w:rPr>
        <w:t xml:space="preserve">The American </w:t>
      </w:r>
      <w:proofErr w:type="spellStart"/>
      <w:r w:rsidRPr="005E233E">
        <w:rPr>
          <w:i/>
          <w:sz w:val="22"/>
          <w:szCs w:val="22"/>
        </w:rPr>
        <w:t>Statistician</w:t>
      </w:r>
      <w:proofErr w:type="spellEnd"/>
      <w:r w:rsidRPr="00865027">
        <w:rPr>
          <w:sz w:val="22"/>
          <w:szCs w:val="22"/>
        </w:rPr>
        <w:t>, 54:1,17-24,2000,Taylor &amp; Francis</w:t>
      </w:r>
      <w:r>
        <w:rPr>
          <w:sz w:val="22"/>
          <w:szCs w:val="22"/>
        </w:rPr>
        <w:t>;</w:t>
      </w:r>
      <w:r w:rsidRPr="00865027">
        <w:rPr>
          <w:sz w:val="22"/>
          <w:szCs w:val="22"/>
        </w:rPr>
        <w:t xml:space="preserve"> </w:t>
      </w:r>
    </w:p>
    <w:p w14:paraId="4EAFECA4" w14:textId="77777777" w:rsidR="001B4B9A" w:rsidRDefault="001B4B9A" w:rsidP="004A44CD">
      <w:pPr>
        <w:ind w:left="170" w:firstLine="0"/>
      </w:pPr>
      <w:proofErr w:type="spellStart"/>
      <w:r w:rsidRPr="00865027">
        <w:t>W</w:t>
      </w:r>
      <w:r>
        <w:t>.</w:t>
      </w:r>
      <w:proofErr w:type="gramStart"/>
      <w:r>
        <w:t>W.Hauck</w:t>
      </w:r>
      <w:proofErr w:type="spellEnd"/>
      <w:proofErr w:type="gramEnd"/>
      <w:r>
        <w:t xml:space="preserve"> Jr. &amp; A. Donner, (1977) </w:t>
      </w:r>
      <w:proofErr w:type="spellStart"/>
      <w:r w:rsidRPr="005E233E">
        <w:t>Wald’s</w:t>
      </w:r>
      <w:proofErr w:type="spellEnd"/>
      <w:r w:rsidRPr="005E233E">
        <w:t xml:space="preserve"> Test </w:t>
      </w:r>
      <w:proofErr w:type="spellStart"/>
      <w:r w:rsidRPr="005E233E">
        <w:t>as</w:t>
      </w:r>
      <w:proofErr w:type="spellEnd"/>
      <w:r w:rsidRPr="005E233E">
        <w:t xml:space="preserve"> Applied to </w:t>
      </w:r>
      <w:proofErr w:type="spellStart"/>
      <w:r w:rsidRPr="005E233E">
        <w:t>Hypotheses</w:t>
      </w:r>
      <w:proofErr w:type="spellEnd"/>
      <w:r w:rsidRPr="005E233E">
        <w:t xml:space="preserve"> in </w:t>
      </w:r>
      <w:proofErr w:type="spellStart"/>
      <w:r w:rsidRPr="005E233E">
        <w:t>Logit</w:t>
      </w:r>
      <w:proofErr w:type="spellEnd"/>
      <w:r w:rsidRPr="005E233E">
        <w:t xml:space="preserve"> Analysis</w:t>
      </w:r>
      <w:r>
        <w:t xml:space="preserve">, </w:t>
      </w:r>
      <w:r w:rsidRPr="005E233E">
        <w:rPr>
          <w:i/>
        </w:rPr>
        <w:t xml:space="preserve">Journal of the American Statistical </w:t>
      </w:r>
      <w:proofErr w:type="gramStart"/>
      <w:r w:rsidRPr="005E233E">
        <w:rPr>
          <w:i/>
        </w:rPr>
        <w:t>Association</w:t>
      </w:r>
      <w:r>
        <w:t xml:space="preserve"> ,</w:t>
      </w:r>
      <w:proofErr w:type="gramEnd"/>
      <w:r>
        <w:t xml:space="preserve"> </w:t>
      </w:r>
      <w:proofErr w:type="spellStart"/>
      <w:r>
        <w:t>Vol</w:t>
      </w:r>
      <w:proofErr w:type="spellEnd"/>
      <w:r>
        <w:t xml:space="preserve"> 72, </w:t>
      </w:r>
      <w:proofErr w:type="spellStart"/>
      <w:r>
        <w:t>Issue</w:t>
      </w:r>
      <w:proofErr w:type="spellEnd"/>
      <w:r>
        <w:t xml:space="preserve"> 360°, Taylor &amp; Francis;</w:t>
      </w:r>
    </w:p>
    <w:p w14:paraId="4E163195" w14:textId="77777777" w:rsidR="0086453B" w:rsidRDefault="009B01C6" w:rsidP="00FC6C8C">
      <w:hyperlink r:id="rId25" w:history="1">
        <w:r w:rsidR="00FC6C8C" w:rsidRPr="009D431C">
          <w:rPr>
            <w:rStyle w:val="Collegamentoipertestuale"/>
          </w:rPr>
          <w:t>https://stats.idre.ucla.edu/r/dae/logit-regression/</w:t>
        </w:r>
      </w:hyperlink>
    </w:p>
    <w:p w14:paraId="44791172" w14:textId="77777777" w:rsidR="0086453B" w:rsidRDefault="009B01C6" w:rsidP="0086453B">
      <w:pPr>
        <w:rPr>
          <w:rStyle w:val="Collegamentoipertestuale"/>
        </w:rPr>
      </w:pPr>
      <w:hyperlink r:id="rId26" w:history="1">
        <w:r w:rsidR="0086453B" w:rsidRPr="00D5607B">
          <w:rPr>
            <w:rStyle w:val="Collegamentoipertestuale"/>
          </w:rPr>
          <w:t>https://cran.r-project.org/doc/contrib/Ricci-regression-it.pdf</w:t>
        </w:r>
      </w:hyperlink>
    </w:p>
    <w:p w14:paraId="739F26F7" w14:textId="77777777" w:rsidR="0086453B" w:rsidRPr="009D431C" w:rsidRDefault="009B01C6" w:rsidP="0086453B">
      <w:hyperlink r:id="rId27" w:history="1">
        <w:r w:rsidR="0086453B" w:rsidRPr="009D431C">
          <w:rPr>
            <w:rStyle w:val="Collegamentoipertestuale"/>
          </w:rPr>
          <w:t>https://cran.r-project.org/doc/contrib/DellOmodarme-esercitazioni-R.pdf</w:t>
        </w:r>
      </w:hyperlink>
    </w:p>
    <w:p w14:paraId="3BA6C8CB" w14:textId="77777777" w:rsidR="0086453B" w:rsidRPr="009D431C" w:rsidRDefault="009B01C6" w:rsidP="0086453B">
      <w:hyperlink r:id="rId28" w:history="1">
        <w:r w:rsidR="0086453B" w:rsidRPr="009D431C">
          <w:rPr>
            <w:rStyle w:val="Collegamentoipertestuale"/>
          </w:rPr>
          <w:t>https://cran.r-project.org/doc/contrib/Frascati-FormularioStatisticaR.pdf</w:t>
        </w:r>
      </w:hyperlink>
    </w:p>
    <w:p w14:paraId="0871DF5A" w14:textId="77777777" w:rsidR="0086453B" w:rsidRPr="009D431C" w:rsidRDefault="009B01C6" w:rsidP="0086453B">
      <w:hyperlink r:id="rId29" w:history="1">
        <w:r w:rsidR="0086453B" w:rsidRPr="009D431C">
          <w:rPr>
            <w:rStyle w:val="Collegamentoipertestuale"/>
          </w:rPr>
          <w:t>http://utenti.dises.univpm.it/palomba/Mat/LogitProbit.pdf</w:t>
        </w:r>
      </w:hyperlink>
    </w:p>
    <w:p w14:paraId="13923DBD" w14:textId="77777777" w:rsidR="0086453B" w:rsidRPr="004A44CD" w:rsidRDefault="0086453B" w:rsidP="004A44CD">
      <w:pPr>
        <w:ind w:left="170" w:firstLine="0"/>
      </w:pPr>
    </w:p>
    <w:sectPr w:rsidR="0086453B" w:rsidRPr="004A44CD" w:rsidSect="0006065B">
      <w:pgSz w:w="11906" w:h="16838" w:code="9"/>
      <w:pgMar w:top="1701" w:right="1814" w:bottom="1985" w:left="2098" w:header="1701"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96618" w14:textId="77777777" w:rsidR="009B01C6" w:rsidRDefault="009B01C6" w:rsidP="00DC2E7A">
      <w:r>
        <w:separator/>
      </w:r>
    </w:p>
  </w:endnote>
  <w:endnote w:type="continuationSeparator" w:id="0">
    <w:p w14:paraId="0BEFDB9E" w14:textId="77777777" w:rsidR="009B01C6" w:rsidRDefault="009B01C6" w:rsidP="00DC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CBEDD" w14:textId="77777777" w:rsidR="006D711E" w:rsidRDefault="006D711E">
    <w:pPr>
      <w:pStyle w:val="Pidipagina"/>
      <w:jc w:val="center"/>
    </w:pPr>
    <w:r>
      <w:fldChar w:fldCharType="begin"/>
    </w:r>
    <w:r>
      <w:instrText>PAGE   \* MERGEFORMAT</w:instrText>
    </w:r>
    <w:r>
      <w:fldChar w:fldCharType="separate"/>
    </w:r>
    <w:r>
      <w:t>2</w:t>
    </w:r>
    <w:r>
      <w:fldChar w:fldCharType="end"/>
    </w:r>
  </w:p>
  <w:p w14:paraId="5D72F595" w14:textId="77777777" w:rsidR="006D711E" w:rsidRDefault="006D711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08C77" w14:textId="77777777" w:rsidR="006D711E" w:rsidRPr="00AC00F2" w:rsidRDefault="006D711E" w:rsidP="00F86EA3">
    <w:pPr>
      <w:pStyle w:val="Pidipagina"/>
      <w:jc w:val="center"/>
      <w:rPr>
        <w:b/>
        <w:sz w:val="28"/>
        <w:szCs w:val="28"/>
      </w:rPr>
    </w:pPr>
    <w:r w:rsidRPr="00AC00F2">
      <w:rPr>
        <w:b/>
        <w:sz w:val="28"/>
        <w:szCs w:val="28"/>
      </w:rPr>
      <w:t>Anno Accademico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0E700" w14:textId="77777777" w:rsidR="009B01C6" w:rsidRDefault="009B01C6" w:rsidP="00DC2E7A">
      <w:r>
        <w:separator/>
      </w:r>
    </w:p>
  </w:footnote>
  <w:footnote w:type="continuationSeparator" w:id="0">
    <w:p w14:paraId="1E1F1360" w14:textId="77777777" w:rsidR="009B01C6" w:rsidRDefault="009B01C6" w:rsidP="00DC2E7A">
      <w:r>
        <w:continuationSeparator/>
      </w:r>
    </w:p>
  </w:footnote>
  <w:footnote w:id="1">
    <w:p w14:paraId="6FA6ED5E" w14:textId="77777777" w:rsidR="006D711E" w:rsidRPr="00FA1E0C" w:rsidRDefault="006D711E" w:rsidP="00D0231C">
      <w:pPr>
        <w:pStyle w:val="Testonotaapidipagina"/>
      </w:pPr>
      <w:r>
        <w:rPr>
          <w:rStyle w:val="Rimandonotaapidipagina"/>
        </w:rPr>
        <w:footnoteRef/>
      </w:r>
      <w:r>
        <w:t xml:space="preserve"> </w:t>
      </w:r>
      <w:r w:rsidRPr="00174163">
        <w:t>(Huber,J.Peter,1967)</w:t>
      </w:r>
    </w:p>
  </w:footnote>
  <w:footnote w:id="2">
    <w:p w14:paraId="71ED27A1" w14:textId="77777777" w:rsidR="006D711E" w:rsidRDefault="006D711E" w:rsidP="002818DC">
      <w:pPr>
        <w:pStyle w:val="Testonotaapidipagina"/>
      </w:pPr>
      <w:r>
        <w:rPr>
          <w:rStyle w:val="Rimandonotaapidipagina"/>
        </w:rPr>
        <w:footnoteRef/>
      </w:r>
      <w:r>
        <w:t xml:space="preserve"> (McCullagh, P. and Nelder, J.A.,1989) </w:t>
      </w:r>
    </w:p>
  </w:footnote>
  <w:footnote w:id="3">
    <w:p w14:paraId="32164EB0" w14:textId="77777777" w:rsidR="006D711E" w:rsidRPr="00F41291" w:rsidRDefault="006D711E" w:rsidP="00D146FE">
      <w:pPr>
        <w:pStyle w:val="Testonotaapidipagina"/>
      </w:pPr>
      <w:r>
        <w:rPr>
          <w:rStyle w:val="Rimandonotaapidipagina"/>
        </w:rPr>
        <w:footnoteRef/>
      </w:r>
      <w:r>
        <w:t xml:space="preserve"> (Menard,S.,2000)</w:t>
      </w:r>
    </w:p>
  </w:footnote>
  <w:footnote w:id="4">
    <w:p w14:paraId="1CD591E1" w14:textId="77777777" w:rsidR="006D711E" w:rsidRPr="007A3FB7" w:rsidRDefault="006D711E">
      <w:pPr>
        <w:pStyle w:val="Testonotaapidipagina"/>
      </w:pPr>
      <w:r>
        <w:rPr>
          <w:rStyle w:val="Rimandonotaapidipagina"/>
        </w:rPr>
        <w:footnoteRef/>
      </w:r>
      <w:r>
        <w:t xml:space="preserve"> (W.W.Hauck Jr. and A. Donner,1977) </w:t>
      </w:r>
    </w:p>
  </w:footnote>
  <w:footnote w:id="5">
    <w:p w14:paraId="484A1358" w14:textId="77777777" w:rsidR="006D711E" w:rsidRDefault="006D711E">
      <w:pPr>
        <w:pStyle w:val="Testonotaapidipagina"/>
      </w:pPr>
      <w:r>
        <w:rPr>
          <w:rStyle w:val="Rimandonotaapidipagina"/>
        </w:rPr>
        <w:footnoteRef/>
      </w:r>
      <w:r>
        <w:t xml:space="preserve">  C.R.Rao (1973)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88484" w14:textId="77777777" w:rsidR="006D711E" w:rsidRDefault="006D711E" w:rsidP="001556B1">
    <w:pPr>
      <w:pStyle w:val="Intestazione"/>
      <w:tabs>
        <w:tab w:val="clear" w:pos="4819"/>
        <w:tab w:val="clear" w:pos="9638"/>
        <w:tab w:val="center" w:pos="4333"/>
        <w:tab w:val="right" w:pos="86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6D9"/>
    <w:multiLevelType w:val="hybridMultilevel"/>
    <w:tmpl w:val="726CF6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DE7A1C"/>
    <w:multiLevelType w:val="hybridMultilevel"/>
    <w:tmpl w:val="68BA0A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515898"/>
    <w:multiLevelType w:val="hybridMultilevel"/>
    <w:tmpl w:val="23DADC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562908"/>
    <w:multiLevelType w:val="hybridMultilevel"/>
    <w:tmpl w:val="D4402E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0B351C"/>
    <w:multiLevelType w:val="hybridMultilevel"/>
    <w:tmpl w:val="5860A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3B0893"/>
    <w:multiLevelType w:val="hybridMultilevel"/>
    <w:tmpl w:val="79E6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EE54F8"/>
    <w:multiLevelType w:val="hybridMultilevel"/>
    <w:tmpl w:val="500690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7AD769C"/>
    <w:multiLevelType w:val="hybridMultilevel"/>
    <w:tmpl w:val="12D851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2B3107"/>
    <w:multiLevelType w:val="hybridMultilevel"/>
    <w:tmpl w:val="46545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D9603B"/>
    <w:multiLevelType w:val="hybridMultilevel"/>
    <w:tmpl w:val="EA2A1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151689"/>
    <w:multiLevelType w:val="hybridMultilevel"/>
    <w:tmpl w:val="051A03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1249CF"/>
    <w:multiLevelType w:val="hybridMultilevel"/>
    <w:tmpl w:val="52A02A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FE27593"/>
    <w:multiLevelType w:val="hybridMultilevel"/>
    <w:tmpl w:val="86E44A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8547A6C"/>
    <w:multiLevelType w:val="hybridMultilevel"/>
    <w:tmpl w:val="97841282"/>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4" w15:restartNumberingAfterBreak="0">
    <w:nsid w:val="79E8074D"/>
    <w:multiLevelType w:val="hybridMultilevel"/>
    <w:tmpl w:val="08307480"/>
    <w:lvl w:ilvl="0" w:tplc="04100001">
      <w:start w:val="1"/>
      <w:numFmt w:val="bullet"/>
      <w:lvlText w:val=""/>
      <w:lvlJc w:val="left"/>
      <w:pPr>
        <w:ind w:left="890" w:hanging="96"/>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8"/>
  </w:num>
  <w:num w:numId="5">
    <w:abstractNumId w:val="12"/>
  </w:num>
  <w:num w:numId="6">
    <w:abstractNumId w:val="1"/>
  </w:num>
  <w:num w:numId="7">
    <w:abstractNumId w:val="3"/>
  </w:num>
  <w:num w:numId="8">
    <w:abstractNumId w:val="4"/>
  </w:num>
  <w:num w:numId="9">
    <w:abstractNumId w:val="2"/>
  </w:num>
  <w:num w:numId="10">
    <w:abstractNumId w:val="5"/>
  </w:num>
  <w:num w:numId="11">
    <w:abstractNumId w:val="0"/>
  </w:num>
  <w:num w:numId="12">
    <w:abstractNumId w:val="10"/>
  </w:num>
  <w:num w:numId="13">
    <w:abstractNumId w:val="6"/>
  </w:num>
  <w:num w:numId="14">
    <w:abstractNumId w:val="14"/>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7A"/>
    <w:rsid w:val="00006876"/>
    <w:rsid w:val="0001451B"/>
    <w:rsid w:val="00015093"/>
    <w:rsid w:val="00022F01"/>
    <w:rsid w:val="000304D2"/>
    <w:rsid w:val="0003222E"/>
    <w:rsid w:val="00035208"/>
    <w:rsid w:val="00037073"/>
    <w:rsid w:val="00041D75"/>
    <w:rsid w:val="000444AF"/>
    <w:rsid w:val="000520BF"/>
    <w:rsid w:val="000537ED"/>
    <w:rsid w:val="00056B42"/>
    <w:rsid w:val="0006065B"/>
    <w:rsid w:val="00077AC9"/>
    <w:rsid w:val="00080706"/>
    <w:rsid w:val="0009541A"/>
    <w:rsid w:val="000A77C4"/>
    <w:rsid w:val="000C5817"/>
    <w:rsid w:val="000D32AF"/>
    <w:rsid w:val="000D5894"/>
    <w:rsid w:val="000E314E"/>
    <w:rsid w:val="000F0C18"/>
    <w:rsid w:val="000F2125"/>
    <w:rsid w:val="000F6C28"/>
    <w:rsid w:val="000F7F2C"/>
    <w:rsid w:val="00100B16"/>
    <w:rsid w:val="00101A44"/>
    <w:rsid w:val="00117925"/>
    <w:rsid w:val="001310D5"/>
    <w:rsid w:val="00133E14"/>
    <w:rsid w:val="00135C66"/>
    <w:rsid w:val="00137A5B"/>
    <w:rsid w:val="001428A2"/>
    <w:rsid w:val="00146101"/>
    <w:rsid w:val="001479BC"/>
    <w:rsid w:val="001556B1"/>
    <w:rsid w:val="001567F6"/>
    <w:rsid w:val="00157F02"/>
    <w:rsid w:val="00174163"/>
    <w:rsid w:val="0018064F"/>
    <w:rsid w:val="0018252A"/>
    <w:rsid w:val="00192B49"/>
    <w:rsid w:val="001A33CD"/>
    <w:rsid w:val="001A7669"/>
    <w:rsid w:val="001A7DC5"/>
    <w:rsid w:val="001B3541"/>
    <w:rsid w:val="001B4B9A"/>
    <w:rsid w:val="001D299C"/>
    <w:rsid w:val="001D7FEA"/>
    <w:rsid w:val="001E4972"/>
    <w:rsid w:val="00200A9E"/>
    <w:rsid w:val="00202A03"/>
    <w:rsid w:val="00203ADD"/>
    <w:rsid w:val="002105B5"/>
    <w:rsid w:val="00220CE0"/>
    <w:rsid w:val="002224E6"/>
    <w:rsid w:val="002235B9"/>
    <w:rsid w:val="0022531F"/>
    <w:rsid w:val="0023572B"/>
    <w:rsid w:val="00242D86"/>
    <w:rsid w:val="00252EE2"/>
    <w:rsid w:val="00253826"/>
    <w:rsid w:val="00254A72"/>
    <w:rsid w:val="0026196A"/>
    <w:rsid w:val="0028147A"/>
    <w:rsid w:val="002818DC"/>
    <w:rsid w:val="00285C85"/>
    <w:rsid w:val="00295363"/>
    <w:rsid w:val="002B7535"/>
    <w:rsid w:val="002D5865"/>
    <w:rsid w:val="002D7680"/>
    <w:rsid w:val="002E77A7"/>
    <w:rsid w:val="002F2A57"/>
    <w:rsid w:val="00301F9D"/>
    <w:rsid w:val="00307469"/>
    <w:rsid w:val="00324809"/>
    <w:rsid w:val="00327327"/>
    <w:rsid w:val="00327D89"/>
    <w:rsid w:val="00347375"/>
    <w:rsid w:val="00354D4F"/>
    <w:rsid w:val="00361C0A"/>
    <w:rsid w:val="003650E5"/>
    <w:rsid w:val="00377E9E"/>
    <w:rsid w:val="00391B74"/>
    <w:rsid w:val="00394E00"/>
    <w:rsid w:val="003C3499"/>
    <w:rsid w:val="003D3E21"/>
    <w:rsid w:val="003D6688"/>
    <w:rsid w:val="003E0A0A"/>
    <w:rsid w:val="003F397A"/>
    <w:rsid w:val="00404336"/>
    <w:rsid w:val="0042545A"/>
    <w:rsid w:val="0045123D"/>
    <w:rsid w:val="00464A35"/>
    <w:rsid w:val="00466CE9"/>
    <w:rsid w:val="00466DC8"/>
    <w:rsid w:val="00487D37"/>
    <w:rsid w:val="00491315"/>
    <w:rsid w:val="004A44CD"/>
    <w:rsid w:val="004C0BAE"/>
    <w:rsid w:val="004C73F7"/>
    <w:rsid w:val="004D19F0"/>
    <w:rsid w:val="004D2256"/>
    <w:rsid w:val="004D28B5"/>
    <w:rsid w:val="004D4014"/>
    <w:rsid w:val="004E3BCD"/>
    <w:rsid w:val="004E5B39"/>
    <w:rsid w:val="0050125E"/>
    <w:rsid w:val="00514AE2"/>
    <w:rsid w:val="005265F2"/>
    <w:rsid w:val="00526D77"/>
    <w:rsid w:val="005306AC"/>
    <w:rsid w:val="005328F8"/>
    <w:rsid w:val="00532AF8"/>
    <w:rsid w:val="0053548F"/>
    <w:rsid w:val="0055483A"/>
    <w:rsid w:val="00562EC1"/>
    <w:rsid w:val="00570437"/>
    <w:rsid w:val="00570668"/>
    <w:rsid w:val="00572CBC"/>
    <w:rsid w:val="00575D35"/>
    <w:rsid w:val="00591E07"/>
    <w:rsid w:val="005931B6"/>
    <w:rsid w:val="005A2A09"/>
    <w:rsid w:val="005A3103"/>
    <w:rsid w:val="005A487B"/>
    <w:rsid w:val="005C0333"/>
    <w:rsid w:val="005C68F8"/>
    <w:rsid w:val="005D1AF3"/>
    <w:rsid w:val="005E233E"/>
    <w:rsid w:val="005F015C"/>
    <w:rsid w:val="005F15E0"/>
    <w:rsid w:val="005F5F56"/>
    <w:rsid w:val="005F630F"/>
    <w:rsid w:val="005F7CA0"/>
    <w:rsid w:val="00601456"/>
    <w:rsid w:val="00601878"/>
    <w:rsid w:val="00603B1A"/>
    <w:rsid w:val="00607579"/>
    <w:rsid w:val="006129A8"/>
    <w:rsid w:val="00623936"/>
    <w:rsid w:val="00623D36"/>
    <w:rsid w:val="0062660F"/>
    <w:rsid w:val="00631CE1"/>
    <w:rsid w:val="006378DA"/>
    <w:rsid w:val="006423A6"/>
    <w:rsid w:val="0064744D"/>
    <w:rsid w:val="0065473D"/>
    <w:rsid w:val="00677FC3"/>
    <w:rsid w:val="006852E6"/>
    <w:rsid w:val="006A62B2"/>
    <w:rsid w:val="006B244A"/>
    <w:rsid w:val="006B6226"/>
    <w:rsid w:val="006B6503"/>
    <w:rsid w:val="006B705B"/>
    <w:rsid w:val="006C05A4"/>
    <w:rsid w:val="006C1663"/>
    <w:rsid w:val="006C2161"/>
    <w:rsid w:val="006C7264"/>
    <w:rsid w:val="006D249A"/>
    <w:rsid w:val="006D711E"/>
    <w:rsid w:val="006D7E74"/>
    <w:rsid w:val="006E3769"/>
    <w:rsid w:val="006F385A"/>
    <w:rsid w:val="006F6EAA"/>
    <w:rsid w:val="00700163"/>
    <w:rsid w:val="00705D51"/>
    <w:rsid w:val="00705DD7"/>
    <w:rsid w:val="007077CC"/>
    <w:rsid w:val="00715A2A"/>
    <w:rsid w:val="00722234"/>
    <w:rsid w:val="00744412"/>
    <w:rsid w:val="00751E80"/>
    <w:rsid w:val="00757015"/>
    <w:rsid w:val="0077359E"/>
    <w:rsid w:val="00774876"/>
    <w:rsid w:val="007814A2"/>
    <w:rsid w:val="00783B40"/>
    <w:rsid w:val="007875E7"/>
    <w:rsid w:val="007963B1"/>
    <w:rsid w:val="007A0F43"/>
    <w:rsid w:val="007A3FB7"/>
    <w:rsid w:val="007B1C32"/>
    <w:rsid w:val="007D54B7"/>
    <w:rsid w:val="007D60D1"/>
    <w:rsid w:val="007E25D8"/>
    <w:rsid w:val="007F6D90"/>
    <w:rsid w:val="00800DB0"/>
    <w:rsid w:val="0080142B"/>
    <w:rsid w:val="00804DCB"/>
    <w:rsid w:val="008270FE"/>
    <w:rsid w:val="0084177D"/>
    <w:rsid w:val="00841E94"/>
    <w:rsid w:val="008445A8"/>
    <w:rsid w:val="008446DE"/>
    <w:rsid w:val="008539BF"/>
    <w:rsid w:val="008614C8"/>
    <w:rsid w:val="0086453B"/>
    <w:rsid w:val="00865027"/>
    <w:rsid w:val="00872329"/>
    <w:rsid w:val="008747FC"/>
    <w:rsid w:val="00883442"/>
    <w:rsid w:val="00895FFF"/>
    <w:rsid w:val="008A5BDD"/>
    <w:rsid w:val="008B21B1"/>
    <w:rsid w:val="008B43CA"/>
    <w:rsid w:val="008B5654"/>
    <w:rsid w:val="008C4F83"/>
    <w:rsid w:val="008C722E"/>
    <w:rsid w:val="008D229E"/>
    <w:rsid w:val="008F572C"/>
    <w:rsid w:val="009078FE"/>
    <w:rsid w:val="00915AB4"/>
    <w:rsid w:val="0091791C"/>
    <w:rsid w:val="00927415"/>
    <w:rsid w:val="009432E9"/>
    <w:rsid w:val="009456FA"/>
    <w:rsid w:val="00955BD3"/>
    <w:rsid w:val="009568A2"/>
    <w:rsid w:val="00965B4D"/>
    <w:rsid w:val="00965EC3"/>
    <w:rsid w:val="00966EEC"/>
    <w:rsid w:val="009773F0"/>
    <w:rsid w:val="0098607E"/>
    <w:rsid w:val="009A43A8"/>
    <w:rsid w:val="009A4AFA"/>
    <w:rsid w:val="009B01C6"/>
    <w:rsid w:val="009B45FA"/>
    <w:rsid w:val="009E58B1"/>
    <w:rsid w:val="009E6544"/>
    <w:rsid w:val="009E7A62"/>
    <w:rsid w:val="009F11D8"/>
    <w:rsid w:val="009F26CB"/>
    <w:rsid w:val="009F2DD1"/>
    <w:rsid w:val="009F71EC"/>
    <w:rsid w:val="00A118A5"/>
    <w:rsid w:val="00A160DA"/>
    <w:rsid w:val="00A25181"/>
    <w:rsid w:val="00A33C02"/>
    <w:rsid w:val="00A53AFA"/>
    <w:rsid w:val="00A57B55"/>
    <w:rsid w:val="00A609D0"/>
    <w:rsid w:val="00A62AE7"/>
    <w:rsid w:val="00A63574"/>
    <w:rsid w:val="00A67DEE"/>
    <w:rsid w:val="00A716EB"/>
    <w:rsid w:val="00A76015"/>
    <w:rsid w:val="00A92E52"/>
    <w:rsid w:val="00A933CB"/>
    <w:rsid w:val="00AA7019"/>
    <w:rsid w:val="00AA7E77"/>
    <w:rsid w:val="00AB5D03"/>
    <w:rsid w:val="00AB6EA0"/>
    <w:rsid w:val="00AC00F2"/>
    <w:rsid w:val="00AC0E53"/>
    <w:rsid w:val="00AC2A97"/>
    <w:rsid w:val="00AC2CB0"/>
    <w:rsid w:val="00AC7B78"/>
    <w:rsid w:val="00AD52C7"/>
    <w:rsid w:val="00AD66C2"/>
    <w:rsid w:val="00AD7D53"/>
    <w:rsid w:val="00AE2C40"/>
    <w:rsid w:val="00AE31B8"/>
    <w:rsid w:val="00AF1330"/>
    <w:rsid w:val="00AF393D"/>
    <w:rsid w:val="00AF3F47"/>
    <w:rsid w:val="00B04172"/>
    <w:rsid w:val="00B07DD6"/>
    <w:rsid w:val="00B13EE0"/>
    <w:rsid w:val="00B209AA"/>
    <w:rsid w:val="00B331AE"/>
    <w:rsid w:val="00B54E61"/>
    <w:rsid w:val="00B6112B"/>
    <w:rsid w:val="00B75CA2"/>
    <w:rsid w:val="00B7655D"/>
    <w:rsid w:val="00B77676"/>
    <w:rsid w:val="00B82D68"/>
    <w:rsid w:val="00B91E77"/>
    <w:rsid w:val="00BA09B9"/>
    <w:rsid w:val="00BB0F8B"/>
    <w:rsid w:val="00BC2B8D"/>
    <w:rsid w:val="00BC7A70"/>
    <w:rsid w:val="00BD1655"/>
    <w:rsid w:val="00BD1F6A"/>
    <w:rsid w:val="00BE02C9"/>
    <w:rsid w:val="00BE25D0"/>
    <w:rsid w:val="00C02473"/>
    <w:rsid w:val="00C039DF"/>
    <w:rsid w:val="00C133C1"/>
    <w:rsid w:val="00C168C6"/>
    <w:rsid w:val="00C24482"/>
    <w:rsid w:val="00C27142"/>
    <w:rsid w:val="00C27264"/>
    <w:rsid w:val="00C2791C"/>
    <w:rsid w:val="00C370A7"/>
    <w:rsid w:val="00C414B1"/>
    <w:rsid w:val="00C41A41"/>
    <w:rsid w:val="00C4554F"/>
    <w:rsid w:val="00C47962"/>
    <w:rsid w:val="00C647D1"/>
    <w:rsid w:val="00C82993"/>
    <w:rsid w:val="00CB2BA8"/>
    <w:rsid w:val="00CB30C2"/>
    <w:rsid w:val="00CB4092"/>
    <w:rsid w:val="00CB63A8"/>
    <w:rsid w:val="00CC3264"/>
    <w:rsid w:val="00CD163B"/>
    <w:rsid w:val="00CE20B6"/>
    <w:rsid w:val="00CE5B3E"/>
    <w:rsid w:val="00CE7468"/>
    <w:rsid w:val="00CF5C1B"/>
    <w:rsid w:val="00CF7ADA"/>
    <w:rsid w:val="00D0231C"/>
    <w:rsid w:val="00D146FE"/>
    <w:rsid w:val="00D161F7"/>
    <w:rsid w:val="00D20733"/>
    <w:rsid w:val="00D30548"/>
    <w:rsid w:val="00D31BB3"/>
    <w:rsid w:val="00D33988"/>
    <w:rsid w:val="00D5192C"/>
    <w:rsid w:val="00D51B7C"/>
    <w:rsid w:val="00D51E69"/>
    <w:rsid w:val="00D6354C"/>
    <w:rsid w:val="00D70D8E"/>
    <w:rsid w:val="00D72CBF"/>
    <w:rsid w:val="00D7631C"/>
    <w:rsid w:val="00D93634"/>
    <w:rsid w:val="00D97FAA"/>
    <w:rsid w:val="00DA736C"/>
    <w:rsid w:val="00DB2944"/>
    <w:rsid w:val="00DB7FD5"/>
    <w:rsid w:val="00DC2E7A"/>
    <w:rsid w:val="00DC3417"/>
    <w:rsid w:val="00DC45AA"/>
    <w:rsid w:val="00DC62D5"/>
    <w:rsid w:val="00DD015D"/>
    <w:rsid w:val="00DE085A"/>
    <w:rsid w:val="00DE61BC"/>
    <w:rsid w:val="00DF2F95"/>
    <w:rsid w:val="00E04B1C"/>
    <w:rsid w:val="00E23C66"/>
    <w:rsid w:val="00E263C8"/>
    <w:rsid w:val="00E37DE4"/>
    <w:rsid w:val="00E42A08"/>
    <w:rsid w:val="00E65610"/>
    <w:rsid w:val="00E702D8"/>
    <w:rsid w:val="00E93B70"/>
    <w:rsid w:val="00EB728D"/>
    <w:rsid w:val="00EC3B50"/>
    <w:rsid w:val="00ED09C6"/>
    <w:rsid w:val="00ED0BE2"/>
    <w:rsid w:val="00ED3C6F"/>
    <w:rsid w:val="00EE0753"/>
    <w:rsid w:val="00EE39F8"/>
    <w:rsid w:val="00EE6095"/>
    <w:rsid w:val="00EF2902"/>
    <w:rsid w:val="00F11ABB"/>
    <w:rsid w:val="00F20DA9"/>
    <w:rsid w:val="00F22763"/>
    <w:rsid w:val="00F2370F"/>
    <w:rsid w:val="00F26399"/>
    <w:rsid w:val="00F32A0A"/>
    <w:rsid w:val="00F35BDA"/>
    <w:rsid w:val="00F41291"/>
    <w:rsid w:val="00F47926"/>
    <w:rsid w:val="00F536F4"/>
    <w:rsid w:val="00F61447"/>
    <w:rsid w:val="00F72F1C"/>
    <w:rsid w:val="00F824C3"/>
    <w:rsid w:val="00F86EA3"/>
    <w:rsid w:val="00F906E3"/>
    <w:rsid w:val="00F94DCE"/>
    <w:rsid w:val="00FA1E0C"/>
    <w:rsid w:val="00FB06AE"/>
    <w:rsid w:val="00FB33BA"/>
    <w:rsid w:val="00FC660A"/>
    <w:rsid w:val="00FC6C8C"/>
    <w:rsid w:val="00FD22C1"/>
    <w:rsid w:val="00FD3A7E"/>
    <w:rsid w:val="00FD463B"/>
    <w:rsid w:val="00FF49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57F4F7E"/>
  <w15:chartTrackingRefBased/>
  <w15:docId w15:val="{CB598B6B-178D-4C18-8031-A64E5A59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299C"/>
    <w:pPr>
      <w:spacing w:before="120" w:after="120"/>
      <w:ind w:firstLine="170"/>
      <w:jc w:val="both"/>
    </w:pPr>
    <w:rPr>
      <w:sz w:val="22"/>
      <w:szCs w:val="22"/>
    </w:rPr>
  </w:style>
  <w:style w:type="paragraph" w:styleId="Titolo1">
    <w:name w:val="heading 1"/>
    <w:basedOn w:val="Normale"/>
    <w:next w:val="Normale"/>
    <w:link w:val="Titolo1Carattere"/>
    <w:uiPriority w:val="9"/>
    <w:qFormat/>
    <w:rsid w:val="00BD1655"/>
    <w:pPr>
      <w:keepNext/>
      <w:spacing w:before="240" w:after="60"/>
      <w:outlineLvl w:val="0"/>
    </w:pPr>
    <w:rPr>
      <w:rFonts w:ascii="Calibri Light" w:hAnsi="Calibri Light"/>
      <w:b/>
      <w:bCs/>
      <w:kern w:val="32"/>
      <w:sz w:val="32"/>
      <w:szCs w:val="32"/>
    </w:rPr>
  </w:style>
  <w:style w:type="paragraph" w:styleId="Titolo2">
    <w:name w:val="heading 2"/>
    <w:basedOn w:val="Normale"/>
    <w:next w:val="Normale"/>
    <w:link w:val="Titolo2Carattere"/>
    <w:uiPriority w:val="9"/>
    <w:unhideWhenUsed/>
    <w:qFormat/>
    <w:rsid w:val="006B244A"/>
    <w:pPr>
      <w:keepNext/>
      <w:spacing w:before="240" w:after="60"/>
      <w:outlineLvl w:val="1"/>
    </w:pPr>
    <w:rPr>
      <w:rFonts w:ascii="Calibri Light" w:hAnsi="Calibri Light"/>
      <w:b/>
      <w:bCs/>
      <w:i/>
      <w:iCs/>
      <w:sz w:val="28"/>
      <w:szCs w:val="28"/>
    </w:rPr>
  </w:style>
  <w:style w:type="paragraph" w:styleId="Titolo3">
    <w:name w:val="heading 3"/>
    <w:basedOn w:val="Normale"/>
    <w:next w:val="Normale"/>
    <w:link w:val="Titolo3Carattere"/>
    <w:uiPriority w:val="9"/>
    <w:unhideWhenUsed/>
    <w:qFormat/>
    <w:rsid w:val="00D20733"/>
    <w:pPr>
      <w:keepNext/>
      <w:spacing w:before="240" w:after="60"/>
      <w:outlineLvl w:val="2"/>
    </w:pPr>
    <w:rPr>
      <w:rFonts w:ascii="Calibri Light" w:hAnsi="Calibri Light"/>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style>
  <w:style w:type="character" w:customStyle="1" w:styleId="StileArial10ptTuttomaiuscole">
    <w:name w:val="Stile Arial 10 pt Tutto maiuscole"/>
    <w:rPr>
      <w:rFonts w:ascii="Arial" w:hAnsi="Arial" w:cs="Arial"/>
      <w:b/>
      <w:caps/>
      <w:sz w:val="20"/>
    </w:rPr>
  </w:style>
  <w:style w:type="paragraph" w:customStyle="1" w:styleId="Intestazione1">
    <w:name w:val="Intestazione1"/>
    <w:basedOn w:val="Normale"/>
    <w:next w:val="Corpotesto"/>
    <w:pPr>
      <w:keepNext/>
      <w:spacing w:before="240"/>
    </w:pPr>
    <w:rPr>
      <w:rFonts w:ascii="Arial" w:eastAsia="SimSun" w:hAnsi="Arial" w:cs="Lucida Sans"/>
      <w:sz w:val="28"/>
      <w:szCs w:val="28"/>
    </w:rPr>
  </w:style>
  <w:style w:type="paragraph" w:styleId="Corpotesto">
    <w:name w:val="Body Text"/>
    <w:basedOn w:val="Normale"/>
    <w:pPr>
      <w:spacing w:before="0"/>
    </w:pPr>
  </w:style>
  <w:style w:type="paragraph" w:styleId="Elenco">
    <w:name w:val="List"/>
    <w:basedOn w:val="Corpotesto"/>
    <w:rPr>
      <w:rFonts w:cs="Lucida Sans"/>
    </w:rPr>
  </w:style>
  <w:style w:type="paragraph" w:customStyle="1" w:styleId="Didascalia1">
    <w:name w:val="Didascalia1"/>
    <w:basedOn w:val="Normale"/>
    <w:pPr>
      <w:suppressLineNumbers/>
    </w:pPr>
    <w:rPr>
      <w:rFonts w:cs="Lucida Sans"/>
      <w:i/>
      <w:iCs/>
      <w:sz w:val="24"/>
      <w:szCs w:val="24"/>
    </w:rPr>
  </w:style>
  <w:style w:type="paragraph" w:customStyle="1" w:styleId="Indice">
    <w:name w:val="Indice"/>
    <w:basedOn w:val="Normale"/>
    <w:pPr>
      <w:suppressLineNumbers/>
    </w:pPr>
    <w:rPr>
      <w:rFonts w:cs="Lucida Sans"/>
    </w:rPr>
  </w:style>
  <w:style w:type="paragraph" w:customStyle="1" w:styleId="Mappadocumento1">
    <w:name w:val="Mappa documento1"/>
    <w:basedOn w:val="Normale"/>
    <w:pPr>
      <w:shd w:val="clear" w:color="auto" w:fill="000080"/>
    </w:pPr>
    <w:rPr>
      <w:rFonts w:ascii="Tahoma" w:hAnsi="Tahoma" w:cs="Tahoma"/>
    </w:rPr>
  </w:style>
  <w:style w:type="paragraph" w:styleId="Intestazione">
    <w:name w:val="header"/>
    <w:basedOn w:val="Normale"/>
    <w:link w:val="IntestazioneCarattere"/>
    <w:uiPriority w:val="99"/>
    <w:unhideWhenUsed/>
    <w:rsid w:val="00DC2E7A"/>
    <w:pPr>
      <w:tabs>
        <w:tab w:val="center" w:pos="4819"/>
        <w:tab w:val="right" w:pos="9638"/>
      </w:tabs>
    </w:pPr>
  </w:style>
  <w:style w:type="character" w:customStyle="1" w:styleId="IntestazioneCarattere">
    <w:name w:val="Intestazione Carattere"/>
    <w:link w:val="Intestazione"/>
    <w:uiPriority w:val="99"/>
    <w:rsid w:val="00DC2E7A"/>
    <w:rPr>
      <w:sz w:val="24"/>
      <w:szCs w:val="24"/>
      <w:lang w:eastAsia="ar-SA"/>
    </w:rPr>
  </w:style>
  <w:style w:type="paragraph" w:styleId="Pidipagina">
    <w:name w:val="footer"/>
    <w:basedOn w:val="Normale"/>
    <w:link w:val="PidipaginaCarattere"/>
    <w:uiPriority w:val="99"/>
    <w:unhideWhenUsed/>
    <w:rsid w:val="00DC2E7A"/>
    <w:pPr>
      <w:tabs>
        <w:tab w:val="center" w:pos="4819"/>
        <w:tab w:val="right" w:pos="9638"/>
      </w:tabs>
    </w:pPr>
  </w:style>
  <w:style w:type="character" w:customStyle="1" w:styleId="PidipaginaCarattere">
    <w:name w:val="Piè di pagina Carattere"/>
    <w:link w:val="Pidipagina"/>
    <w:uiPriority w:val="99"/>
    <w:rsid w:val="00DC2E7A"/>
    <w:rPr>
      <w:sz w:val="24"/>
      <w:szCs w:val="24"/>
      <w:lang w:eastAsia="ar-SA"/>
    </w:rPr>
  </w:style>
  <w:style w:type="paragraph" w:styleId="Titolo">
    <w:name w:val="Title"/>
    <w:basedOn w:val="Normale"/>
    <w:next w:val="Normale"/>
    <w:link w:val="TitoloCarattere"/>
    <w:uiPriority w:val="10"/>
    <w:qFormat/>
    <w:rsid w:val="00295363"/>
    <w:pPr>
      <w:spacing w:before="240" w:after="60"/>
      <w:jc w:val="center"/>
      <w:outlineLvl w:val="0"/>
    </w:pPr>
    <w:rPr>
      <w:rFonts w:ascii="Calibri Light" w:hAnsi="Calibri Light"/>
      <w:b/>
      <w:bCs/>
      <w:kern w:val="28"/>
      <w:sz w:val="32"/>
      <w:szCs w:val="32"/>
    </w:rPr>
  </w:style>
  <w:style w:type="character" w:customStyle="1" w:styleId="TitoloCarattere">
    <w:name w:val="Titolo Carattere"/>
    <w:link w:val="Titolo"/>
    <w:uiPriority w:val="10"/>
    <w:rsid w:val="00295363"/>
    <w:rPr>
      <w:rFonts w:ascii="Calibri Light" w:eastAsia="Times New Roman" w:hAnsi="Calibri Light" w:cs="Times New Roman"/>
      <w:b/>
      <w:bCs/>
      <w:kern w:val="28"/>
      <w:sz w:val="32"/>
      <w:szCs w:val="32"/>
      <w:lang w:eastAsia="ar-SA"/>
    </w:rPr>
  </w:style>
  <w:style w:type="character" w:customStyle="1" w:styleId="Titolo1Carattere">
    <w:name w:val="Titolo 1 Carattere"/>
    <w:link w:val="Titolo1"/>
    <w:uiPriority w:val="9"/>
    <w:rsid w:val="00BD1655"/>
    <w:rPr>
      <w:rFonts w:ascii="Calibri Light" w:eastAsia="Times New Roman" w:hAnsi="Calibri Light" w:cs="Times New Roman"/>
      <w:b/>
      <w:bCs/>
      <w:kern w:val="32"/>
      <w:sz w:val="32"/>
      <w:szCs w:val="32"/>
      <w:lang w:eastAsia="ar-SA"/>
    </w:rPr>
  </w:style>
  <w:style w:type="paragraph" w:styleId="Titolosommario">
    <w:name w:val="TOC Heading"/>
    <w:basedOn w:val="Titolo1"/>
    <w:next w:val="Normale"/>
    <w:uiPriority w:val="39"/>
    <w:unhideWhenUsed/>
    <w:qFormat/>
    <w:rsid w:val="00BD1655"/>
    <w:pPr>
      <w:keepLines/>
      <w:spacing w:after="0" w:line="259" w:lineRule="auto"/>
      <w:outlineLvl w:val="9"/>
    </w:pPr>
    <w:rPr>
      <w:b w:val="0"/>
      <w:bCs w:val="0"/>
      <w:color w:val="2F5496"/>
      <w:kern w:val="0"/>
    </w:rPr>
  </w:style>
  <w:style w:type="paragraph" w:styleId="Sommario1">
    <w:name w:val="toc 1"/>
    <w:basedOn w:val="Normale"/>
    <w:next w:val="Normale"/>
    <w:autoRedefine/>
    <w:uiPriority w:val="39"/>
    <w:unhideWhenUsed/>
    <w:rsid w:val="00C02473"/>
  </w:style>
  <w:style w:type="character" w:styleId="Collegamentoipertestuale">
    <w:name w:val="Hyperlink"/>
    <w:uiPriority w:val="99"/>
    <w:unhideWhenUsed/>
    <w:rsid w:val="00C02473"/>
    <w:rPr>
      <w:color w:val="0563C1"/>
      <w:u w:val="single"/>
    </w:rPr>
  </w:style>
  <w:style w:type="paragraph" w:styleId="Testonotaapidipagina">
    <w:name w:val="footnote text"/>
    <w:basedOn w:val="Normale"/>
    <w:link w:val="TestonotaapidipaginaCarattere"/>
    <w:uiPriority w:val="99"/>
    <w:unhideWhenUsed/>
    <w:rsid w:val="00EB728D"/>
    <w:rPr>
      <w:sz w:val="20"/>
      <w:szCs w:val="20"/>
    </w:rPr>
  </w:style>
  <w:style w:type="character" w:customStyle="1" w:styleId="TestonotaapidipaginaCarattere">
    <w:name w:val="Testo nota a piè di pagina Carattere"/>
    <w:link w:val="Testonotaapidipagina"/>
    <w:uiPriority w:val="99"/>
    <w:rsid w:val="00EB728D"/>
    <w:rPr>
      <w:lang w:eastAsia="ar-SA"/>
    </w:rPr>
  </w:style>
  <w:style w:type="character" w:styleId="Rimandonotaapidipagina">
    <w:name w:val="footnote reference"/>
    <w:uiPriority w:val="99"/>
    <w:semiHidden/>
    <w:unhideWhenUsed/>
    <w:rsid w:val="00EB728D"/>
    <w:rPr>
      <w:vertAlign w:val="superscript"/>
    </w:rPr>
  </w:style>
  <w:style w:type="paragraph" w:customStyle="1" w:styleId="DecimalAligned">
    <w:name w:val="Decimal Aligned"/>
    <w:basedOn w:val="Normale"/>
    <w:uiPriority w:val="40"/>
    <w:qFormat/>
    <w:rsid w:val="000C5817"/>
    <w:pPr>
      <w:tabs>
        <w:tab w:val="decimal" w:pos="360"/>
      </w:tabs>
      <w:spacing w:after="200" w:line="276" w:lineRule="auto"/>
    </w:pPr>
    <w:rPr>
      <w:rFonts w:ascii="Calibri" w:hAnsi="Calibri"/>
    </w:rPr>
  </w:style>
  <w:style w:type="character" w:styleId="Enfasidelicata">
    <w:name w:val="Subtle Emphasis"/>
    <w:uiPriority w:val="19"/>
    <w:qFormat/>
    <w:rsid w:val="000C5817"/>
    <w:rPr>
      <w:i/>
      <w:iCs/>
    </w:rPr>
  </w:style>
  <w:style w:type="table" w:styleId="Sfondomedio2-Colore5">
    <w:name w:val="Medium Shading 2 Accent 5"/>
    <w:basedOn w:val="Tabellanormale"/>
    <w:uiPriority w:val="64"/>
    <w:rsid w:val="000C5817"/>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gliatabella">
    <w:name w:val="Table Grid"/>
    <w:basedOn w:val="Tabellanormale"/>
    <w:uiPriority w:val="39"/>
    <w:rsid w:val="00C24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C2448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C2448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Elencomedio2-Colore1">
    <w:name w:val="Medium List 2 Accent 1"/>
    <w:basedOn w:val="Tabellanormale"/>
    <w:uiPriority w:val="66"/>
    <w:rsid w:val="00C24482"/>
    <w:rPr>
      <w:rFonts w:ascii="Calibri Light" w:hAnsi="Calibri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paragraph" w:styleId="Sommario2">
    <w:name w:val="toc 2"/>
    <w:basedOn w:val="Normale"/>
    <w:next w:val="Normale"/>
    <w:autoRedefine/>
    <w:uiPriority w:val="39"/>
    <w:unhideWhenUsed/>
    <w:rsid w:val="00A33C02"/>
    <w:pPr>
      <w:spacing w:after="100" w:line="259" w:lineRule="auto"/>
      <w:ind w:left="220"/>
    </w:pPr>
    <w:rPr>
      <w:rFonts w:ascii="Calibri" w:hAnsi="Calibri"/>
    </w:rPr>
  </w:style>
  <w:style w:type="paragraph" w:styleId="Sommario3">
    <w:name w:val="toc 3"/>
    <w:basedOn w:val="Normale"/>
    <w:next w:val="Normale"/>
    <w:autoRedefine/>
    <w:uiPriority w:val="39"/>
    <w:unhideWhenUsed/>
    <w:rsid w:val="00A33C02"/>
    <w:pPr>
      <w:spacing w:after="100" w:line="259" w:lineRule="auto"/>
      <w:ind w:left="440"/>
    </w:pPr>
    <w:rPr>
      <w:rFonts w:ascii="Calibri" w:hAnsi="Calibri"/>
    </w:rPr>
  </w:style>
  <w:style w:type="paragraph" w:styleId="Testofumetto">
    <w:name w:val="Balloon Text"/>
    <w:basedOn w:val="Normale"/>
    <w:link w:val="TestofumettoCarattere"/>
    <w:uiPriority w:val="99"/>
    <w:semiHidden/>
    <w:unhideWhenUsed/>
    <w:rsid w:val="00135C66"/>
    <w:rPr>
      <w:rFonts w:ascii="Segoe UI" w:hAnsi="Segoe UI" w:cs="Segoe UI"/>
      <w:sz w:val="18"/>
      <w:szCs w:val="18"/>
    </w:rPr>
  </w:style>
  <w:style w:type="character" w:customStyle="1" w:styleId="TestofumettoCarattere">
    <w:name w:val="Testo fumetto Carattere"/>
    <w:link w:val="Testofumetto"/>
    <w:uiPriority w:val="99"/>
    <w:semiHidden/>
    <w:rsid w:val="00135C66"/>
    <w:rPr>
      <w:rFonts w:ascii="Segoe UI" w:hAnsi="Segoe UI" w:cs="Segoe UI"/>
      <w:sz w:val="18"/>
      <w:szCs w:val="18"/>
      <w:lang w:eastAsia="ar-SA"/>
    </w:rPr>
  </w:style>
  <w:style w:type="character" w:customStyle="1" w:styleId="Titolo2Carattere">
    <w:name w:val="Titolo 2 Carattere"/>
    <w:link w:val="Titolo2"/>
    <w:uiPriority w:val="9"/>
    <w:rsid w:val="006B244A"/>
    <w:rPr>
      <w:rFonts w:ascii="Calibri Light" w:eastAsia="Times New Roman" w:hAnsi="Calibri Light" w:cs="Times New Roman"/>
      <w:b/>
      <w:bCs/>
      <w:i/>
      <w:iCs/>
      <w:sz w:val="28"/>
      <w:szCs w:val="28"/>
      <w:lang w:eastAsia="ar-SA"/>
    </w:rPr>
  </w:style>
  <w:style w:type="character" w:customStyle="1" w:styleId="Titolo3Carattere">
    <w:name w:val="Titolo 3 Carattere"/>
    <w:link w:val="Titolo3"/>
    <w:uiPriority w:val="9"/>
    <w:rsid w:val="00D20733"/>
    <w:rPr>
      <w:rFonts w:ascii="Calibri Light" w:eastAsia="Times New Roman" w:hAnsi="Calibri Light" w:cs="Times New Roman"/>
      <w:b/>
      <w:bCs/>
      <w:sz w:val="26"/>
      <w:szCs w:val="26"/>
      <w:lang w:eastAsia="ar-SA"/>
    </w:rPr>
  </w:style>
  <w:style w:type="paragraph" w:styleId="Paragrafoelenco">
    <w:name w:val="List Paragraph"/>
    <w:basedOn w:val="Normale"/>
    <w:uiPriority w:val="34"/>
    <w:qFormat/>
    <w:rsid w:val="00D30548"/>
    <w:pPr>
      <w:spacing w:after="200" w:line="264" w:lineRule="auto"/>
      <w:ind w:left="720" w:firstLine="0"/>
      <w:contextualSpacing/>
      <w:jc w:val="left"/>
    </w:pPr>
    <w:rPr>
      <w:rFonts w:ascii="Constantia" w:hAnsi="Constantia"/>
      <w:color w:val="4D322D"/>
      <w:sz w:val="20"/>
      <w:szCs w:val="20"/>
      <w:lang w:val="en-US" w:eastAsia="ja-JP"/>
    </w:rPr>
  </w:style>
  <w:style w:type="character" w:styleId="Menzionenonrisolta">
    <w:name w:val="Unresolved Mention"/>
    <w:uiPriority w:val="99"/>
    <w:semiHidden/>
    <w:unhideWhenUsed/>
    <w:rsid w:val="00865027"/>
    <w:rPr>
      <w:color w:val="605E5C"/>
      <w:shd w:val="clear" w:color="auto" w:fill="E1DFDD"/>
    </w:rPr>
  </w:style>
  <w:style w:type="character" w:styleId="Testosegnaposto">
    <w:name w:val="Placeholder Text"/>
    <w:basedOn w:val="Carpredefinitoparagrafo"/>
    <w:uiPriority w:val="99"/>
    <w:semiHidden/>
    <w:rsid w:val="00C41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05594">
      <w:bodyDiv w:val="1"/>
      <w:marLeft w:val="0"/>
      <w:marRight w:val="0"/>
      <w:marTop w:val="0"/>
      <w:marBottom w:val="0"/>
      <w:divBdr>
        <w:top w:val="none" w:sz="0" w:space="0" w:color="auto"/>
        <w:left w:val="none" w:sz="0" w:space="0" w:color="auto"/>
        <w:bottom w:val="none" w:sz="0" w:space="0" w:color="auto"/>
        <w:right w:val="none" w:sz="0" w:space="0" w:color="auto"/>
      </w:divBdr>
    </w:div>
    <w:div w:id="19779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cran.r-project.org/doc/contrib/Ricci-regression-it.pdf" TargetMode="External"/><Relationship Id="rId3" Type="http://schemas.openxmlformats.org/officeDocument/2006/relationships/styles" Target="styles.xml"/><Relationship Id="rId21" Type="http://schemas.openxmlformats.org/officeDocument/2006/relationships/image" Target="https://lh5.googleusercontent.com/H3QLf9wP4uGtel1hi_0H2xM3IonbGoclDFvjsjTnwTH1aVIF2efEsWiXKDU1S4aBPYCpEAOdkRoFjwpzC3RD7zIZSfSAUmDBM_OrkcjcbWwREfboxvB0H-YHiJ5egR83VXqonwM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s://lh4.googleusercontent.com/0z0vIj9pCvHf24eeSv6BsFNqgxw62PzRjak1BFDdVoHDaT-kiYqXpUb1mcmd2Gy-_tk4cbK76-KCU9cslOkjv-zdChwRkLhSnUs-EUce6OqKuKm2FQYFP7kocxcZeN9Ga8eIK9aE" TargetMode="External"/><Relationship Id="rId25" Type="http://schemas.openxmlformats.org/officeDocument/2006/relationships/hyperlink" Target="https://stats.idre.ucla.edu/r/dae/logit-regress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utenti.dises.univpm.it/palomba/Mat/LogitProbi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hyperlink" Target="https://cran.r-project.org/doc/contrib/Frascati-FormularioStatisticaR.pdf" TargetMode="External"/><Relationship Id="rId10" Type="http://schemas.openxmlformats.org/officeDocument/2006/relationships/footer" Target="footer1.xml"/><Relationship Id="rId19" Type="http://schemas.openxmlformats.org/officeDocument/2006/relationships/image" Target="https://lh4.googleusercontent.com/pVng-rpAFDcjRk9HTU-yzNr0zQIXjqnoILLrOqP-bloWD_XrCiWEYNGd1Qetx7yffs0HZOdttV-gGY8QC6b0o1FPkZlRQFFIWQcWwOuah29fZejg-Zzx8tEMYqmc0PLt8lHIdAVJ"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cran.r-project.org/doc/contrib/DellOmodarme-esercitazioni-R.pdf"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D896-8835-4784-86AC-04B42383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10708</Words>
  <Characters>61039</Characters>
  <Application>Microsoft Office Word</Application>
  <DocSecurity>0</DocSecurity>
  <Lines>508</Lines>
  <Paragraphs>143</Paragraphs>
  <ScaleCrop>false</ScaleCrop>
  <HeadingPairs>
    <vt:vector size="2" baseType="variant">
      <vt:variant>
        <vt:lpstr>Titolo</vt:lpstr>
      </vt:variant>
      <vt:variant>
        <vt:i4>1</vt:i4>
      </vt:variant>
    </vt:vector>
  </HeadingPairs>
  <TitlesOfParts>
    <vt:vector size="1" baseType="lpstr">
      <vt:lpstr> </vt:lpstr>
    </vt:vector>
  </TitlesOfParts>
  <Company/>
  <LinksUpToDate>false</LinksUpToDate>
  <CharactersWithSpaces>71604</CharactersWithSpaces>
  <SharedDoc>false</SharedDoc>
  <HLinks>
    <vt:vector size="36" baseType="variant">
      <vt:variant>
        <vt:i4>7012454</vt:i4>
      </vt:variant>
      <vt:variant>
        <vt:i4>219</vt:i4>
      </vt:variant>
      <vt:variant>
        <vt:i4>0</vt:i4>
      </vt:variant>
      <vt:variant>
        <vt:i4>5</vt:i4>
      </vt:variant>
      <vt:variant>
        <vt:lpwstr>https://stats.idre.ucla.edu/r/dae/logit-regression/</vt:lpwstr>
      </vt:variant>
      <vt:variant>
        <vt:lpwstr/>
      </vt:variant>
      <vt:variant>
        <vt:i4>5570606</vt:i4>
      </vt:variant>
      <vt:variant>
        <vt:i4>216</vt:i4>
      </vt:variant>
      <vt:variant>
        <vt:i4>0</vt:i4>
      </vt:variant>
      <vt:variant>
        <vt:i4>5</vt:i4>
      </vt:variant>
      <vt:variant>
        <vt:lpwstr>https://moodle2.units.it/pluginfile.php/58315/mod_resource/content/1/Laboratorio_Logi                  t_1.pdf</vt:lpwstr>
      </vt:variant>
      <vt:variant>
        <vt:lpwstr/>
      </vt:variant>
      <vt:variant>
        <vt:i4>4653130</vt:i4>
      </vt:variant>
      <vt:variant>
        <vt:i4>213</vt:i4>
      </vt:variant>
      <vt:variant>
        <vt:i4>0</vt:i4>
      </vt:variant>
      <vt:variant>
        <vt:i4>5</vt:i4>
      </vt:variant>
      <vt:variant>
        <vt:lpwstr>http://utenti.dises.univpm.it/palomba/Mat/LogitProbit.pdf</vt:lpwstr>
      </vt:variant>
      <vt:variant>
        <vt:lpwstr/>
      </vt:variant>
      <vt:variant>
        <vt:i4>1835098</vt:i4>
      </vt:variant>
      <vt:variant>
        <vt:i4>210</vt:i4>
      </vt:variant>
      <vt:variant>
        <vt:i4>0</vt:i4>
      </vt:variant>
      <vt:variant>
        <vt:i4>5</vt:i4>
      </vt:variant>
      <vt:variant>
        <vt:lpwstr>https://cran.r-project.org/doc/contrib/Frascati-FormularioStatisticaR.pdf</vt:lpwstr>
      </vt:variant>
      <vt:variant>
        <vt:lpwstr/>
      </vt:variant>
      <vt:variant>
        <vt:i4>2293802</vt:i4>
      </vt:variant>
      <vt:variant>
        <vt:i4>207</vt:i4>
      </vt:variant>
      <vt:variant>
        <vt:i4>0</vt:i4>
      </vt:variant>
      <vt:variant>
        <vt:i4>5</vt:i4>
      </vt:variant>
      <vt:variant>
        <vt:lpwstr>https://cran.r-project.org/doc/contrib/DellOmodarme-esercitazioni-R.pdf</vt:lpwstr>
      </vt:variant>
      <vt:variant>
        <vt:lpwstr/>
      </vt:variant>
      <vt:variant>
        <vt:i4>3670067</vt:i4>
      </vt:variant>
      <vt:variant>
        <vt:i4>204</vt:i4>
      </vt:variant>
      <vt:variant>
        <vt:i4>0</vt:i4>
      </vt:variant>
      <vt:variant>
        <vt:i4>5</vt:i4>
      </vt:variant>
      <vt:variant>
        <vt:lpwstr>https://cran.r-project.org/doc/contrib/Ricci-regression-it.pdf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Anna Angela BARBA</dc:creator>
  <cp:keywords/>
  <cp:lastModifiedBy>sabato gargiulo</cp:lastModifiedBy>
  <cp:revision>48</cp:revision>
  <cp:lastPrinted>1899-12-31T23:00:00Z</cp:lastPrinted>
  <dcterms:created xsi:type="dcterms:W3CDTF">2018-11-16T17:35:00Z</dcterms:created>
  <dcterms:modified xsi:type="dcterms:W3CDTF">2020-05-21T00:33:00Z</dcterms:modified>
</cp:coreProperties>
</file>