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4A67" w14:textId="4E73BFA3" w:rsidR="00DC0C95" w:rsidRDefault="001637A2">
      <w:r>
        <w:fldChar w:fldCharType="begin"/>
      </w:r>
      <w:r>
        <w:instrText xml:space="preserve"> HYPERLINK "</w:instrText>
      </w:r>
      <w:r w:rsidRPr="001637A2">
        <w:instrText>https://docs.microsoft.com/en-us/azure/key-vault/general/overview</w:instrText>
      </w:r>
      <w:r>
        <w:instrText xml:space="preserve">" </w:instrText>
      </w:r>
      <w:r>
        <w:fldChar w:fldCharType="separate"/>
      </w:r>
      <w:r w:rsidRPr="0033122B">
        <w:rPr>
          <w:rStyle w:val="Hyperlink"/>
        </w:rPr>
        <w:t>https://docs.microsoft.com/en-us/azure/key-vault/general/overview</w:t>
      </w:r>
      <w:r>
        <w:fldChar w:fldCharType="end"/>
      </w:r>
    </w:p>
    <w:p w14:paraId="5239B415"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Secrets Management</w:t>
      </w:r>
      <w:r w:rsidRPr="001637A2">
        <w:rPr>
          <w:rFonts w:ascii="Segoe UI" w:eastAsia="Times New Roman" w:hAnsi="Segoe UI" w:cs="Segoe UI"/>
          <w:color w:val="171717"/>
          <w:sz w:val="24"/>
          <w:szCs w:val="24"/>
        </w:rPr>
        <w:t> - Azure Key Vault can be used to Securely store and tightly control access to tokens, passwords, certificates, API keys, and other secrets</w:t>
      </w:r>
    </w:p>
    <w:p w14:paraId="0ABE5E87"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Key Management</w:t>
      </w:r>
      <w:r w:rsidRPr="001637A2">
        <w:rPr>
          <w:rFonts w:ascii="Segoe UI" w:eastAsia="Times New Roman" w:hAnsi="Segoe UI" w:cs="Segoe UI"/>
          <w:color w:val="171717"/>
          <w:sz w:val="24"/>
          <w:szCs w:val="24"/>
        </w:rPr>
        <w:t> - Azure Key Vault can be used as a Key Management solution. Azure Key Vault makes it easy to create and control the encryption keys used to encrypt your data.</w:t>
      </w:r>
    </w:p>
    <w:p w14:paraId="443D0CCD"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Certificate Management</w:t>
      </w:r>
      <w:r w:rsidRPr="001637A2">
        <w:rPr>
          <w:rFonts w:ascii="Segoe UI" w:eastAsia="Times New Roman" w:hAnsi="Segoe UI" w:cs="Segoe UI"/>
          <w:color w:val="171717"/>
          <w:sz w:val="24"/>
          <w:szCs w:val="24"/>
        </w:rPr>
        <w:t> - Azure Key Vault lets you easily provision, manage, and deploy public and private Transport Layer Security/Secure Sockets Layer (TLS/SSL) certificates for use with Azure and your internal connected resources.</w:t>
      </w:r>
    </w:p>
    <w:p w14:paraId="07231DA0" w14:textId="5B6084D1" w:rsidR="001637A2" w:rsidRDefault="001637A2"/>
    <w:p w14:paraId="7C54A7D2" w14:textId="77777777" w:rsid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Authentication</w:t>
      </w:r>
      <w:r w:rsidRPr="00082825">
        <w:rPr>
          <w:rFonts w:ascii="Segoe UI" w:hAnsi="Segoe UI" w:cs="Segoe UI"/>
          <w:i/>
          <w:iCs/>
          <w:color w:val="171717"/>
          <w:shd w:val="clear" w:color="auto" w:fill="FFFFFF"/>
        </w:rPr>
        <w:t xml:space="preserve"> is done via Azure Active Directory. </w:t>
      </w:r>
    </w:p>
    <w:p w14:paraId="20D432F3" w14:textId="0239BEAD" w:rsidR="001637A2" w:rsidRP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Authorization</w:t>
      </w:r>
      <w:r w:rsidRPr="00082825">
        <w:rPr>
          <w:rFonts w:ascii="Segoe UI" w:hAnsi="Segoe UI" w:cs="Segoe UI"/>
          <w:i/>
          <w:iCs/>
          <w:color w:val="171717"/>
          <w:shd w:val="clear" w:color="auto" w:fill="FFFFFF"/>
        </w:rPr>
        <w:t xml:space="preserve"> may be done via Azure role-based access control (Azure </w:t>
      </w:r>
      <w:r w:rsidRPr="00082825">
        <w:rPr>
          <w:rFonts w:ascii="Segoe UI" w:hAnsi="Segoe UI" w:cs="Segoe UI"/>
          <w:b/>
          <w:bCs/>
          <w:i/>
          <w:iCs/>
          <w:color w:val="171717"/>
          <w:shd w:val="clear" w:color="auto" w:fill="FFFFFF"/>
        </w:rPr>
        <w:t>RBAC</w:t>
      </w:r>
      <w:r w:rsidRPr="00082825">
        <w:rPr>
          <w:rFonts w:ascii="Segoe UI" w:hAnsi="Segoe UI" w:cs="Segoe UI"/>
          <w:i/>
          <w:iCs/>
          <w:color w:val="171717"/>
          <w:shd w:val="clear" w:color="auto" w:fill="FFFFFF"/>
        </w:rPr>
        <w:t xml:space="preserve">) </w:t>
      </w:r>
      <w:r w:rsidRPr="00082825">
        <w:rPr>
          <w:rFonts w:ascii="Segoe UI" w:hAnsi="Segoe UI" w:cs="Segoe UI"/>
          <w:b/>
          <w:bCs/>
          <w:i/>
          <w:iCs/>
          <w:color w:val="171717"/>
          <w:shd w:val="clear" w:color="auto" w:fill="FFFFFF"/>
        </w:rPr>
        <w:t>or Key Vault access policy</w:t>
      </w:r>
      <w:r w:rsidRPr="00082825">
        <w:rPr>
          <w:rFonts w:ascii="Segoe UI" w:hAnsi="Segoe UI" w:cs="Segoe UI"/>
          <w:i/>
          <w:iCs/>
          <w:color w:val="171717"/>
          <w:shd w:val="clear" w:color="auto" w:fill="FFFFFF"/>
        </w:rPr>
        <w:t>. Azure RBAC can be used for both management of the vaults and access data stored in a vault, while key vault access policy can only be used when attempting to access data stored in a vault.</w:t>
      </w:r>
    </w:p>
    <w:p w14:paraId="78AABB6D" w14:textId="2599EF72" w:rsidR="00082825"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32958035" w14:textId="22FDAB8B" w:rsidR="00E20A50"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1A7A193E" w14:textId="254EEE82" w:rsidR="00E20A50" w:rsidRDefault="00E20A50">
      <w:pPr>
        <w:rPr>
          <w:rFonts w:ascii="Segoe UI" w:hAnsi="Segoe UI" w:cs="Segoe UI"/>
          <w:color w:val="171717"/>
          <w:shd w:val="clear" w:color="auto" w:fill="FFFFFF"/>
        </w:rPr>
      </w:pPr>
      <w:r>
        <w:rPr>
          <w:rFonts w:ascii="Segoe UI" w:hAnsi="Segoe UI" w:cs="Segoe UI"/>
          <w:color w:val="171717"/>
          <w:shd w:val="clear" w:color="auto" w:fill="FFFFFF"/>
        </w:rPr>
        <w:t>Azure Key Vaults may be either software-protected or, with the Azure Key Vault Premium tier, hardware-protected by hardware security modules (HSMs)</w:t>
      </w:r>
    </w:p>
    <w:p w14:paraId="6020B004" w14:textId="610D6B88" w:rsidR="00E20A50" w:rsidRDefault="00E20A50">
      <w:pPr>
        <w:rPr>
          <w:rFonts w:ascii="Segoe UI" w:hAnsi="Segoe UI" w:cs="Segoe UI"/>
          <w:color w:val="171717"/>
          <w:shd w:val="clear" w:color="auto" w:fill="FFFFFF"/>
        </w:rPr>
      </w:pPr>
    </w:p>
    <w:p w14:paraId="009E1E12" w14:textId="77777777" w:rsidR="00E20A50" w:rsidRPr="00E20A50" w:rsidRDefault="00E20A50" w:rsidP="00E20A5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E20A50">
        <w:rPr>
          <w:rFonts w:ascii="Segoe UI" w:eastAsia="Times New Roman" w:hAnsi="Segoe UI" w:cs="Segoe UI"/>
          <w:color w:val="171717"/>
          <w:sz w:val="24"/>
          <w:szCs w:val="24"/>
        </w:rPr>
        <w:t>Replicating the contents of your Key Vault within a region and to a secondary region. Data replication ensures high availability and takes away the need of any action from the administrator to trigger the failover.</w:t>
      </w:r>
    </w:p>
    <w:p w14:paraId="5AE337B1" w14:textId="0E91292F" w:rsidR="00E20A50" w:rsidRDefault="00E20A50"/>
    <w:p w14:paraId="4CAD8251" w14:textId="4646604E" w:rsidR="00C37A78" w:rsidRDefault="00C37A78" w:rsidP="00C37A78">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Storage account keys</w:t>
      </w:r>
      <w:r>
        <w:rPr>
          <w:rFonts w:ascii="Segoe UI" w:hAnsi="Segoe UI" w:cs="Segoe UI"/>
          <w:color w:val="171717"/>
        </w:rPr>
        <w:t>: Can manage keys of an Azure Storage account for you. Internally, Key Vault can list (sync) keys with an Azure Storage Account, and regenerate (rotate) the keys periodically. For more information, see </w:t>
      </w:r>
      <w:hyperlink r:id="rId7" w:history="1">
        <w:r>
          <w:rPr>
            <w:rStyle w:val="Hyperlink"/>
            <w:rFonts w:ascii="Segoe UI" w:hAnsi="Segoe UI" w:cs="Segoe UI"/>
          </w:rPr>
          <w:t>Manage storage account keys with Key Vault</w:t>
        </w:r>
      </w:hyperlink>
      <w:r>
        <w:rPr>
          <w:rFonts w:ascii="Segoe UI" w:hAnsi="Segoe UI" w:cs="Segoe UI"/>
          <w:color w:val="171717"/>
        </w:rPr>
        <w:t>.</w:t>
      </w:r>
      <w:r w:rsidR="00082825">
        <w:rPr>
          <w:rFonts w:ascii="Segoe UI" w:hAnsi="Segoe UI" w:cs="Segoe UI"/>
          <w:color w:val="171717"/>
        </w:rPr>
        <w:br/>
      </w:r>
      <w:hyperlink r:id="rId8" w:history="1">
        <w:r w:rsidR="00082825" w:rsidRPr="0036235D">
          <w:rPr>
            <w:rStyle w:val="Hyperlink"/>
            <w:rFonts w:ascii="Segoe UI" w:hAnsi="Segoe UI" w:cs="Segoe UI"/>
          </w:rPr>
          <w:t>https://rakhesh.com/azure/using-azure-key-vault-to-manage-storage-account-keys/</w:t>
        </w:r>
      </w:hyperlink>
    </w:p>
    <w:p w14:paraId="05721907" w14:textId="77777777" w:rsidR="00082825" w:rsidRDefault="00082825" w:rsidP="00082825">
      <w:pPr>
        <w:shd w:val="clear" w:color="auto" w:fill="FFFFFF"/>
        <w:spacing w:after="0" w:line="240" w:lineRule="auto"/>
        <w:ind w:left="1290"/>
        <w:rPr>
          <w:rFonts w:ascii="Segoe UI" w:hAnsi="Segoe UI" w:cs="Segoe UI"/>
          <w:color w:val="171717"/>
        </w:rPr>
      </w:pPr>
    </w:p>
    <w:p w14:paraId="71E5B3E2" w14:textId="18BE72E1" w:rsidR="00C37A78" w:rsidRDefault="00C37A78"/>
    <w:p w14:paraId="5D49E5EC" w14:textId="1FD8368D"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lastRenderedPageBreak/>
        <w:t>Objects stored in Key Vault are versioned whenever a new instance of an object is created. Each version is assigned a unique identifier and URL</w:t>
      </w:r>
    </w:p>
    <w:p w14:paraId="44B17BC4" w14:textId="1D83B72B" w:rsidR="00942261" w:rsidRDefault="00942261">
      <w:pPr>
        <w:rPr>
          <w:rFonts w:ascii="Segoe UI" w:hAnsi="Segoe UI" w:cs="Segoe UI"/>
          <w:color w:val="171717"/>
          <w:shd w:val="clear" w:color="auto" w:fill="FFFFFF"/>
        </w:rPr>
      </w:pPr>
    </w:p>
    <w:p w14:paraId="4C4C84F7" w14:textId="77777777" w:rsidR="00082825" w:rsidRDefault="00082825" w:rsidP="00082825">
      <w:pPr>
        <w:pStyle w:val="Heading1"/>
        <w:rPr>
          <w:shd w:val="clear" w:color="auto" w:fill="FFFFFF"/>
        </w:rPr>
      </w:pPr>
      <w:r>
        <w:rPr>
          <w:shd w:val="clear" w:color="auto" w:fill="FFFFFF"/>
        </w:rPr>
        <w:t xml:space="preserve">RBAC </w:t>
      </w:r>
    </w:p>
    <w:p w14:paraId="67B18A27" w14:textId="2E95C834" w:rsidR="00082825" w:rsidRDefault="00082825" w:rsidP="00082825">
      <w:pPr>
        <w:rPr>
          <w:rFonts w:ascii="Segoe UI" w:hAnsi="Segoe UI" w:cs="Segoe UI"/>
          <w:color w:val="171717"/>
          <w:shd w:val="clear" w:color="auto" w:fill="FFFFFF"/>
        </w:rPr>
      </w:pPr>
      <w:hyperlink r:id="rId9" w:history="1">
        <w:r w:rsidRPr="0036235D">
          <w:rPr>
            <w:rStyle w:val="Hyperlink"/>
            <w:rFonts w:ascii="Segoe UI" w:hAnsi="Segoe UI" w:cs="Segoe UI"/>
            <w:shd w:val="clear" w:color="auto" w:fill="FFFFFF"/>
          </w:rPr>
          <w:t>https://docs.microsoft.com/en-us/azure/key-vault/general/rbac-guide?tabs=azure-cli</w:t>
        </w:r>
      </w:hyperlink>
    </w:p>
    <w:p w14:paraId="432E4FE0" w14:textId="62BB2E2C" w:rsidR="00082825" w:rsidRDefault="00082825" w:rsidP="00082825">
      <w:pPr>
        <w:rPr>
          <w:rFonts w:ascii="Segoe UI" w:hAnsi="Segoe UI" w:cs="Segoe UI"/>
          <w:color w:val="171717"/>
          <w:shd w:val="clear" w:color="auto" w:fill="FFFFFF"/>
        </w:rPr>
      </w:pPr>
    </w:p>
    <w:p w14:paraId="41E73A1B" w14:textId="779F5EA0" w:rsidR="00082825" w:rsidRDefault="00082825" w:rsidP="00082825">
      <w:pPr>
        <w:rPr>
          <w:rFonts w:ascii="Segoe UI" w:hAnsi="Segoe UI" w:cs="Segoe UI"/>
          <w:color w:val="171717"/>
          <w:shd w:val="clear" w:color="auto" w:fill="FFFFFF"/>
        </w:rPr>
      </w:pPr>
      <w:r w:rsidRPr="00082825">
        <w:rPr>
          <w:rFonts w:ascii="Segoe UI" w:hAnsi="Segoe UI" w:cs="Segoe UI"/>
          <w:color w:val="171717"/>
          <w:shd w:val="clear" w:color="auto" w:fill="FFFFFF"/>
        </w:rPr>
        <w:t>The Azure RBAC model provides the ability to set permissions on different scope levels: management group, subscription, resource group, or individual resources. Azure RBAC for key vault also provides the ability to have separate permissions on individual keys, secrets, and certificates</w:t>
      </w:r>
    </w:p>
    <w:p w14:paraId="37FE153D" w14:textId="29819B68" w:rsidR="00416D00" w:rsidRDefault="00416D00" w:rsidP="00082825">
      <w:pPr>
        <w:rPr>
          <w:rFonts w:ascii="Segoe UI" w:hAnsi="Segoe UI" w:cs="Segoe UI"/>
          <w:color w:val="171717"/>
          <w:shd w:val="clear" w:color="auto" w:fill="FFFFFF"/>
        </w:rPr>
      </w:pPr>
    </w:p>
    <w:p w14:paraId="1513D80A" w14:textId="77777777" w:rsidR="00416D00" w:rsidRP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Our recommendation is to use a vault per application per environment (Development, Pre-Production, and Production).</w:t>
      </w:r>
    </w:p>
    <w:p w14:paraId="3553A378" w14:textId="77777777" w:rsidR="00416D00" w:rsidRPr="00416D00" w:rsidRDefault="00416D00" w:rsidP="00416D00">
      <w:pPr>
        <w:rPr>
          <w:rFonts w:ascii="Segoe UI" w:hAnsi="Segoe UI" w:cs="Segoe UI"/>
          <w:color w:val="171717"/>
          <w:shd w:val="clear" w:color="auto" w:fill="FFFFFF"/>
        </w:rPr>
      </w:pPr>
    </w:p>
    <w:p w14:paraId="6C339AE1" w14:textId="3FAF6103" w:rsid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Individual keys, secrets, and certificates permissions should be used only for specific scenarios:</w:t>
      </w:r>
    </w:p>
    <w:p w14:paraId="46297E77" w14:textId="40E574EB" w:rsidR="00416D00" w:rsidRDefault="00416D00" w:rsidP="00416D00">
      <w:pPr>
        <w:rPr>
          <w:rFonts w:ascii="Segoe UI" w:hAnsi="Segoe UI" w:cs="Segoe UI"/>
          <w:color w:val="171717"/>
          <w:shd w:val="clear" w:color="auto" w:fill="FFFFFF"/>
        </w:rPr>
      </w:pPr>
    </w:p>
    <w:p w14:paraId="3DC34578" w14:textId="73FD7986"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There is a set of built on roles </w:t>
      </w:r>
    </w:p>
    <w:p w14:paraId="5E2BEEE8" w14:textId="181C0AA5"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Assignment can be done at subscription / RG/ key-vault level /secret level </w:t>
      </w:r>
    </w:p>
    <w:p w14:paraId="369C8346" w14:textId="6EC8DE69"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Reader"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resource-group-name}</w:t>
      </w:r>
    </w:p>
    <w:p w14:paraId="2B095B74" w14:textId="21064DFB" w:rsidR="00416D00" w:rsidRDefault="00416D00" w:rsidP="00416D00">
      <w:pPr>
        <w:rPr>
          <w:rFonts w:ascii="Segoe UI" w:hAnsi="Segoe UI" w:cs="Segoe UI"/>
          <w:color w:val="171717"/>
          <w:shd w:val="clear" w:color="auto" w:fill="FFFFFF"/>
        </w:rPr>
      </w:pPr>
    </w:p>
    <w:p w14:paraId="09EA4BB0" w14:textId="10D427B6"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jalichwa@microsoft.com} --scope /subscriptions/{subscriptionid}/resourcegroups</w:t>
      </w:r>
      <w:r w:rsidRPr="00416D00">
        <w:rPr>
          <w:rFonts w:ascii="Segoe UI" w:hAnsi="Segoe UI" w:cs="Segoe UI"/>
          <w:color w:val="171717"/>
          <w:highlight w:val="yellow"/>
          <w:shd w:val="clear" w:color="auto" w:fill="FFFFFF"/>
        </w:rPr>
        <w:t>/{resource-group-</w:t>
      </w:r>
      <w:proofErr w:type="gramStart"/>
      <w:r w:rsidRPr="00416D00">
        <w:rPr>
          <w:rFonts w:ascii="Segoe UI" w:hAnsi="Segoe UI" w:cs="Segoe UI"/>
          <w:color w:val="171717"/>
          <w:highlight w:val="yellow"/>
          <w:shd w:val="clear" w:color="auto" w:fill="FFFFFF"/>
        </w:rPr>
        <w:t>name}/providers/Microsoft.KeyVault</w:t>
      </w:r>
      <w:proofErr w:type="gramEnd"/>
      <w:r w:rsidRPr="00416D00">
        <w:rPr>
          <w:rFonts w:ascii="Segoe UI" w:hAnsi="Segoe UI" w:cs="Segoe UI"/>
          <w:color w:val="171717"/>
          <w:highlight w:val="yellow"/>
          <w:shd w:val="clear" w:color="auto" w:fill="FFFFFF"/>
        </w:rPr>
        <w:t>/vaults/{key-vault-name}</w:t>
      </w:r>
    </w:p>
    <w:p w14:paraId="360430CF" w14:textId="59D137CF" w:rsidR="00416D00" w:rsidRDefault="00416D00" w:rsidP="00416D00">
      <w:pPr>
        <w:rPr>
          <w:rFonts w:ascii="Segoe UI" w:hAnsi="Segoe UI" w:cs="Segoe UI"/>
          <w:color w:val="171717"/>
          <w:shd w:val="clear" w:color="auto" w:fill="FFFFFF"/>
        </w:rPr>
      </w:pPr>
    </w:p>
    <w:p w14:paraId="4A56EC65" w14:textId="7A7E0F78"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w:t>
      </w:r>
      <w:proofErr w:type="gramStart"/>
      <w:r w:rsidRPr="00416D00">
        <w:rPr>
          <w:rFonts w:ascii="Segoe UI" w:hAnsi="Segoe UI" w:cs="Segoe UI"/>
          <w:color w:val="171717"/>
          <w:highlight w:val="yellow"/>
          <w:shd w:val="clear" w:color="auto" w:fill="FFFFFF"/>
        </w:rPr>
        <w:t>name}/providers/Microsoft.KeyVault</w:t>
      </w:r>
      <w:proofErr w:type="gramEnd"/>
      <w:r w:rsidRPr="00416D00">
        <w:rPr>
          <w:rFonts w:ascii="Segoe UI" w:hAnsi="Segoe UI" w:cs="Segoe UI"/>
          <w:color w:val="171717"/>
          <w:highlight w:val="yellow"/>
          <w:shd w:val="clear" w:color="auto" w:fill="FFFFFF"/>
        </w:rPr>
        <w:t>/vaults/{key-vault-name}/secrets/RBACSecret</w:t>
      </w:r>
    </w:p>
    <w:p w14:paraId="61169C6C" w14:textId="3B7BD717" w:rsidR="00082825" w:rsidRDefault="00082825">
      <w:pPr>
        <w:rPr>
          <w:rFonts w:ascii="Segoe UI" w:hAnsi="Segoe UI" w:cs="Segoe UI"/>
          <w:color w:val="171717"/>
          <w:shd w:val="clear" w:color="auto" w:fill="FFFFFF"/>
        </w:rPr>
      </w:pPr>
    </w:p>
    <w:p w14:paraId="18F770DD" w14:textId="77777777" w:rsidR="00082825" w:rsidRDefault="00082825">
      <w:pPr>
        <w:rPr>
          <w:rFonts w:ascii="Segoe UI" w:hAnsi="Segoe UI" w:cs="Segoe UI"/>
          <w:color w:val="171717"/>
          <w:shd w:val="clear" w:color="auto" w:fill="FFFFFF"/>
        </w:rPr>
      </w:pPr>
    </w:p>
    <w:p w14:paraId="78AACF2F" w14:textId="5130ECB9" w:rsidR="00942261" w:rsidRDefault="00942261">
      <w:pPr>
        <w:rPr>
          <w:rFonts w:ascii="Segoe UI" w:hAnsi="Segoe UI" w:cs="Segoe UI"/>
          <w:color w:val="171717"/>
          <w:shd w:val="clear" w:color="auto" w:fill="FFFFFF"/>
        </w:rPr>
      </w:pPr>
      <w:r w:rsidRPr="00507A68">
        <w:rPr>
          <w:rStyle w:val="Heading1Char"/>
        </w:rPr>
        <w:lastRenderedPageBreak/>
        <w:t>KEYS</w:t>
      </w:r>
      <w:r>
        <w:rPr>
          <w:rFonts w:ascii="Segoe UI" w:hAnsi="Segoe UI" w:cs="Segoe UI"/>
          <w:color w:val="171717"/>
          <w:shd w:val="clear" w:color="auto" w:fill="FFFFFF"/>
        </w:rPr>
        <w:t xml:space="preserve"> </w:t>
      </w:r>
      <w:r>
        <w:rPr>
          <w:rFonts w:ascii="Segoe UI" w:hAnsi="Segoe UI" w:cs="Segoe UI"/>
          <w:color w:val="171717"/>
          <w:shd w:val="clear" w:color="auto" w:fill="FFFFFF"/>
        </w:rPr>
        <w:br/>
      </w:r>
      <w:r>
        <w:rPr>
          <w:rFonts w:ascii="Segoe UI" w:hAnsi="Segoe UI" w:cs="Segoe UI"/>
          <w:color w:val="171717"/>
          <w:shd w:val="clear" w:color="auto" w:fill="FFFFFF"/>
        </w:rPr>
        <w:br/>
        <w:t>Cryptographic keys in Key Vault are represented as JSON Web Key [JWK] objects. </w:t>
      </w:r>
    </w:p>
    <w:p w14:paraId="5CF64FDE" w14:textId="7062EF9B" w:rsidR="00942261" w:rsidRDefault="00942261">
      <w:pPr>
        <w:rPr>
          <w:rFonts w:ascii="Segoe UI" w:hAnsi="Segoe UI" w:cs="Segoe UI"/>
          <w:color w:val="171717"/>
          <w:shd w:val="clear" w:color="auto" w:fill="FFFFFF"/>
        </w:rPr>
      </w:pPr>
    </w:p>
    <w:p w14:paraId="1E8F0618" w14:textId="4243DCF6"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HSM-protected keys (also referred to as HSM-keys) are processed in an HSM (Hardware Security Module) and always remain HSM protection boundary.</w:t>
      </w:r>
    </w:p>
    <w:p w14:paraId="40809665" w14:textId="2016700B" w:rsidR="00942261" w:rsidRDefault="00942261">
      <w:pPr>
        <w:rPr>
          <w:rFonts w:ascii="Segoe UI" w:hAnsi="Segoe UI" w:cs="Segoe UI"/>
          <w:color w:val="171717"/>
          <w:shd w:val="clear" w:color="auto" w:fill="FFFFFF"/>
        </w:rPr>
      </w:pPr>
    </w:p>
    <w:p w14:paraId="17D51730" w14:textId="2F125A20"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 support also symmetric keys, software protected keys support asymmetric keys only</w:t>
      </w:r>
    </w:p>
    <w:p w14:paraId="6E183BE3" w14:textId="32BE717F" w:rsidR="00507A68" w:rsidRDefault="00507A68">
      <w:pPr>
        <w:rPr>
          <w:rFonts w:ascii="Segoe UI" w:hAnsi="Segoe UI" w:cs="Segoe UI"/>
          <w:color w:val="171717"/>
          <w:shd w:val="clear" w:color="auto" w:fill="FFFFFF"/>
        </w:rPr>
      </w:pPr>
    </w:p>
    <w:p w14:paraId="4F14DCB1" w14:textId="453E1342" w:rsidR="00507A68" w:rsidRDefault="00507A68" w:rsidP="00507A68">
      <w:pPr>
        <w:pStyle w:val="Heading1"/>
        <w:rPr>
          <w:shd w:val="clear" w:color="auto" w:fill="FFFFFF"/>
        </w:rPr>
      </w:pPr>
      <w:r>
        <w:rPr>
          <w:shd w:val="clear" w:color="auto" w:fill="FFFFFF"/>
        </w:rPr>
        <w:t>Secrets</w:t>
      </w:r>
    </w:p>
    <w:p w14:paraId="797593CE" w14:textId="2EB434F5" w:rsidR="00507A68" w:rsidRDefault="00507A68">
      <w:pPr>
        <w:rPr>
          <w:rFonts w:ascii="Segoe UI" w:hAnsi="Segoe UI" w:cs="Segoe UI"/>
          <w:color w:val="171717"/>
          <w:shd w:val="clear" w:color="auto" w:fill="FFFFFF"/>
        </w:rPr>
      </w:pPr>
    </w:p>
    <w:p w14:paraId="52605CDD" w14:textId="4651F52B"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Key Vault stores and manages secrets as sequences of octets (8-bit bytes), with a maximum size of 25k bytes each</w:t>
      </w:r>
    </w:p>
    <w:p w14:paraId="51373E5F" w14:textId="4F60B4DA" w:rsidR="00507A68" w:rsidRDefault="00507A68">
      <w:pPr>
        <w:rPr>
          <w:rFonts w:ascii="Segoe UI" w:hAnsi="Segoe UI" w:cs="Segoe UI"/>
          <w:color w:val="171717"/>
          <w:shd w:val="clear" w:color="auto" w:fill="FFFFFF"/>
        </w:rPr>
      </w:pPr>
    </w:p>
    <w:p w14:paraId="4C06F014" w14:textId="14455C04"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 xml:space="preserve">Key Vault also supports a </w:t>
      </w:r>
      <w:proofErr w:type="spellStart"/>
      <w:r>
        <w:rPr>
          <w:rFonts w:ascii="Segoe UI" w:hAnsi="Segoe UI" w:cs="Segoe UI"/>
          <w:color w:val="171717"/>
          <w:shd w:val="clear" w:color="auto" w:fill="FFFFFF"/>
        </w:rPr>
        <w:t>contentType</w:t>
      </w:r>
      <w:proofErr w:type="spellEnd"/>
      <w:r>
        <w:rPr>
          <w:rFonts w:ascii="Segoe UI" w:hAnsi="Segoe UI" w:cs="Segoe UI"/>
          <w:color w:val="171717"/>
          <w:shd w:val="clear" w:color="auto" w:fill="FFFFFF"/>
        </w:rPr>
        <w:t xml:space="preserve"> field for secrets. Clients may specify the content type of a secret to assist in interpreting the secret data when it's retrieved. The maximum length of this field is 255 characters. </w:t>
      </w:r>
    </w:p>
    <w:p w14:paraId="43E7B8A1" w14:textId="7DBAAA6D"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 xml:space="preserve">All secrets in your Key Vault are stored encrypted. Key Vault encrypts secrets at rest with a hierarchy of encryption keys, with all keys in that hierarchy are protected by modules that are FIPS 140-2 compliant. This encryption is </w:t>
      </w:r>
      <w:proofErr w:type="gramStart"/>
      <w:r>
        <w:rPr>
          <w:rFonts w:ascii="Segoe UI" w:hAnsi="Segoe UI" w:cs="Segoe UI"/>
          <w:color w:val="171717"/>
          <w:shd w:val="clear" w:color="auto" w:fill="FFFFFF"/>
        </w:rPr>
        <w:t>transparent, and</w:t>
      </w:r>
      <w:proofErr w:type="gramEnd"/>
      <w:r>
        <w:rPr>
          <w:rFonts w:ascii="Segoe UI" w:hAnsi="Segoe UI" w:cs="Segoe UI"/>
          <w:color w:val="171717"/>
          <w:shd w:val="clear" w:color="auto" w:fill="FFFFFF"/>
        </w:rPr>
        <w:t xml:space="preserve"> requires no action from the user. The Azure Key Vault service encrypts your secrets when you add </w:t>
      </w:r>
      <w:proofErr w:type="gramStart"/>
      <w:r>
        <w:rPr>
          <w:rFonts w:ascii="Segoe UI" w:hAnsi="Segoe UI" w:cs="Segoe UI"/>
          <w:color w:val="171717"/>
          <w:shd w:val="clear" w:color="auto" w:fill="FFFFFF"/>
        </w:rPr>
        <w:t>them, and</w:t>
      </w:r>
      <w:proofErr w:type="gramEnd"/>
      <w:r>
        <w:rPr>
          <w:rFonts w:ascii="Segoe UI" w:hAnsi="Segoe UI" w:cs="Segoe UI"/>
          <w:color w:val="171717"/>
          <w:shd w:val="clear" w:color="auto" w:fill="FFFFFF"/>
        </w:rPr>
        <w:t xml:space="preserve"> decrypts them automatically when you read them.</w:t>
      </w:r>
    </w:p>
    <w:p w14:paraId="7D29128D" w14:textId="2BB9AE46" w:rsidR="00507A68" w:rsidRDefault="00507A68">
      <w:pPr>
        <w:rPr>
          <w:rFonts w:ascii="Segoe UI" w:hAnsi="Segoe UI" w:cs="Segoe UI"/>
          <w:color w:val="171717"/>
          <w:shd w:val="clear" w:color="auto" w:fill="FFFFFF"/>
        </w:rPr>
      </w:pPr>
    </w:p>
    <w:p w14:paraId="0D5F816F" w14:textId="04185BC8"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In addition to the secret data, the following attributes may be specified</w:t>
      </w:r>
      <w:proofErr w:type="gramStart"/>
      <w:r>
        <w:rPr>
          <w:rFonts w:ascii="Segoe UI" w:hAnsi="Segoe UI" w:cs="Segoe UI"/>
          <w:color w:val="171717"/>
          <w:shd w:val="clear" w:color="auto" w:fill="FFFFFF"/>
        </w:rPr>
        <w:t>: :</w:t>
      </w:r>
      <w:proofErr w:type="gramEnd"/>
      <w:r>
        <w:rPr>
          <w:rFonts w:ascii="Segoe UI" w:hAnsi="Segoe UI" w:cs="Segoe UI"/>
          <w:color w:val="171717"/>
          <w:shd w:val="clear" w:color="auto" w:fill="FFFFFF"/>
        </w:rPr>
        <w:t xml:space="preserve"> </w:t>
      </w:r>
      <w:r>
        <w:rPr>
          <w:rStyle w:val="Emphasis"/>
          <w:rFonts w:ascii="Segoe UI" w:hAnsi="Segoe UI" w:cs="Segoe UI"/>
          <w:color w:val="171717"/>
          <w:shd w:val="clear" w:color="auto" w:fill="FFFFFF"/>
        </w:rPr>
        <w:t xml:space="preserve">exp, </w:t>
      </w:r>
      <w:proofErr w:type="spellStart"/>
      <w:r>
        <w:rPr>
          <w:rStyle w:val="Emphasis"/>
          <w:rFonts w:ascii="Segoe UI" w:hAnsi="Segoe UI" w:cs="Segoe UI"/>
          <w:color w:val="171717"/>
          <w:shd w:val="clear" w:color="auto" w:fill="FFFFFF"/>
        </w:rPr>
        <w:t>nbf,enabled</w:t>
      </w:r>
      <w:proofErr w:type="spellEnd"/>
    </w:p>
    <w:p w14:paraId="3585ABC6" w14:textId="59DEF3D6" w:rsidR="00507A68" w:rsidRDefault="00507A68">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Read </w:t>
      </w:r>
      <w:proofErr w:type="gramStart"/>
      <w:r>
        <w:rPr>
          <w:rStyle w:val="Emphasis"/>
          <w:rFonts w:ascii="Segoe UI" w:hAnsi="Segoe UI" w:cs="Segoe UI"/>
          <w:color w:val="171717"/>
          <w:shd w:val="clear" w:color="auto" w:fill="FFFFFF"/>
        </w:rPr>
        <w:t>only :</w:t>
      </w:r>
      <w:proofErr w:type="gramEnd"/>
      <w:r>
        <w:rPr>
          <w:rStyle w:val="Emphasis"/>
          <w:rFonts w:ascii="Segoe UI" w:hAnsi="Segoe UI" w:cs="Segoe UI"/>
          <w:color w:val="171717"/>
          <w:shd w:val="clear" w:color="auto" w:fill="FFFFFF"/>
        </w:rPr>
        <w:t xml:space="preserve"> Created, updated </w:t>
      </w:r>
    </w:p>
    <w:p w14:paraId="593D3E32" w14:textId="1D87DBC2" w:rsidR="00507A68" w:rsidRDefault="00507A68">
      <w:pPr>
        <w:rPr>
          <w:rStyle w:val="Emphasis"/>
          <w:rFonts w:ascii="Segoe UI" w:hAnsi="Segoe UI" w:cs="Segoe UI"/>
          <w:color w:val="171717"/>
          <w:shd w:val="clear" w:color="auto" w:fill="FFFFFF"/>
        </w:rPr>
      </w:pPr>
    </w:p>
    <w:p w14:paraId="000661EB" w14:textId="24433CF9"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Access Control for secrets managed in Key Vault, is provided at the level of the Key Vault that contains those secrets. </w:t>
      </w:r>
    </w:p>
    <w:p w14:paraId="4286E849" w14:textId="4C8A0B77" w:rsidR="00507A68" w:rsidRDefault="00507A68">
      <w:pPr>
        <w:rPr>
          <w:rFonts w:ascii="Segoe UI" w:hAnsi="Segoe UI" w:cs="Segoe UI"/>
          <w:color w:val="171717"/>
          <w:shd w:val="clear" w:color="auto" w:fill="FFFFFF"/>
        </w:rPr>
      </w:pPr>
    </w:p>
    <w:p w14:paraId="42906AFF" w14:textId="77777777" w:rsidR="00507A68" w:rsidRPr="00507A68" w:rsidRDefault="00507A68" w:rsidP="00507A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The following permissions can be used, on a per-principal basis, in the secrets access control entry on a vault, and closely mirror the operations allowed on a secret object:</w:t>
      </w:r>
    </w:p>
    <w:p w14:paraId="3965A37C"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lastRenderedPageBreak/>
        <w:t>Permissions for secret management operations</w:t>
      </w:r>
    </w:p>
    <w:p w14:paraId="0B3DA6A4"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get</w:t>
      </w:r>
      <w:r w:rsidRPr="00507A68">
        <w:rPr>
          <w:rFonts w:ascii="Segoe UI" w:eastAsia="Times New Roman" w:hAnsi="Segoe UI" w:cs="Segoe UI"/>
          <w:color w:val="171717"/>
          <w:sz w:val="24"/>
          <w:szCs w:val="24"/>
        </w:rPr>
        <w:t>: Read a secret</w:t>
      </w:r>
    </w:p>
    <w:p w14:paraId="572E85D8"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list</w:t>
      </w:r>
      <w:r w:rsidRPr="00507A68">
        <w:rPr>
          <w:rFonts w:ascii="Segoe UI" w:eastAsia="Times New Roman" w:hAnsi="Segoe UI" w:cs="Segoe UI"/>
          <w:color w:val="171717"/>
          <w:sz w:val="24"/>
          <w:szCs w:val="24"/>
        </w:rPr>
        <w:t>: List the secrets or versions of a secret stored in a Key Vault</w:t>
      </w:r>
    </w:p>
    <w:p w14:paraId="2ED18603"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set</w:t>
      </w:r>
      <w:r w:rsidRPr="00507A68">
        <w:rPr>
          <w:rFonts w:ascii="Segoe UI" w:eastAsia="Times New Roman" w:hAnsi="Segoe UI" w:cs="Segoe UI"/>
          <w:color w:val="171717"/>
          <w:sz w:val="24"/>
          <w:szCs w:val="24"/>
        </w:rPr>
        <w:t>: Create a secret</w:t>
      </w:r>
    </w:p>
    <w:p w14:paraId="370EF310"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delete</w:t>
      </w:r>
      <w:r w:rsidRPr="00507A68">
        <w:rPr>
          <w:rFonts w:ascii="Segoe UI" w:eastAsia="Times New Roman" w:hAnsi="Segoe UI" w:cs="Segoe UI"/>
          <w:color w:val="171717"/>
          <w:sz w:val="24"/>
          <w:szCs w:val="24"/>
        </w:rPr>
        <w:t>: Delete a secret</w:t>
      </w:r>
    </w:p>
    <w:p w14:paraId="538F7BB6"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recover</w:t>
      </w:r>
      <w:r w:rsidRPr="00507A68">
        <w:rPr>
          <w:rFonts w:ascii="Segoe UI" w:eastAsia="Times New Roman" w:hAnsi="Segoe UI" w:cs="Segoe UI"/>
          <w:color w:val="171717"/>
          <w:sz w:val="24"/>
          <w:szCs w:val="24"/>
        </w:rPr>
        <w:t>: Recover a deleted secret</w:t>
      </w:r>
    </w:p>
    <w:p w14:paraId="4289D939"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backup</w:t>
      </w:r>
      <w:r w:rsidRPr="00507A68">
        <w:rPr>
          <w:rFonts w:ascii="Segoe UI" w:eastAsia="Times New Roman" w:hAnsi="Segoe UI" w:cs="Segoe UI"/>
          <w:color w:val="171717"/>
          <w:sz w:val="24"/>
          <w:szCs w:val="24"/>
        </w:rPr>
        <w:t>: Back up a secret in a key vault</w:t>
      </w:r>
    </w:p>
    <w:p w14:paraId="3D5F2CF5"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restore</w:t>
      </w:r>
      <w:r w:rsidRPr="00507A68">
        <w:rPr>
          <w:rFonts w:ascii="Segoe UI" w:eastAsia="Times New Roman" w:hAnsi="Segoe UI" w:cs="Segoe UI"/>
          <w:color w:val="171717"/>
          <w:sz w:val="24"/>
          <w:szCs w:val="24"/>
        </w:rPr>
        <w:t xml:space="preserve">: Restore a </w:t>
      </w:r>
      <w:proofErr w:type="gramStart"/>
      <w:r w:rsidRPr="00507A68">
        <w:rPr>
          <w:rFonts w:ascii="Segoe UI" w:eastAsia="Times New Roman" w:hAnsi="Segoe UI" w:cs="Segoe UI"/>
          <w:color w:val="171717"/>
          <w:sz w:val="24"/>
          <w:szCs w:val="24"/>
        </w:rPr>
        <w:t>backed up</w:t>
      </w:r>
      <w:proofErr w:type="gramEnd"/>
      <w:r w:rsidRPr="00507A68">
        <w:rPr>
          <w:rFonts w:ascii="Segoe UI" w:eastAsia="Times New Roman" w:hAnsi="Segoe UI" w:cs="Segoe UI"/>
          <w:color w:val="171717"/>
          <w:sz w:val="24"/>
          <w:szCs w:val="24"/>
        </w:rPr>
        <w:t xml:space="preserve"> secret to a key vault</w:t>
      </w:r>
    </w:p>
    <w:p w14:paraId="074C9743"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Permissions for privileged operations</w:t>
      </w:r>
    </w:p>
    <w:p w14:paraId="20539A2B" w14:textId="51985190" w:rsid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purge</w:t>
      </w:r>
      <w:r w:rsidRPr="00507A68">
        <w:rPr>
          <w:rFonts w:ascii="Segoe UI" w:eastAsia="Times New Roman" w:hAnsi="Segoe UI" w:cs="Segoe UI"/>
          <w:color w:val="171717"/>
          <w:sz w:val="24"/>
          <w:szCs w:val="24"/>
        </w:rPr>
        <w:t>: Purge (permanently delete) a deleted secret</w:t>
      </w:r>
    </w:p>
    <w:p w14:paraId="5B7DEB7C" w14:textId="77777777" w:rsidR="00507A68" w:rsidRPr="00507A68" w:rsidRDefault="00507A68" w:rsidP="00507A68">
      <w:pPr>
        <w:shd w:val="clear" w:color="auto" w:fill="FFFFFF"/>
        <w:spacing w:after="0" w:line="240" w:lineRule="auto"/>
        <w:ind w:left="2310"/>
        <w:rPr>
          <w:rFonts w:ascii="Segoe UI" w:eastAsia="Times New Roman" w:hAnsi="Segoe UI" w:cs="Segoe UI"/>
          <w:color w:val="171717"/>
          <w:sz w:val="24"/>
          <w:szCs w:val="24"/>
        </w:rPr>
      </w:pPr>
    </w:p>
    <w:p w14:paraId="66E6B0FD" w14:textId="04AF150D"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You can specify additional application-specific metadata in the form of tags.</w:t>
      </w:r>
    </w:p>
    <w:p w14:paraId="4A82C299" w14:textId="77777777" w:rsidR="00507A68" w:rsidRDefault="007508F5" w:rsidP="00507A68">
      <w:pPr>
        <w:numPr>
          <w:ilvl w:val="0"/>
          <w:numId w:val="5"/>
        </w:numPr>
        <w:shd w:val="clear" w:color="auto" w:fill="FFFFFF"/>
        <w:spacing w:after="0" w:line="240" w:lineRule="auto"/>
        <w:ind w:left="1290"/>
        <w:rPr>
          <w:rFonts w:ascii="Segoe UI" w:hAnsi="Segoe UI" w:cs="Segoe UI"/>
          <w:color w:val="171717"/>
        </w:rPr>
      </w:pPr>
      <w:hyperlink r:id="rId10" w:history="1">
        <w:r w:rsidR="00507A68">
          <w:rPr>
            <w:rStyle w:val="Hyperlink"/>
            <w:rFonts w:ascii="Segoe UI" w:hAnsi="Segoe UI" w:cs="Segoe UI"/>
          </w:rPr>
          <w:t>Assign a Key Vault access policy using CLI</w:t>
        </w:r>
      </w:hyperlink>
    </w:p>
    <w:p w14:paraId="183C2AE8" w14:textId="77777777" w:rsidR="00507A68" w:rsidRDefault="007508F5" w:rsidP="00507A68">
      <w:pPr>
        <w:numPr>
          <w:ilvl w:val="0"/>
          <w:numId w:val="5"/>
        </w:numPr>
        <w:shd w:val="clear" w:color="auto" w:fill="FFFFFF"/>
        <w:spacing w:after="0" w:line="240" w:lineRule="auto"/>
        <w:rPr>
          <w:rFonts w:ascii="Segoe UI" w:hAnsi="Segoe UI" w:cs="Segoe UI"/>
          <w:color w:val="171717"/>
        </w:rPr>
      </w:pPr>
      <w:hyperlink r:id="rId11" w:history="1">
        <w:r w:rsidR="00507A68">
          <w:rPr>
            <w:rStyle w:val="Hyperlink"/>
            <w:rFonts w:ascii="Segoe UI" w:hAnsi="Segoe UI" w:cs="Segoe UI"/>
          </w:rPr>
          <w:t>Assign a Key Vault access policy using PowerShell</w:t>
        </w:r>
      </w:hyperlink>
    </w:p>
    <w:p w14:paraId="5746BA35" w14:textId="77777777" w:rsidR="00507A68" w:rsidRDefault="007508F5" w:rsidP="00507A68">
      <w:pPr>
        <w:numPr>
          <w:ilvl w:val="0"/>
          <w:numId w:val="5"/>
        </w:numPr>
        <w:shd w:val="clear" w:color="auto" w:fill="FFFFFF"/>
        <w:spacing w:after="0" w:line="240" w:lineRule="auto"/>
        <w:rPr>
          <w:rFonts w:ascii="Segoe UI" w:hAnsi="Segoe UI" w:cs="Segoe UI"/>
          <w:color w:val="171717"/>
        </w:rPr>
      </w:pPr>
      <w:hyperlink r:id="rId12" w:history="1">
        <w:r w:rsidR="00507A68">
          <w:rPr>
            <w:rStyle w:val="Hyperlink"/>
            <w:rFonts w:ascii="Segoe UI" w:hAnsi="Segoe UI" w:cs="Segoe UI"/>
          </w:rPr>
          <w:t>Assign a Key Vault access policy using the Azure portal</w:t>
        </w:r>
      </w:hyperlink>
    </w:p>
    <w:p w14:paraId="53E92B12" w14:textId="375E8FB9" w:rsidR="00507A68" w:rsidRDefault="00507A68">
      <w:pPr>
        <w:rPr>
          <w:rStyle w:val="Emphasis"/>
          <w:rFonts w:ascii="Segoe UI" w:hAnsi="Segoe UI" w:cs="Segoe UI"/>
          <w:color w:val="171717"/>
          <w:shd w:val="clear" w:color="auto" w:fill="FFFFFF"/>
        </w:rPr>
      </w:pPr>
    </w:p>
    <w:p w14:paraId="41BC7350" w14:textId="1716D8FC" w:rsidR="00A156A0" w:rsidRDefault="00A156A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PORTAL </w:t>
      </w:r>
    </w:p>
    <w:p w14:paraId="0154934C" w14:textId="628F0B6B"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Enter the name of the user, app or service principal in the search field, select the appropriate result, then choose </w:t>
      </w:r>
      <w:r>
        <w:rPr>
          <w:rStyle w:val="Strong"/>
          <w:rFonts w:ascii="Segoe UI" w:hAnsi="Segoe UI" w:cs="Segoe UI"/>
          <w:color w:val="171717"/>
          <w:shd w:val="clear" w:color="auto" w:fill="FFFFFF"/>
        </w:rPr>
        <w:t>Select</w:t>
      </w:r>
      <w:r>
        <w:rPr>
          <w:rFonts w:ascii="Segoe UI" w:hAnsi="Segoe UI" w:cs="Segoe UI"/>
          <w:color w:val="171717"/>
          <w:shd w:val="clear" w:color="auto" w:fill="FFFFFF"/>
        </w:rPr>
        <w:t>.</w:t>
      </w:r>
    </w:p>
    <w:p w14:paraId="24B5F9D7" w14:textId="743E6B25" w:rsidR="00A156A0" w:rsidRDefault="00A156A0">
      <w:pPr>
        <w:rPr>
          <w:rFonts w:ascii="Segoe UI" w:hAnsi="Segoe UI" w:cs="Segoe UI"/>
          <w:color w:val="171717"/>
          <w:shd w:val="clear" w:color="auto" w:fill="FFFFFF"/>
        </w:rPr>
      </w:pPr>
    </w:p>
    <w:p w14:paraId="19A15392" w14:textId="50650201" w:rsidR="00A156A0" w:rsidRDefault="007508F5">
      <w:pPr>
        <w:rPr>
          <w:rStyle w:val="Emphasis"/>
          <w:rFonts w:ascii="Segoe UI" w:hAnsi="Segoe UI" w:cs="Segoe UI"/>
          <w:color w:val="171717"/>
          <w:shd w:val="clear" w:color="auto" w:fill="FFFFFF"/>
        </w:rPr>
      </w:pPr>
      <w:hyperlink r:id="rId13" w:history="1">
        <w:r w:rsidR="00A156A0" w:rsidRPr="0033122B">
          <w:rPr>
            <w:rStyle w:val="Hyperlink"/>
            <w:rFonts w:ascii="Segoe UI" w:hAnsi="Segoe UI" w:cs="Segoe UI"/>
            <w:shd w:val="clear" w:color="auto" w:fill="FFFFFF"/>
          </w:rPr>
          <w:t>https://docs.microsoft.com/en-us/azure/key-vault/general/authentication</w:t>
        </w:r>
      </w:hyperlink>
    </w:p>
    <w:p w14:paraId="6EDB33F1" w14:textId="0993F89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Authentication with Key Vault works in conjunction with </w:t>
      </w:r>
      <w:hyperlink r:id="rId14" w:history="1">
        <w:r>
          <w:rPr>
            <w:rStyle w:val="Hyperlink"/>
            <w:rFonts w:ascii="Segoe UI" w:hAnsi="Segoe UI" w:cs="Segoe UI"/>
            <w:shd w:val="clear" w:color="auto" w:fill="FFFFFF"/>
          </w:rPr>
          <w:t>Azure Active Directory (Azure AD)</w:t>
        </w:r>
      </w:hyperlink>
      <w:r>
        <w:rPr>
          <w:rFonts w:ascii="Segoe UI" w:hAnsi="Segoe UI" w:cs="Segoe UI"/>
          <w:color w:val="171717"/>
          <w:shd w:val="clear" w:color="auto" w:fill="FFFFFF"/>
        </w:rPr>
        <w:t>, which is responsible for authenticating the identity of any given </w:t>
      </w:r>
      <w:r>
        <w:rPr>
          <w:rStyle w:val="Strong"/>
          <w:rFonts w:ascii="Segoe UI" w:hAnsi="Segoe UI" w:cs="Segoe UI"/>
          <w:color w:val="171717"/>
          <w:shd w:val="clear" w:color="auto" w:fill="FFFFFF"/>
        </w:rPr>
        <w:t>security principal</w:t>
      </w:r>
      <w:r>
        <w:rPr>
          <w:rFonts w:ascii="Segoe UI" w:hAnsi="Segoe UI" w:cs="Segoe UI"/>
          <w:color w:val="171717"/>
          <w:shd w:val="clear" w:color="auto" w:fill="FFFFFF"/>
        </w:rPr>
        <w:t>.</w:t>
      </w:r>
    </w:p>
    <w:p w14:paraId="0CB448BE" w14:textId="7B5767FA" w:rsidR="00A156A0" w:rsidRDefault="00A156A0">
      <w:pPr>
        <w:rPr>
          <w:rFonts w:ascii="Segoe UI" w:hAnsi="Segoe UI" w:cs="Segoe UI"/>
          <w:color w:val="171717"/>
          <w:shd w:val="clear" w:color="auto" w:fill="FFFFFF"/>
        </w:rPr>
      </w:pPr>
    </w:p>
    <w:p w14:paraId="48B980E5"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user</w:t>
      </w:r>
      <w:r>
        <w:rPr>
          <w:rFonts w:ascii="Segoe UI" w:hAnsi="Segoe UI" w:cs="Segoe UI"/>
          <w:color w:val="171717"/>
        </w:rPr>
        <w:t> security principal identifies an individual who has a profile in Azure Active Directory.</w:t>
      </w:r>
    </w:p>
    <w:p w14:paraId="0F92B406"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group</w:t>
      </w:r>
      <w:r>
        <w:rPr>
          <w:rFonts w:ascii="Segoe UI" w:hAnsi="Segoe UI" w:cs="Segoe UI"/>
          <w:color w:val="171717"/>
        </w:rPr>
        <w:t xml:space="preserve"> security principal identifies a set of users created in Azure Active Directory. Any roles or permissions assigned to the group are granted to </w:t>
      </w:r>
      <w:proofErr w:type="gramStart"/>
      <w:r>
        <w:rPr>
          <w:rFonts w:ascii="Segoe UI" w:hAnsi="Segoe UI" w:cs="Segoe UI"/>
          <w:color w:val="171717"/>
        </w:rPr>
        <w:t>all of</w:t>
      </w:r>
      <w:proofErr w:type="gramEnd"/>
      <w:r>
        <w:rPr>
          <w:rFonts w:ascii="Segoe UI" w:hAnsi="Segoe UI" w:cs="Segoe UI"/>
          <w:color w:val="171717"/>
        </w:rPr>
        <w:t xml:space="preserve"> the users within the group.</w:t>
      </w:r>
    </w:p>
    <w:p w14:paraId="0A111410"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service principal</w:t>
      </w:r>
      <w:r>
        <w:rPr>
          <w:rFonts w:ascii="Segoe UI" w:hAnsi="Segoe UI" w:cs="Segoe UI"/>
          <w:color w:val="171717"/>
        </w:rPr>
        <w:t> is a type of security principal that identifies an application or service, which is to say, a piece of code rather than a user or group. A service principal's object ID is known as its </w:t>
      </w:r>
      <w:r>
        <w:rPr>
          <w:rStyle w:val="Strong"/>
          <w:rFonts w:ascii="Segoe UI" w:hAnsi="Segoe UI" w:cs="Segoe UI"/>
          <w:color w:val="171717"/>
        </w:rPr>
        <w:t>client ID</w:t>
      </w:r>
      <w:r>
        <w:rPr>
          <w:rFonts w:ascii="Segoe UI" w:hAnsi="Segoe UI" w:cs="Segoe UI"/>
          <w:color w:val="171717"/>
        </w:rPr>
        <w:t> and acts like its username. The service principal's </w:t>
      </w:r>
      <w:r>
        <w:rPr>
          <w:rStyle w:val="Strong"/>
          <w:rFonts w:ascii="Segoe UI" w:hAnsi="Segoe UI" w:cs="Segoe UI"/>
          <w:color w:val="171717"/>
        </w:rPr>
        <w:t>client secret</w:t>
      </w:r>
      <w:r>
        <w:rPr>
          <w:rFonts w:ascii="Segoe UI" w:hAnsi="Segoe UI" w:cs="Segoe UI"/>
          <w:color w:val="171717"/>
        </w:rPr>
        <w:t> acts like its password.</w:t>
      </w:r>
    </w:p>
    <w:p w14:paraId="66BBE8B1" w14:textId="77777777" w:rsidR="00A156A0" w:rsidRDefault="00A156A0" w:rsidP="00A156A0">
      <w:pPr>
        <w:pStyle w:val="NormalWeb"/>
        <w:shd w:val="clear" w:color="auto" w:fill="FFFFFF"/>
        <w:rPr>
          <w:rFonts w:ascii="Segoe UI" w:hAnsi="Segoe UI" w:cs="Segoe UI"/>
          <w:color w:val="171717"/>
        </w:rPr>
      </w:pPr>
      <w:r>
        <w:rPr>
          <w:rFonts w:ascii="Segoe UI" w:hAnsi="Segoe UI" w:cs="Segoe UI"/>
          <w:color w:val="171717"/>
        </w:rPr>
        <w:t>For applications, there are two ways to obtain a service principal:</w:t>
      </w:r>
    </w:p>
    <w:p w14:paraId="51DACD61" w14:textId="77777777"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lastRenderedPageBreak/>
        <w:t>Recommended: enable a system-assigned </w:t>
      </w:r>
      <w:r>
        <w:rPr>
          <w:rStyle w:val="Strong"/>
          <w:rFonts w:ascii="Segoe UI" w:hAnsi="Segoe UI" w:cs="Segoe UI"/>
          <w:color w:val="171717"/>
        </w:rPr>
        <w:t>managed identity</w:t>
      </w:r>
      <w:r>
        <w:rPr>
          <w:rFonts w:ascii="Segoe UI" w:hAnsi="Segoe UI" w:cs="Segoe UI"/>
          <w:color w:val="171717"/>
        </w:rPr>
        <w:t> for the application.</w:t>
      </w:r>
    </w:p>
    <w:p w14:paraId="5205DE79"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With managed identity, Azure internally manages the application's service principal and automatically authenticates the application with other Azure services. Managed identity is available for applications deployed to a variety of services.</w:t>
      </w:r>
    </w:p>
    <w:p w14:paraId="4634B8CD"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For more information, see the </w:t>
      </w:r>
      <w:hyperlink r:id="rId15" w:history="1">
        <w:r>
          <w:rPr>
            <w:rStyle w:val="Hyperlink"/>
            <w:rFonts w:ascii="Segoe UI" w:hAnsi="Segoe UI" w:cs="Segoe UI"/>
          </w:rPr>
          <w:t>Managed identity overview</w:t>
        </w:r>
      </w:hyperlink>
      <w:r>
        <w:rPr>
          <w:rFonts w:ascii="Segoe UI" w:hAnsi="Segoe UI" w:cs="Segoe UI"/>
          <w:color w:val="171717"/>
        </w:rPr>
        <w:t>. Also see </w:t>
      </w:r>
      <w:hyperlink r:id="rId16" w:history="1">
        <w:r>
          <w:rPr>
            <w:rStyle w:val="Hyperlink"/>
            <w:rFonts w:ascii="Segoe UI" w:hAnsi="Segoe UI" w:cs="Segoe UI"/>
          </w:rPr>
          <w:t>Azure services that support managed identity</w:t>
        </w:r>
      </w:hyperlink>
      <w:r>
        <w:rPr>
          <w:rFonts w:ascii="Segoe UI" w:hAnsi="Segoe UI" w:cs="Segoe UI"/>
          <w:color w:val="171717"/>
        </w:rPr>
        <w:t>, which links to articles that describe how to enable managed identity for specific services (such as App Service, Azure Functions, Virtual Machines, etc.).</w:t>
      </w:r>
    </w:p>
    <w:p w14:paraId="6FA25913" w14:textId="673B6386"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If you cannot use managed identity, you instead </w:t>
      </w:r>
      <w:r>
        <w:rPr>
          <w:rStyle w:val="Strong"/>
          <w:rFonts w:ascii="Segoe UI" w:hAnsi="Segoe UI" w:cs="Segoe UI"/>
          <w:color w:val="171717"/>
        </w:rPr>
        <w:t>register</w:t>
      </w:r>
      <w:r>
        <w:rPr>
          <w:rFonts w:ascii="Segoe UI" w:hAnsi="Segoe UI" w:cs="Segoe UI"/>
          <w:color w:val="171717"/>
        </w:rPr>
        <w:t> the application with your Azure AD tenant, as described on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"https://docs.microsoft.com/en-us/azure/active-directory/develop/quickstart-register-app" </w:instrText>
      </w:r>
      <w:r>
        <w:rPr>
          <w:rFonts w:ascii="Segoe UI" w:hAnsi="Segoe UI" w:cs="Segoe UI"/>
          <w:color w:val="171717"/>
        </w:rPr>
        <w:fldChar w:fldCharType="separate"/>
      </w:r>
      <w:r>
        <w:rPr>
          <w:rStyle w:val="Hyperlink"/>
          <w:rFonts w:ascii="Segoe UI" w:hAnsi="Segoe UI" w:cs="Segoe UI"/>
        </w:rPr>
        <w:t>Quickstart</w:t>
      </w:r>
      <w:proofErr w:type="spellEnd"/>
      <w:r>
        <w:rPr>
          <w:rStyle w:val="Hyperlink"/>
          <w:rFonts w:ascii="Segoe UI" w:hAnsi="Segoe UI" w:cs="Segoe UI"/>
        </w:rPr>
        <w:t>: Register an application with the Azure identity platform</w:t>
      </w:r>
      <w:r>
        <w:rPr>
          <w:rFonts w:ascii="Segoe UI" w:hAnsi="Segoe UI" w:cs="Segoe UI"/>
          <w:color w:val="171717"/>
        </w:rPr>
        <w:fldChar w:fldCharType="end"/>
      </w:r>
      <w:r>
        <w:rPr>
          <w:rFonts w:ascii="Segoe UI" w:hAnsi="Segoe UI" w:cs="Segoe UI"/>
          <w:color w:val="171717"/>
        </w:rPr>
        <w:t xml:space="preserve">. Registration also creates a second application object that identifies the app across all </w:t>
      </w:r>
      <w:proofErr w:type="spellStart"/>
      <w:r>
        <w:rPr>
          <w:rFonts w:ascii="Segoe UI" w:hAnsi="Segoe UI" w:cs="Segoe UI"/>
          <w:color w:val="171717"/>
        </w:rPr>
        <w:t>tenants.</w:t>
      </w:r>
      <w:r w:rsidR="000E3EBA">
        <w:rPr>
          <w:rFonts w:ascii="Segoe UI" w:hAnsi="Segoe UI" w:cs="Segoe UI"/>
          <w:color w:val="171717"/>
        </w:rPr>
        <w:t>you</w:t>
      </w:r>
      <w:proofErr w:type="spellEnd"/>
      <w:r w:rsidR="000E3EBA">
        <w:rPr>
          <w:rFonts w:ascii="Segoe UI" w:hAnsi="Segoe UI" w:cs="Segoe UI"/>
          <w:color w:val="171717"/>
        </w:rPr>
        <w:t xml:space="preserve"> then can use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/secret or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/certificate for </w:t>
      </w:r>
      <w:proofErr w:type="spellStart"/>
      <w:r w:rsidR="000E3EBA">
        <w:rPr>
          <w:rFonts w:ascii="Segoe UI" w:hAnsi="Segoe UI" w:cs="Segoe UI"/>
          <w:color w:val="171717"/>
        </w:rPr>
        <w:t>autnetication</w:t>
      </w:r>
      <w:proofErr w:type="spellEnd"/>
      <w:r w:rsidR="000E3EBA">
        <w:rPr>
          <w:rFonts w:ascii="Segoe UI" w:hAnsi="Segoe UI" w:cs="Segoe UI"/>
          <w:color w:val="171717"/>
        </w:rPr>
        <w:t xml:space="preserve"> </w:t>
      </w:r>
    </w:p>
    <w:p w14:paraId="54FA70B5" w14:textId="2CC65DA4" w:rsidR="001F5266" w:rsidRDefault="001F5266" w:rsidP="001F5266">
      <w:pPr>
        <w:pStyle w:val="NormalWeb"/>
        <w:shd w:val="clear" w:color="auto" w:fill="FFFFFF"/>
        <w:rPr>
          <w:rFonts w:ascii="Segoe UI" w:hAnsi="Segoe UI" w:cs="Segoe UI"/>
          <w:color w:val="171717"/>
        </w:rPr>
      </w:pPr>
      <w:r>
        <w:rPr>
          <w:rFonts w:ascii="Segoe UI" w:hAnsi="Segoe UI" w:cs="Segoe UI"/>
          <w:color w:val="171717"/>
        </w:rPr>
        <w:t xml:space="preserve">However, whatever is the kind of identity, that identity must get an access token and provide it to the AKV </w:t>
      </w:r>
      <w:proofErr w:type="spellStart"/>
      <w:r>
        <w:rPr>
          <w:rFonts w:ascii="Segoe UI" w:hAnsi="Segoe UI" w:cs="Segoe UI"/>
          <w:color w:val="171717"/>
        </w:rPr>
        <w:t>apis</w:t>
      </w:r>
      <w:proofErr w:type="spellEnd"/>
      <w:r>
        <w:rPr>
          <w:rFonts w:ascii="Segoe UI" w:hAnsi="Segoe UI" w:cs="Segoe UI"/>
          <w:color w:val="171717"/>
        </w:rPr>
        <w:t xml:space="preserve"> endpoint </w:t>
      </w:r>
    </w:p>
    <w:p w14:paraId="633CE28C" w14:textId="0FEC3D8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By default, Key Vault allows access to resources through public IP addresses. For greater security, you can also restrict access to specific IP ranges, service endpoints, virtual networks, or private endpoints.</w:t>
      </w:r>
    </w:p>
    <w:p w14:paraId="7500FC2B" w14:textId="299B763D" w:rsidR="00416D00" w:rsidRDefault="00416D0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br w:type="page"/>
      </w:r>
    </w:p>
    <w:p w14:paraId="4C13D6E7" w14:textId="77777777" w:rsidR="00410963" w:rsidRDefault="00410963">
      <w:pPr>
        <w:rPr>
          <w:rStyle w:val="Emphasis"/>
          <w:rFonts w:ascii="Segoe UI" w:hAnsi="Segoe UI" w:cs="Segoe UI"/>
          <w:color w:val="171717"/>
          <w:shd w:val="clear" w:color="auto" w:fill="FFFFFF"/>
        </w:rPr>
      </w:pPr>
    </w:p>
    <w:p w14:paraId="1D1685B4" w14:textId="77777777" w:rsidR="00410963" w:rsidRDefault="00410963" w:rsidP="00410963">
      <w:pPr>
        <w:pStyle w:val="Heading1"/>
      </w:pPr>
      <w:r>
        <w:t>Authentication to Key Vault in application code</w:t>
      </w:r>
    </w:p>
    <w:p w14:paraId="04141480" w14:textId="77777777" w:rsidR="00410963" w:rsidRDefault="00410963" w:rsidP="00410963">
      <w:pPr>
        <w:pStyle w:val="NormalWeb"/>
        <w:shd w:val="clear" w:color="auto" w:fill="FFFFFF"/>
        <w:rPr>
          <w:rFonts w:ascii="Segoe UI" w:hAnsi="Segoe UI" w:cs="Segoe UI"/>
          <w:color w:val="171717"/>
        </w:rPr>
      </w:pPr>
      <w:r>
        <w:rPr>
          <w:rFonts w:ascii="Segoe UI" w:hAnsi="Segoe UI" w:cs="Segoe UI"/>
          <w:color w:val="171717"/>
        </w:rPr>
        <w:t>Key Vault SDK is using Azure Identity client library, which allows seamless authentication to Key Vault across environments with same code</w:t>
      </w:r>
    </w:p>
    <w:p w14:paraId="11631844" w14:textId="77777777" w:rsidR="00410963" w:rsidRDefault="00410963" w:rsidP="00410963">
      <w:pPr>
        <w:pStyle w:val="NormalWeb"/>
        <w:shd w:val="clear" w:color="auto" w:fill="FFFFFF"/>
        <w:rPr>
          <w:rFonts w:ascii="Segoe UI" w:hAnsi="Segoe UI" w:cs="Segoe UI"/>
          <w:color w:val="171717"/>
        </w:rPr>
      </w:pPr>
      <w:r>
        <w:rPr>
          <w:rStyle w:val="Strong"/>
          <w:rFonts w:ascii="Segoe UI" w:hAnsi="Segoe UI" w:cs="Segoe UI"/>
          <w:color w:val="171717"/>
        </w:rPr>
        <w:t>Azure Identity client libraries</w:t>
      </w:r>
    </w:p>
    <w:tbl>
      <w:tblPr>
        <w:tblW w:w="9282" w:type="dxa"/>
        <w:tblCellMar>
          <w:top w:w="15" w:type="dxa"/>
          <w:left w:w="15" w:type="dxa"/>
          <w:bottom w:w="15" w:type="dxa"/>
          <w:right w:w="15" w:type="dxa"/>
        </w:tblCellMar>
        <w:tblLook w:val="04A0" w:firstRow="1" w:lastRow="0" w:firstColumn="1" w:lastColumn="0" w:noHBand="0" w:noVBand="1"/>
      </w:tblPr>
      <w:tblGrid>
        <w:gridCol w:w="2154"/>
        <w:gridCol w:w="2375"/>
        <w:gridCol w:w="2121"/>
        <w:gridCol w:w="2632"/>
      </w:tblGrid>
      <w:tr w:rsidR="00410963" w14:paraId="12E73E2D" w14:textId="77777777" w:rsidTr="00410963">
        <w:trPr>
          <w:tblHeader/>
        </w:trPr>
        <w:tc>
          <w:tcPr>
            <w:tcW w:w="0" w:type="auto"/>
            <w:gridSpan w:val="4"/>
            <w:tcBorders>
              <w:top w:val="nil"/>
              <w:left w:val="nil"/>
              <w:bottom w:val="nil"/>
              <w:right w:val="nil"/>
            </w:tcBorders>
            <w:vAlign w:val="center"/>
            <w:hideMark/>
          </w:tcPr>
          <w:p w14:paraId="21A6B129" w14:textId="77777777" w:rsidR="00410963" w:rsidRDefault="00410963">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AUTHENTICATION TO KEY VAULT IN APPLICATION CODE</w:t>
            </w:r>
          </w:p>
        </w:tc>
      </w:tr>
      <w:tr w:rsidR="00410963" w14:paraId="3E95D3FC" w14:textId="77777777" w:rsidTr="00410963">
        <w:trPr>
          <w:tblHeader/>
        </w:trPr>
        <w:tc>
          <w:tcPr>
            <w:tcW w:w="0" w:type="auto"/>
            <w:tcBorders>
              <w:top w:val="nil"/>
              <w:left w:val="single" w:sz="2" w:space="0" w:color="auto"/>
              <w:bottom w:val="nil"/>
              <w:right w:val="single" w:sz="2" w:space="0" w:color="auto"/>
            </w:tcBorders>
            <w:hideMark/>
          </w:tcPr>
          <w:p w14:paraId="4C48F460" w14:textId="77777777" w:rsidR="00410963" w:rsidRDefault="00410963">
            <w:pPr>
              <w:rPr>
                <w:b/>
                <w:bCs/>
              </w:rPr>
            </w:pPr>
            <w:r>
              <w:rPr>
                <w:b/>
                <w:bCs/>
              </w:rPr>
              <w:t>.NET</w:t>
            </w:r>
          </w:p>
        </w:tc>
        <w:tc>
          <w:tcPr>
            <w:tcW w:w="0" w:type="auto"/>
            <w:tcBorders>
              <w:top w:val="nil"/>
              <w:left w:val="single" w:sz="2" w:space="0" w:color="auto"/>
              <w:bottom w:val="nil"/>
              <w:right w:val="single" w:sz="2" w:space="0" w:color="auto"/>
            </w:tcBorders>
            <w:hideMark/>
          </w:tcPr>
          <w:p w14:paraId="25D3F146" w14:textId="77777777" w:rsidR="00410963" w:rsidRDefault="00410963">
            <w:pPr>
              <w:rPr>
                <w:b/>
                <w:bCs/>
              </w:rPr>
            </w:pPr>
            <w:r>
              <w:rPr>
                <w:b/>
                <w:bCs/>
              </w:rPr>
              <w:t>Python</w:t>
            </w:r>
          </w:p>
        </w:tc>
        <w:tc>
          <w:tcPr>
            <w:tcW w:w="0" w:type="auto"/>
            <w:tcBorders>
              <w:top w:val="nil"/>
              <w:left w:val="single" w:sz="2" w:space="0" w:color="auto"/>
              <w:bottom w:val="nil"/>
              <w:right w:val="single" w:sz="2" w:space="0" w:color="auto"/>
            </w:tcBorders>
            <w:hideMark/>
          </w:tcPr>
          <w:p w14:paraId="4EDBE192" w14:textId="77777777" w:rsidR="00410963" w:rsidRDefault="00410963">
            <w:pPr>
              <w:rPr>
                <w:b/>
                <w:bCs/>
              </w:rPr>
            </w:pPr>
            <w:r>
              <w:rPr>
                <w:b/>
                <w:bCs/>
              </w:rPr>
              <w:t>Java</w:t>
            </w:r>
          </w:p>
        </w:tc>
        <w:tc>
          <w:tcPr>
            <w:tcW w:w="0" w:type="auto"/>
            <w:tcBorders>
              <w:top w:val="nil"/>
              <w:left w:val="single" w:sz="2" w:space="0" w:color="auto"/>
              <w:bottom w:val="nil"/>
              <w:right w:val="single" w:sz="2" w:space="0" w:color="auto"/>
            </w:tcBorders>
            <w:hideMark/>
          </w:tcPr>
          <w:p w14:paraId="64698164" w14:textId="77777777" w:rsidR="00410963" w:rsidRDefault="00410963">
            <w:pPr>
              <w:rPr>
                <w:b/>
                <w:bCs/>
              </w:rPr>
            </w:pPr>
            <w:r>
              <w:rPr>
                <w:b/>
                <w:bCs/>
              </w:rPr>
              <w:t>JavaScript</w:t>
            </w:r>
          </w:p>
        </w:tc>
      </w:tr>
      <w:tr w:rsidR="00410963" w14:paraId="4EB6E0D5" w14:textId="77777777" w:rsidTr="00410963">
        <w:tc>
          <w:tcPr>
            <w:tcW w:w="0" w:type="auto"/>
            <w:tcBorders>
              <w:top w:val="single" w:sz="24" w:space="0" w:color="auto"/>
              <w:left w:val="single" w:sz="2" w:space="0" w:color="auto"/>
              <w:bottom w:val="single" w:sz="2" w:space="0" w:color="auto"/>
              <w:right w:val="single" w:sz="2" w:space="0" w:color="auto"/>
            </w:tcBorders>
            <w:hideMark/>
          </w:tcPr>
          <w:p w14:paraId="14F251A7" w14:textId="77777777" w:rsidR="00410963" w:rsidRDefault="007508F5">
            <w:hyperlink r:id="rId17" w:history="1">
              <w:r w:rsidR="00410963">
                <w:rPr>
                  <w:rStyle w:val="Hyperlink"/>
                  <w:u w:val="none"/>
                </w:rPr>
                <w:t>Azure Identity SDK .NET</w:t>
              </w:r>
            </w:hyperlink>
          </w:p>
        </w:tc>
        <w:tc>
          <w:tcPr>
            <w:tcW w:w="0" w:type="auto"/>
            <w:tcBorders>
              <w:top w:val="single" w:sz="24" w:space="0" w:color="auto"/>
              <w:left w:val="single" w:sz="2" w:space="0" w:color="auto"/>
              <w:bottom w:val="single" w:sz="2" w:space="0" w:color="auto"/>
              <w:right w:val="single" w:sz="2" w:space="0" w:color="auto"/>
            </w:tcBorders>
            <w:hideMark/>
          </w:tcPr>
          <w:p w14:paraId="2F3324BF" w14:textId="77777777" w:rsidR="00410963" w:rsidRDefault="007508F5">
            <w:hyperlink r:id="rId18" w:history="1">
              <w:r w:rsidR="00410963">
                <w:rPr>
                  <w:rStyle w:val="Hyperlink"/>
                  <w:u w:val="none"/>
                </w:rPr>
                <w:t>Azure Identity SDK Python</w:t>
              </w:r>
            </w:hyperlink>
          </w:p>
        </w:tc>
        <w:tc>
          <w:tcPr>
            <w:tcW w:w="0" w:type="auto"/>
            <w:tcBorders>
              <w:top w:val="single" w:sz="24" w:space="0" w:color="auto"/>
              <w:left w:val="single" w:sz="2" w:space="0" w:color="auto"/>
              <w:bottom w:val="single" w:sz="2" w:space="0" w:color="auto"/>
              <w:right w:val="single" w:sz="2" w:space="0" w:color="auto"/>
            </w:tcBorders>
            <w:hideMark/>
          </w:tcPr>
          <w:p w14:paraId="58158C40" w14:textId="77777777" w:rsidR="00410963" w:rsidRDefault="007508F5">
            <w:hyperlink r:id="rId19" w:history="1">
              <w:r w:rsidR="00410963">
                <w:rPr>
                  <w:rStyle w:val="Hyperlink"/>
                  <w:u w:val="none"/>
                </w:rPr>
                <w:t>Azure Identity SDK Java</w:t>
              </w:r>
            </w:hyperlink>
          </w:p>
        </w:tc>
        <w:tc>
          <w:tcPr>
            <w:tcW w:w="0" w:type="auto"/>
            <w:tcBorders>
              <w:top w:val="single" w:sz="24" w:space="0" w:color="auto"/>
              <w:left w:val="single" w:sz="2" w:space="0" w:color="auto"/>
              <w:bottom w:val="single" w:sz="2" w:space="0" w:color="auto"/>
              <w:right w:val="single" w:sz="2" w:space="0" w:color="auto"/>
            </w:tcBorders>
            <w:hideMark/>
          </w:tcPr>
          <w:p w14:paraId="4DB25D6C" w14:textId="77777777" w:rsidR="00410963" w:rsidRDefault="007508F5">
            <w:hyperlink r:id="rId20" w:history="1">
              <w:r w:rsidR="00410963">
                <w:rPr>
                  <w:rStyle w:val="Hyperlink"/>
                  <w:u w:val="none"/>
                </w:rPr>
                <w:t>Azure Identity SDK JavaScript</w:t>
              </w:r>
            </w:hyperlink>
          </w:p>
        </w:tc>
      </w:tr>
    </w:tbl>
    <w:p w14:paraId="10F7C8FD" w14:textId="06D1108B" w:rsidR="00507A68" w:rsidRDefault="00507A68"/>
    <w:p w14:paraId="1D746B9B" w14:textId="30284678" w:rsidR="00416D00" w:rsidRDefault="00416D00">
      <w:proofErr w:type="spellStart"/>
      <w:r>
        <w:t>DotNet</w:t>
      </w:r>
      <w:proofErr w:type="spellEnd"/>
      <w:r>
        <w:t xml:space="preserve"> </w:t>
      </w:r>
      <w:proofErr w:type="gramStart"/>
      <w:r>
        <w:t>Core  (</w:t>
      </w:r>
      <w:proofErr w:type="gramEnd"/>
      <w:r>
        <w:t>/net 5-6)</w:t>
      </w:r>
    </w:p>
    <w:p w14:paraId="14242850" w14:textId="3C4AB291" w:rsidR="00416D00" w:rsidRDefault="00416D00"/>
    <w:p w14:paraId="18B1408A" w14:textId="5A5309A7" w:rsidR="00416D00" w:rsidRDefault="00416D00" w:rsidP="00416D00">
      <w:pPr>
        <w:pStyle w:val="Heading2"/>
      </w:pPr>
      <w:r w:rsidRPr="00416D00">
        <w:t>Azure Key Vault configuration provider in ASP.NET Core</w:t>
      </w:r>
    </w:p>
    <w:p w14:paraId="7755B59A" w14:textId="1C77C185" w:rsidR="00416D00" w:rsidRDefault="00416D00">
      <w:hyperlink r:id="rId21" w:history="1">
        <w:r w:rsidRPr="0036235D">
          <w:rPr>
            <w:rStyle w:val="Hyperlink"/>
          </w:rPr>
          <w:t>https://docs.microsoft.com/en-us/aspnet/core/security/key-vault-configuration?view=aspnetcore-6.0#:~:text=Azure%20Key%20Vault%20is%20a,access%20to%20sensitive%20configuration%20data</w:t>
        </w:r>
      </w:hyperlink>
      <w:r w:rsidRPr="00416D00">
        <w:t>.</w:t>
      </w:r>
    </w:p>
    <w:p w14:paraId="3947BD4B" w14:textId="1035C602" w:rsidR="00416D00" w:rsidRDefault="00416D00"/>
    <w:p w14:paraId="79F9F372" w14:textId="6C65F075" w:rsidR="00416D00" w:rsidRDefault="00416D00">
      <w:r>
        <w:t>It’s the typical way to interact with key vault. So that you don’t’ have to “touch” your existing code.</w:t>
      </w:r>
    </w:p>
    <w:p w14:paraId="5B81E832" w14:textId="77777777" w:rsidR="000E3EBA" w:rsidRDefault="000E3EBA" w:rsidP="000E3EBA">
      <w:r>
        <w:t xml:space="preserve">using </w:t>
      </w:r>
      <w:proofErr w:type="gramStart"/>
      <w:r>
        <w:t>System.Security.Cryptography.X</w:t>
      </w:r>
      <w:proofErr w:type="gramEnd"/>
      <w:r>
        <w:t>509Certificates;</w:t>
      </w:r>
    </w:p>
    <w:p w14:paraId="21B5AB65" w14:textId="77777777" w:rsidR="000E3EBA" w:rsidRDefault="000E3EBA" w:rsidP="000E3EBA">
      <w:r>
        <w:t xml:space="preserve">using </w:t>
      </w:r>
      <w:proofErr w:type="spellStart"/>
      <w:r>
        <w:t>Azure.</w:t>
      </w:r>
      <w:proofErr w:type="gramStart"/>
      <w:r>
        <w:t>Identity</w:t>
      </w:r>
      <w:proofErr w:type="spellEnd"/>
      <w:r>
        <w:t>;</w:t>
      </w:r>
      <w:proofErr w:type="gramEnd"/>
    </w:p>
    <w:p w14:paraId="45DCC271" w14:textId="4F7B5749" w:rsidR="000E3EBA" w:rsidRDefault="000E3EBA" w:rsidP="000E3EBA">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72678BB5" w14:textId="49D06ECD" w:rsidR="000E3EBA" w:rsidRDefault="000E3EBA" w:rsidP="000E3EBA">
      <w:r>
        <w:t>if (</w:t>
      </w:r>
      <w:proofErr w:type="spellStart"/>
      <w:proofErr w:type="gramStart"/>
      <w:r>
        <w:t>builder.Environment.IsProduction</w:t>
      </w:r>
      <w:proofErr w:type="spellEnd"/>
      <w:proofErr w:type="gramEnd"/>
      <w:r>
        <w:t>()){</w:t>
      </w:r>
    </w:p>
    <w:p w14:paraId="09678FD3" w14:textId="77777777" w:rsidR="000E3EBA" w:rsidRDefault="000E3EBA" w:rsidP="000E3EBA">
      <w:r>
        <w:t xml:space="preserve">    using var x509Store = new X509</w:t>
      </w:r>
      <w:proofErr w:type="gramStart"/>
      <w:r>
        <w:t>Store(</w:t>
      </w:r>
      <w:proofErr w:type="spellStart"/>
      <w:proofErr w:type="gramEnd"/>
      <w:r>
        <w:t>StoreLocation.CurrentUser</w:t>
      </w:r>
      <w:proofErr w:type="spellEnd"/>
      <w:r>
        <w:t>);</w:t>
      </w:r>
    </w:p>
    <w:p w14:paraId="4D60DF51" w14:textId="5C377BCC" w:rsidR="000E3EBA" w:rsidRDefault="000E3EBA" w:rsidP="000E3EBA">
      <w:r>
        <w:t xml:space="preserve">    x509Store.Open(</w:t>
      </w:r>
      <w:proofErr w:type="spellStart"/>
      <w:r>
        <w:t>OpenFlags.ReadOnly</w:t>
      </w:r>
      <w:proofErr w:type="spellEnd"/>
      <w:proofErr w:type="gramStart"/>
      <w:r>
        <w:t>);</w:t>
      </w:r>
      <w:proofErr w:type="gramEnd"/>
    </w:p>
    <w:p w14:paraId="18640763" w14:textId="77777777" w:rsidR="000E3EBA" w:rsidRDefault="000E3EBA" w:rsidP="000E3EBA">
      <w:r>
        <w:t xml:space="preserve">    var x509Certificate = x509Store.Certificates</w:t>
      </w:r>
    </w:p>
    <w:p w14:paraId="436841E1" w14:textId="57952C55" w:rsidR="000E3EBA" w:rsidRDefault="000E3EBA" w:rsidP="000E3EBA">
      <w:r>
        <w:t xml:space="preserve">        </w:t>
      </w:r>
      <w:proofErr w:type="gramStart"/>
      <w:r>
        <w:t>.Find</w:t>
      </w:r>
      <w:proofErr w:type="gramEnd"/>
      <w:r>
        <w:t>(            X509FindType.FindByThumbprint,</w:t>
      </w:r>
    </w:p>
    <w:p w14:paraId="11B42032" w14:textId="77777777" w:rsidR="000E3EBA" w:rsidRDefault="000E3EBA" w:rsidP="000E3EBA">
      <w:r>
        <w:t xml:space="preserve">            </w:t>
      </w:r>
      <w:proofErr w:type="spellStart"/>
      <w:proofErr w:type="gramStart"/>
      <w:r>
        <w:t>builder.Configuration</w:t>
      </w:r>
      <w:proofErr w:type="spellEnd"/>
      <w:proofErr w:type="gramEnd"/>
      <w:r>
        <w:t>["</w:t>
      </w:r>
      <w:proofErr w:type="spellStart"/>
      <w:r>
        <w:t>AzureADCertThumbprint</w:t>
      </w:r>
      <w:proofErr w:type="spellEnd"/>
      <w:r>
        <w:t>"],</w:t>
      </w:r>
    </w:p>
    <w:p w14:paraId="4643CE45" w14:textId="77777777" w:rsidR="000E3EBA" w:rsidRDefault="000E3EBA" w:rsidP="000E3EBA">
      <w:r>
        <w:t xml:space="preserve">            </w:t>
      </w:r>
      <w:proofErr w:type="spellStart"/>
      <w:r>
        <w:t>validOnly</w:t>
      </w:r>
      <w:proofErr w:type="spellEnd"/>
      <w:r>
        <w:t>: false)</w:t>
      </w:r>
    </w:p>
    <w:p w14:paraId="324CF812" w14:textId="77777777" w:rsidR="000E3EBA" w:rsidRDefault="000E3EBA" w:rsidP="000E3EBA">
      <w:r>
        <w:t xml:space="preserve">        </w:t>
      </w:r>
      <w:proofErr w:type="gramStart"/>
      <w:r>
        <w:t>.</w:t>
      </w:r>
      <w:proofErr w:type="spellStart"/>
      <w:r>
        <w:t>OfType</w:t>
      </w:r>
      <w:proofErr w:type="spellEnd"/>
      <w:proofErr w:type="gramEnd"/>
      <w:r>
        <w:t>&lt;X509Certificate2&gt;()</w:t>
      </w:r>
    </w:p>
    <w:p w14:paraId="4DD59D8F" w14:textId="77777777" w:rsidR="000E3EBA" w:rsidRDefault="000E3EBA" w:rsidP="000E3EBA">
      <w:r>
        <w:t xml:space="preserve">        </w:t>
      </w:r>
      <w:proofErr w:type="gramStart"/>
      <w:r>
        <w:t>.Single</w:t>
      </w:r>
      <w:proofErr w:type="gramEnd"/>
      <w:r>
        <w:t>();</w:t>
      </w:r>
    </w:p>
    <w:p w14:paraId="170A5AAE" w14:textId="77777777" w:rsidR="000E3EBA" w:rsidRDefault="000E3EBA" w:rsidP="000E3EBA"/>
    <w:p w14:paraId="034595FD" w14:textId="77777777" w:rsidR="000E3EBA" w:rsidRDefault="000E3EBA" w:rsidP="000E3EBA">
      <w:r>
        <w:t xml:space="preserve">    </w:t>
      </w:r>
      <w:proofErr w:type="spellStart"/>
      <w:proofErr w:type="gramStart"/>
      <w:r>
        <w:t>builder.Configuration.AddAzureKeyVault</w:t>
      </w:r>
      <w:proofErr w:type="spellEnd"/>
      <w:proofErr w:type="gramEnd"/>
      <w:r>
        <w:t>(</w:t>
      </w:r>
    </w:p>
    <w:p w14:paraId="1F97B70C" w14:textId="77777777" w:rsidR="000E3EBA" w:rsidRDefault="000E3EBA" w:rsidP="000E3EBA">
      <w:r>
        <w:t xml:space="preserve">        new Uri($"https://{</w:t>
      </w:r>
      <w:proofErr w:type="gramStart"/>
      <w:r>
        <w:t>builder.Configuration</w:t>
      </w:r>
      <w:proofErr w:type="gramEnd"/>
      <w:r>
        <w:t>["KeyVaultName"]}.vault.azure.net/"),</w:t>
      </w:r>
    </w:p>
    <w:p w14:paraId="1A55FA51" w14:textId="77777777" w:rsidR="000E3EBA" w:rsidRDefault="000E3EBA" w:rsidP="000E3EBA">
      <w:r>
        <w:t xml:space="preserve">        new </w:t>
      </w:r>
      <w:proofErr w:type="spellStart"/>
      <w:proofErr w:type="gramStart"/>
      <w:r>
        <w:t>ClientCertificateCredential</w:t>
      </w:r>
      <w:proofErr w:type="spellEnd"/>
      <w:r>
        <w:t>(</w:t>
      </w:r>
      <w:proofErr w:type="gramEnd"/>
    </w:p>
    <w:p w14:paraId="6F70AD52" w14:textId="77777777" w:rsidR="000E3EBA" w:rsidRDefault="000E3EBA" w:rsidP="000E3EBA">
      <w:r>
        <w:t xml:space="preserve">            </w:t>
      </w:r>
      <w:proofErr w:type="spellStart"/>
      <w:proofErr w:type="gramStart"/>
      <w:r>
        <w:t>builder.Configuration</w:t>
      </w:r>
      <w:proofErr w:type="spellEnd"/>
      <w:proofErr w:type="gramEnd"/>
      <w:r>
        <w:t>["</w:t>
      </w:r>
      <w:proofErr w:type="spellStart"/>
      <w:r>
        <w:t>AzureADDirectoryId</w:t>
      </w:r>
      <w:proofErr w:type="spellEnd"/>
      <w:r>
        <w:t>"],</w:t>
      </w:r>
    </w:p>
    <w:p w14:paraId="50B60FF5" w14:textId="77777777" w:rsidR="000E3EBA" w:rsidRDefault="000E3EBA" w:rsidP="000E3EBA">
      <w:r>
        <w:t xml:space="preserve">            </w:t>
      </w:r>
      <w:proofErr w:type="spellStart"/>
      <w:proofErr w:type="gramStart"/>
      <w:r>
        <w:t>builder.Configuration</w:t>
      </w:r>
      <w:proofErr w:type="spellEnd"/>
      <w:proofErr w:type="gramEnd"/>
      <w:r>
        <w:t>["</w:t>
      </w:r>
      <w:proofErr w:type="spellStart"/>
      <w:r>
        <w:t>AzureADApplicationId</w:t>
      </w:r>
      <w:proofErr w:type="spellEnd"/>
      <w:r>
        <w:t>"],</w:t>
      </w:r>
    </w:p>
    <w:p w14:paraId="738F1CDE" w14:textId="77777777" w:rsidR="000E3EBA" w:rsidRDefault="000E3EBA" w:rsidP="000E3EBA">
      <w:r>
        <w:t xml:space="preserve">            x509Certificate)</w:t>
      </w:r>
      <w:proofErr w:type="gramStart"/>
      <w:r>
        <w:t>);</w:t>
      </w:r>
      <w:proofErr w:type="gramEnd"/>
    </w:p>
    <w:p w14:paraId="54535BF2" w14:textId="77777777" w:rsidR="000E3EBA" w:rsidRDefault="000E3EBA" w:rsidP="000E3EBA">
      <w:r>
        <w:t>}</w:t>
      </w:r>
    </w:p>
    <w:p w14:paraId="1DC69E1C" w14:textId="6B91B28A" w:rsidR="000E3EBA" w:rsidRDefault="000E3EBA" w:rsidP="000E3EBA">
      <w:r>
        <w:t xml:space="preserve">var app = </w:t>
      </w:r>
      <w:proofErr w:type="spellStart"/>
      <w:proofErr w:type="gramStart"/>
      <w:r>
        <w:t>builder.Build</w:t>
      </w:r>
      <w:proofErr w:type="spellEnd"/>
      <w:proofErr w:type="gramEnd"/>
      <w:r>
        <w:t>();</w:t>
      </w:r>
    </w:p>
    <w:p w14:paraId="599F5CCD" w14:textId="3996D470" w:rsidR="000E3EBA" w:rsidRDefault="000E3EBA">
      <w:r>
        <w:t>-----------------------------------------------------------------------------------------------------------</w:t>
      </w:r>
    </w:p>
    <w:p w14:paraId="1ECF6010" w14:textId="54FCD1D2" w:rsidR="000E3EBA" w:rsidRDefault="000E3EBA" w:rsidP="000E3EBA">
      <w:r>
        <w:t xml:space="preserve">using </w:t>
      </w:r>
      <w:proofErr w:type="spellStart"/>
      <w:r>
        <w:t>Azure.</w:t>
      </w:r>
      <w:proofErr w:type="gramStart"/>
      <w:r>
        <w:t>Identity</w:t>
      </w:r>
      <w:proofErr w:type="spellEnd"/>
      <w:r>
        <w:t>;</w:t>
      </w:r>
      <w:proofErr w:type="gramEnd"/>
    </w:p>
    <w:p w14:paraId="1C3DCC8B" w14:textId="020A44AD" w:rsidR="000E3EBA" w:rsidRDefault="000E3EBA" w:rsidP="000E3EBA">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7220A6E4" w14:textId="5EF95D17" w:rsidR="000E3EBA" w:rsidRDefault="000E3EBA" w:rsidP="000E3EBA">
      <w:r>
        <w:t>if (</w:t>
      </w:r>
      <w:proofErr w:type="spellStart"/>
      <w:proofErr w:type="gramStart"/>
      <w:r>
        <w:t>builder.Environment.IsProduction</w:t>
      </w:r>
      <w:proofErr w:type="spellEnd"/>
      <w:proofErr w:type="gramEnd"/>
      <w:r>
        <w:t>()){</w:t>
      </w:r>
    </w:p>
    <w:p w14:paraId="69AF72F6" w14:textId="77777777" w:rsidR="000E3EBA" w:rsidRDefault="000E3EBA" w:rsidP="000E3EBA">
      <w:r>
        <w:t xml:space="preserve">    </w:t>
      </w:r>
      <w:proofErr w:type="spellStart"/>
      <w:proofErr w:type="gramStart"/>
      <w:r>
        <w:t>builder.Configuration.AddAzureKeyVault</w:t>
      </w:r>
      <w:proofErr w:type="spellEnd"/>
      <w:proofErr w:type="gramEnd"/>
      <w:r>
        <w:t>(</w:t>
      </w:r>
    </w:p>
    <w:p w14:paraId="0ADA2435" w14:textId="77777777" w:rsidR="000E3EBA" w:rsidRDefault="000E3EBA" w:rsidP="000E3EBA">
      <w:r>
        <w:t xml:space="preserve">        new Uri($"https://{</w:t>
      </w:r>
      <w:proofErr w:type="gramStart"/>
      <w:r>
        <w:t>builder.Configuration</w:t>
      </w:r>
      <w:proofErr w:type="gramEnd"/>
      <w:r>
        <w:t>["KeyVaultName"]}.vault.azure.net/"),</w:t>
      </w:r>
    </w:p>
    <w:p w14:paraId="6DABBAC0" w14:textId="77777777" w:rsidR="000E3EBA" w:rsidRDefault="000E3EBA" w:rsidP="000E3EBA">
      <w:r>
        <w:t xml:space="preserve">        new </w:t>
      </w:r>
      <w:proofErr w:type="spellStart"/>
      <w:proofErr w:type="gramStart"/>
      <w:r>
        <w:t>DefaultAzureCredential</w:t>
      </w:r>
      <w:proofErr w:type="spellEnd"/>
      <w:r>
        <w:t>(</w:t>
      </w:r>
      <w:proofErr w:type="gramEnd"/>
      <w:r>
        <w:t>));</w:t>
      </w:r>
    </w:p>
    <w:p w14:paraId="3D03344C" w14:textId="45DA0CE1" w:rsidR="00416D00" w:rsidRDefault="000E3EBA" w:rsidP="000E3EBA">
      <w:r>
        <w:t>}</w:t>
      </w:r>
    </w:p>
    <w:p w14:paraId="592CDC58" w14:textId="290DF62F" w:rsidR="00891668" w:rsidRDefault="00891668" w:rsidP="000E3EBA"/>
    <w:p w14:paraId="17AA373A" w14:textId="620BE532" w:rsidR="00891668" w:rsidRDefault="00891668" w:rsidP="000E3EBA">
      <w:r>
        <w:t>-----------------------------------------------------------------------------------</w:t>
      </w:r>
    </w:p>
    <w:p w14:paraId="1E1A2ED7" w14:textId="77777777" w:rsidR="00891668" w:rsidRPr="00891668" w:rsidRDefault="00891668" w:rsidP="00891668">
      <w:pPr>
        <w:rPr>
          <w:b/>
          <w:bCs/>
        </w:rPr>
      </w:pPr>
      <w:r w:rsidRPr="00891668">
        <w:rPr>
          <w:b/>
          <w:bCs/>
        </w:rPr>
        <w:t>For apps that use a user-assigned managed identity, configure the managed identity's Client ID using one of the following approaches:</w:t>
      </w:r>
    </w:p>
    <w:p w14:paraId="6D83A746" w14:textId="77777777" w:rsidR="00891668" w:rsidRDefault="00891668" w:rsidP="00891668"/>
    <w:p w14:paraId="6EB518F8" w14:textId="77777777" w:rsidR="00891668" w:rsidRDefault="00891668" w:rsidP="00891668">
      <w:r>
        <w:t>Set the AZURE_CLIENT_ID environment variable.</w:t>
      </w:r>
    </w:p>
    <w:p w14:paraId="348BDBB4" w14:textId="77777777" w:rsidR="00891668" w:rsidRDefault="00891668" w:rsidP="00891668"/>
    <w:p w14:paraId="74785ABC" w14:textId="77777777" w:rsidR="00891668" w:rsidRDefault="00891668" w:rsidP="00891668">
      <w:r>
        <w:t xml:space="preserve">Set the </w:t>
      </w:r>
      <w:proofErr w:type="spellStart"/>
      <w:r>
        <w:t>DefaultAzureCredentialOptions.ManagedIdentityClientId</w:t>
      </w:r>
      <w:proofErr w:type="spellEnd"/>
      <w:r>
        <w:t xml:space="preserve"> property when calling </w:t>
      </w:r>
      <w:proofErr w:type="spellStart"/>
      <w:r>
        <w:t>AddAzureKeyVault</w:t>
      </w:r>
      <w:proofErr w:type="spellEnd"/>
      <w:r>
        <w:t>:</w:t>
      </w:r>
    </w:p>
    <w:p w14:paraId="483DD00A" w14:textId="77777777" w:rsidR="00891668" w:rsidRDefault="00891668" w:rsidP="00891668"/>
    <w:p w14:paraId="0662DF49" w14:textId="77777777" w:rsidR="00891668" w:rsidRDefault="00891668" w:rsidP="00891668">
      <w:r>
        <w:t>C#</w:t>
      </w:r>
    </w:p>
    <w:p w14:paraId="1A1CAA38" w14:textId="77777777" w:rsidR="00891668" w:rsidRDefault="00891668" w:rsidP="00891668"/>
    <w:p w14:paraId="58BAF0BF" w14:textId="77777777" w:rsidR="00891668" w:rsidRDefault="00891668" w:rsidP="00891668">
      <w:r>
        <w:lastRenderedPageBreak/>
        <w:t>Copy</w:t>
      </w:r>
    </w:p>
    <w:p w14:paraId="16B2B764" w14:textId="77777777" w:rsidR="00891668" w:rsidRDefault="00891668" w:rsidP="00891668">
      <w:proofErr w:type="spellStart"/>
      <w:proofErr w:type="gramStart"/>
      <w:r>
        <w:t>builder.Configuration.AddAzureKeyVault</w:t>
      </w:r>
      <w:proofErr w:type="spellEnd"/>
      <w:proofErr w:type="gramEnd"/>
      <w:r>
        <w:t>(</w:t>
      </w:r>
    </w:p>
    <w:p w14:paraId="61322F4C" w14:textId="77777777" w:rsidR="00891668" w:rsidRDefault="00891668" w:rsidP="00891668">
      <w:r>
        <w:t xml:space="preserve">    new Uri($"https://{</w:t>
      </w:r>
      <w:proofErr w:type="gramStart"/>
      <w:r>
        <w:t>builder.Configuration</w:t>
      </w:r>
      <w:proofErr w:type="gramEnd"/>
      <w:r>
        <w:t>["KeyVaultName"]}.vault.azure.net/"),</w:t>
      </w:r>
    </w:p>
    <w:p w14:paraId="5D4D6ABF" w14:textId="77777777" w:rsidR="00891668" w:rsidRDefault="00891668" w:rsidP="00891668">
      <w:r>
        <w:t xml:space="preserve">    new </w:t>
      </w:r>
      <w:proofErr w:type="spellStart"/>
      <w:proofErr w:type="gramStart"/>
      <w:r>
        <w:t>DefaultAzureCredential</w:t>
      </w:r>
      <w:proofErr w:type="spellEnd"/>
      <w:r>
        <w:t>(</w:t>
      </w:r>
      <w:proofErr w:type="gramEnd"/>
      <w:r>
        <w:t xml:space="preserve">new </w:t>
      </w:r>
      <w:proofErr w:type="spellStart"/>
      <w:r>
        <w:t>DefaultAzureCredentialOptions</w:t>
      </w:r>
      <w:proofErr w:type="spellEnd"/>
    </w:p>
    <w:p w14:paraId="7E05100D" w14:textId="77777777" w:rsidR="00891668" w:rsidRDefault="00891668" w:rsidP="00891668">
      <w:r>
        <w:t xml:space="preserve">    {</w:t>
      </w:r>
    </w:p>
    <w:p w14:paraId="2345CDCB" w14:textId="77777777" w:rsidR="00891668" w:rsidRDefault="00891668" w:rsidP="00891668">
      <w:r>
        <w:t xml:space="preserve">        </w:t>
      </w:r>
      <w:proofErr w:type="spellStart"/>
      <w:r>
        <w:t>ManagedIdentityClientId</w:t>
      </w:r>
      <w:proofErr w:type="spellEnd"/>
      <w:r>
        <w:t xml:space="preserve"> = </w:t>
      </w:r>
      <w:proofErr w:type="spellStart"/>
      <w:proofErr w:type="gramStart"/>
      <w:r>
        <w:t>builder.Configuration</w:t>
      </w:r>
      <w:proofErr w:type="spellEnd"/>
      <w:proofErr w:type="gramEnd"/>
      <w:r>
        <w:t>["</w:t>
      </w:r>
      <w:proofErr w:type="spellStart"/>
      <w:r>
        <w:t>AzureADManagedIdentityClientId</w:t>
      </w:r>
      <w:proofErr w:type="spellEnd"/>
      <w:r>
        <w:t>"]</w:t>
      </w:r>
    </w:p>
    <w:p w14:paraId="12A710C2" w14:textId="47F49D04" w:rsidR="00416D00" w:rsidRDefault="00891668" w:rsidP="00891668">
      <w:r>
        <w:t xml:space="preserve">    }));</w:t>
      </w:r>
    </w:p>
    <w:sectPr w:rsidR="00416D0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1722" w14:textId="77777777" w:rsidR="007508F5" w:rsidRDefault="007508F5" w:rsidP="002C5C7A">
      <w:pPr>
        <w:spacing w:after="0" w:line="240" w:lineRule="auto"/>
      </w:pPr>
      <w:r>
        <w:separator/>
      </w:r>
    </w:p>
  </w:endnote>
  <w:endnote w:type="continuationSeparator" w:id="0">
    <w:p w14:paraId="78FA66EC" w14:textId="77777777" w:rsidR="007508F5" w:rsidRDefault="007508F5" w:rsidP="002C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0977" w14:textId="77777777" w:rsidR="002C5C7A" w:rsidRDefault="002C5C7A">
    <w:pPr>
      <w:pStyle w:val="Footer"/>
    </w:pPr>
    <w:r>
      <w:rPr>
        <w:noProof/>
      </w:rPr>
      <mc:AlternateContent>
        <mc:Choice Requires="wps">
          <w:drawing>
            <wp:anchor distT="0" distB="0" distL="0" distR="0" simplePos="0" relativeHeight="251659264" behindDoc="0" locked="0" layoutInCell="1" allowOverlap="1" wp14:anchorId="4A593470" wp14:editId="5B3D9955">
              <wp:simplePos x="635" y="635"/>
              <wp:positionH relativeFrom="leftMargin">
                <wp:align>left</wp:align>
              </wp:positionH>
              <wp:positionV relativeFrom="paragraph">
                <wp:posOffset>635</wp:posOffset>
              </wp:positionV>
              <wp:extent cx="443865" cy="443865"/>
              <wp:effectExtent l="0" t="0" r="15875" b="1714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A593470"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5198" w14:textId="77777777" w:rsidR="002C5C7A" w:rsidRDefault="002C5C7A">
    <w:pPr>
      <w:pStyle w:val="Footer"/>
    </w:pPr>
    <w:r>
      <w:rPr>
        <w:noProof/>
      </w:rPr>
      <mc:AlternateContent>
        <mc:Choice Requires="wps">
          <w:drawing>
            <wp:anchor distT="0" distB="0" distL="0" distR="0" simplePos="0" relativeHeight="251660288" behindDoc="0" locked="0" layoutInCell="1" allowOverlap="1" wp14:anchorId="65303A41" wp14:editId="0637AA6E">
              <wp:simplePos x="914400" y="9439275"/>
              <wp:positionH relativeFrom="leftMargin">
                <wp:align>left</wp:align>
              </wp:positionH>
              <wp:positionV relativeFrom="paragraph">
                <wp:posOffset>635</wp:posOffset>
              </wp:positionV>
              <wp:extent cx="443865" cy="443865"/>
              <wp:effectExtent l="0" t="0" r="15875" b="1714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5303A41" id="_x0000_t202" coordsize="21600,21600" o:spt="202" path="m,l,21600r21600,l21600,xe">
              <v:stroke joinstyle="miter"/>
              <v:path gradientshapeok="t" o:connecttype="rect"/>
            </v:shapetype>
            <v:shape id="Text Box 3" o:spid="_x0000_s1027" type="#_x0000_t202" alt="Sensitivity: 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7F9C" w14:textId="77777777" w:rsidR="002C5C7A" w:rsidRDefault="002C5C7A">
    <w:pPr>
      <w:pStyle w:val="Footer"/>
    </w:pPr>
    <w:r>
      <w:rPr>
        <w:noProof/>
      </w:rPr>
      <mc:AlternateContent>
        <mc:Choice Requires="wps">
          <w:drawing>
            <wp:anchor distT="0" distB="0" distL="0" distR="0" simplePos="0" relativeHeight="251658240" behindDoc="0" locked="0" layoutInCell="1" allowOverlap="1" wp14:anchorId="2091F722" wp14:editId="1AC29D88">
              <wp:simplePos x="635" y="635"/>
              <wp:positionH relativeFrom="leftMargin">
                <wp:align>left</wp:align>
              </wp:positionH>
              <wp:positionV relativeFrom="paragraph">
                <wp:posOffset>635</wp:posOffset>
              </wp:positionV>
              <wp:extent cx="443865" cy="443865"/>
              <wp:effectExtent l="0" t="0" r="15875" b="1714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091F722" id="_x0000_t202" coordsize="21600,21600" o:spt="202" path="m,l,21600r21600,l21600,xe">
              <v:stroke joinstyle="miter"/>
              <v:path gradientshapeok="t" o:connecttype="rect"/>
            </v:shapetype>
            <v:shape id="Text Box 1" o:spid="_x0000_s1028" type="#_x0000_t202" alt="Sensitivity: 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7105C" w14:textId="77777777" w:rsidR="007508F5" w:rsidRDefault="007508F5" w:rsidP="002C5C7A">
      <w:pPr>
        <w:spacing w:after="0" w:line="240" w:lineRule="auto"/>
      </w:pPr>
      <w:r>
        <w:separator/>
      </w:r>
    </w:p>
  </w:footnote>
  <w:footnote w:type="continuationSeparator" w:id="0">
    <w:p w14:paraId="409C8B29" w14:textId="77777777" w:rsidR="007508F5" w:rsidRDefault="007508F5" w:rsidP="002C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F57D" w14:textId="77777777" w:rsidR="002C5C7A" w:rsidRDefault="002C5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4560" w14:textId="77777777" w:rsidR="002C5C7A" w:rsidRDefault="002C5C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CF11" w14:textId="77777777" w:rsidR="002C5C7A" w:rsidRDefault="002C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853"/>
    <w:multiLevelType w:val="multilevel"/>
    <w:tmpl w:val="5BF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7760"/>
    <w:multiLevelType w:val="multilevel"/>
    <w:tmpl w:val="C41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12F96"/>
    <w:multiLevelType w:val="multilevel"/>
    <w:tmpl w:val="8764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16B3"/>
    <w:multiLevelType w:val="multilevel"/>
    <w:tmpl w:val="220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62CB7"/>
    <w:multiLevelType w:val="multilevel"/>
    <w:tmpl w:val="41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27071"/>
    <w:multiLevelType w:val="multilevel"/>
    <w:tmpl w:val="E524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D66F0"/>
    <w:multiLevelType w:val="multilevel"/>
    <w:tmpl w:val="AB1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00C10"/>
    <w:multiLevelType w:val="multilevel"/>
    <w:tmpl w:val="D592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7A"/>
    <w:rsid w:val="00082825"/>
    <w:rsid w:val="000E3EBA"/>
    <w:rsid w:val="001637A2"/>
    <w:rsid w:val="001F5266"/>
    <w:rsid w:val="002C5C7A"/>
    <w:rsid w:val="002D1E7B"/>
    <w:rsid w:val="00410963"/>
    <w:rsid w:val="00416D00"/>
    <w:rsid w:val="00507A68"/>
    <w:rsid w:val="00633928"/>
    <w:rsid w:val="007508F5"/>
    <w:rsid w:val="00891668"/>
    <w:rsid w:val="00942261"/>
    <w:rsid w:val="00A156A0"/>
    <w:rsid w:val="00A365D1"/>
    <w:rsid w:val="00C37A78"/>
    <w:rsid w:val="00DC0C95"/>
    <w:rsid w:val="00E20A50"/>
    <w:rsid w:val="00E75675"/>
    <w:rsid w:val="00E8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1BE1"/>
  <w15:chartTrackingRefBased/>
  <w15:docId w15:val="{211F199E-DA33-45DF-96B9-59E8ED56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C7A"/>
  </w:style>
  <w:style w:type="paragraph" w:styleId="Footer">
    <w:name w:val="footer"/>
    <w:basedOn w:val="Normal"/>
    <w:link w:val="FooterChar"/>
    <w:uiPriority w:val="99"/>
    <w:unhideWhenUsed/>
    <w:rsid w:val="002C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C7A"/>
  </w:style>
  <w:style w:type="character" w:styleId="Hyperlink">
    <w:name w:val="Hyperlink"/>
    <w:basedOn w:val="DefaultParagraphFont"/>
    <w:uiPriority w:val="99"/>
    <w:unhideWhenUsed/>
    <w:rsid w:val="001637A2"/>
    <w:rPr>
      <w:color w:val="0563C1" w:themeColor="hyperlink"/>
      <w:u w:val="single"/>
    </w:rPr>
  </w:style>
  <w:style w:type="character" w:styleId="UnresolvedMention">
    <w:name w:val="Unresolved Mention"/>
    <w:basedOn w:val="DefaultParagraphFont"/>
    <w:uiPriority w:val="99"/>
    <w:semiHidden/>
    <w:unhideWhenUsed/>
    <w:rsid w:val="001637A2"/>
    <w:rPr>
      <w:color w:val="605E5C"/>
      <w:shd w:val="clear" w:color="auto" w:fill="E1DFDD"/>
    </w:rPr>
  </w:style>
  <w:style w:type="character" w:styleId="Strong">
    <w:name w:val="Strong"/>
    <w:basedOn w:val="DefaultParagraphFont"/>
    <w:uiPriority w:val="22"/>
    <w:qFormat/>
    <w:rsid w:val="001637A2"/>
    <w:rPr>
      <w:b/>
      <w:bCs/>
    </w:rPr>
  </w:style>
  <w:style w:type="character" w:styleId="FollowedHyperlink">
    <w:name w:val="FollowedHyperlink"/>
    <w:basedOn w:val="DefaultParagraphFont"/>
    <w:uiPriority w:val="99"/>
    <w:semiHidden/>
    <w:unhideWhenUsed/>
    <w:rsid w:val="00C37A78"/>
    <w:rPr>
      <w:color w:val="954F72" w:themeColor="followedHyperlink"/>
      <w:u w:val="single"/>
    </w:rPr>
  </w:style>
  <w:style w:type="character" w:customStyle="1" w:styleId="Heading1Char">
    <w:name w:val="Heading 1 Char"/>
    <w:basedOn w:val="DefaultParagraphFont"/>
    <w:link w:val="Heading1"/>
    <w:uiPriority w:val="9"/>
    <w:rsid w:val="00507A6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07A68"/>
    <w:rPr>
      <w:i/>
      <w:iCs/>
    </w:rPr>
  </w:style>
  <w:style w:type="paragraph" w:styleId="NormalWeb">
    <w:name w:val="Normal (Web)"/>
    <w:basedOn w:val="Normal"/>
    <w:uiPriority w:val="99"/>
    <w:semiHidden/>
    <w:unhideWhenUsed/>
    <w:rsid w:val="00507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09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7221">
      <w:bodyDiv w:val="1"/>
      <w:marLeft w:val="0"/>
      <w:marRight w:val="0"/>
      <w:marTop w:val="0"/>
      <w:marBottom w:val="0"/>
      <w:divBdr>
        <w:top w:val="none" w:sz="0" w:space="0" w:color="auto"/>
        <w:left w:val="none" w:sz="0" w:space="0" w:color="auto"/>
        <w:bottom w:val="none" w:sz="0" w:space="0" w:color="auto"/>
        <w:right w:val="none" w:sz="0" w:space="0" w:color="auto"/>
      </w:divBdr>
    </w:div>
    <w:div w:id="858012060">
      <w:bodyDiv w:val="1"/>
      <w:marLeft w:val="0"/>
      <w:marRight w:val="0"/>
      <w:marTop w:val="0"/>
      <w:marBottom w:val="0"/>
      <w:divBdr>
        <w:top w:val="none" w:sz="0" w:space="0" w:color="auto"/>
        <w:left w:val="none" w:sz="0" w:space="0" w:color="auto"/>
        <w:bottom w:val="none" w:sz="0" w:space="0" w:color="auto"/>
        <w:right w:val="none" w:sz="0" w:space="0" w:color="auto"/>
      </w:divBdr>
      <w:divsChild>
        <w:div w:id="1998025387">
          <w:marLeft w:val="0"/>
          <w:marRight w:val="0"/>
          <w:marTop w:val="0"/>
          <w:marBottom w:val="0"/>
          <w:divBdr>
            <w:top w:val="none" w:sz="0" w:space="0" w:color="auto"/>
            <w:left w:val="none" w:sz="0" w:space="0" w:color="auto"/>
            <w:bottom w:val="none" w:sz="0" w:space="0" w:color="auto"/>
            <w:right w:val="none" w:sz="0" w:space="0" w:color="auto"/>
          </w:divBdr>
        </w:div>
      </w:divsChild>
    </w:div>
    <w:div w:id="1200704362">
      <w:bodyDiv w:val="1"/>
      <w:marLeft w:val="0"/>
      <w:marRight w:val="0"/>
      <w:marTop w:val="0"/>
      <w:marBottom w:val="0"/>
      <w:divBdr>
        <w:top w:val="none" w:sz="0" w:space="0" w:color="auto"/>
        <w:left w:val="none" w:sz="0" w:space="0" w:color="auto"/>
        <w:bottom w:val="none" w:sz="0" w:space="0" w:color="auto"/>
        <w:right w:val="none" w:sz="0" w:space="0" w:color="auto"/>
      </w:divBdr>
    </w:div>
    <w:div w:id="1454666066">
      <w:bodyDiv w:val="1"/>
      <w:marLeft w:val="0"/>
      <w:marRight w:val="0"/>
      <w:marTop w:val="0"/>
      <w:marBottom w:val="0"/>
      <w:divBdr>
        <w:top w:val="none" w:sz="0" w:space="0" w:color="auto"/>
        <w:left w:val="none" w:sz="0" w:space="0" w:color="auto"/>
        <w:bottom w:val="none" w:sz="0" w:space="0" w:color="auto"/>
        <w:right w:val="none" w:sz="0" w:space="0" w:color="auto"/>
      </w:divBdr>
    </w:div>
    <w:div w:id="1481118615">
      <w:bodyDiv w:val="1"/>
      <w:marLeft w:val="0"/>
      <w:marRight w:val="0"/>
      <w:marTop w:val="0"/>
      <w:marBottom w:val="0"/>
      <w:divBdr>
        <w:top w:val="none" w:sz="0" w:space="0" w:color="auto"/>
        <w:left w:val="none" w:sz="0" w:space="0" w:color="auto"/>
        <w:bottom w:val="none" w:sz="0" w:space="0" w:color="auto"/>
        <w:right w:val="none" w:sz="0" w:space="0" w:color="auto"/>
      </w:divBdr>
    </w:div>
    <w:div w:id="1485202216">
      <w:bodyDiv w:val="1"/>
      <w:marLeft w:val="0"/>
      <w:marRight w:val="0"/>
      <w:marTop w:val="0"/>
      <w:marBottom w:val="0"/>
      <w:divBdr>
        <w:top w:val="none" w:sz="0" w:space="0" w:color="auto"/>
        <w:left w:val="none" w:sz="0" w:space="0" w:color="auto"/>
        <w:bottom w:val="none" w:sz="0" w:space="0" w:color="auto"/>
        <w:right w:val="none" w:sz="0" w:space="0" w:color="auto"/>
      </w:divBdr>
    </w:div>
    <w:div w:id="1539468250">
      <w:bodyDiv w:val="1"/>
      <w:marLeft w:val="0"/>
      <w:marRight w:val="0"/>
      <w:marTop w:val="0"/>
      <w:marBottom w:val="0"/>
      <w:divBdr>
        <w:top w:val="none" w:sz="0" w:space="0" w:color="auto"/>
        <w:left w:val="none" w:sz="0" w:space="0" w:color="auto"/>
        <w:bottom w:val="none" w:sz="0" w:space="0" w:color="auto"/>
        <w:right w:val="none" w:sz="0" w:space="0" w:color="auto"/>
      </w:divBdr>
    </w:div>
    <w:div w:id="1555041496">
      <w:bodyDiv w:val="1"/>
      <w:marLeft w:val="0"/>
      <w:marRight w:val="0"/>
      <w:marTop w:val="0"/>
      <w:marBottom w:val="0"/>
      <w:divBdr>
        <w:top w:val="none" w:sz="0" w:space="0" w:color="auto"/>
        <w:left w:val="none" w:sz="0" w:space="0" w:color="auto"/>
        <w:bottom w:val="none" w:sz="0" w:space="0" w:color="auto"/>
        <w:right w:val="none" w:sz="0" w:space="0" w:color="auto"/>
      </w:divBdr>
    </w:div>
    <w:div w:id="16551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khesh.com/azure/using-azure-key-vault-to-manage-storage-account-keys/" TargetMode="External"/><Relationship Id="rId13" Type="http://schemas.openxmlformats.org/officeDocument/2006/relationships/hyperlink" Target="https://docs.microsoft.com/en-us/azure/key-vault/general/authentication" TargetMode="External"/><Relationship Id="rId18" Type="http://schemas.openxmlformats.org/officeDocument/2006/relationships/hyperlink" Target="https://docs.microsoft.com/en-us/python/api/overview/azure/identity-readm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cs.microsoft.com/en-us/aspnet/core/security/key-vault-configuration?view=aspnetcore-6.0#:~:text=Azure%20Key%20Vault%20is%20a,access%20to%20sensitive%20configuration%20data" TargetMode="External"/><Relationship Id="rId7" Type="http://schemas.openxmlformats.org/officeDocument/2006/relationships/hyperlink" Target="https://docs.microsoft.com/en-us/azure/key-vault/secrets/overview-storage-keys" TargetMode="External"/><Relationship Id="rId12" Type="http://schemas.openxmlformats.org/officeDocument/2006/relationships/hyperlink" Target="https://docs.microsoft.com/en-us/azure/key-vault/general/assign-access-policy-portal" TargetMode="External"/><Relationship Id="rId17" Type="http://schemas.openxmlformats.org/officeDocument/2006/relationships/hyperlink" Target="https://docs.microsoft.com/en-us/dotnet/api/overview/azure/identity-readm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microsoft.com/en-us/azure/active-directory/managed-identities-azure-resources/services-support-managed-identities" TargetMode="External"/><Relationship Id="rId20" Type="http://schemas.openxmlformats.org/officeDocument/2006/relationships/hyperlink" Target="https://docs.microsoft.com/en-us/javascript/api/overview/azure/identity-readm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key-vault/general/assign-access-policy-powershel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microsoft.com/en-us/azure/active-directory/managed-identities-azure-resources/overview"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microsoft.com/en-us/azure/key-vault/general/assign-access-policy-cli" TargetMode="External"/><Relationship Id="rId19" Type="http://schemas.openxmlformats.org/officeDocument/2006/relationships/hyperlink" Target="https://docs.microsoft.com/en-us/java/api/overview/azure/identity-readme" TargetMode="External"/><Relationship Id="rId4" Type="http://schemas.openxmlformats.org/officeDocument/2006/relationships/webSettings" Target="webSettings.xml"/><Relationship Id="rId9" Type="http://schemas.openxmlformats.org/officeDocument/2006/relationships/hyperlink" Target="https://docs.microsoft.com/en-us/azure/key-vault/general/rbac-guide?tabs=azure-cli" TargetMode="External"/><Relationship Id="rId14" Type="http://schemas.openxmlformats.org/officeDocument/2006/relationships/hyperlink" Target="https://docs.microsoft.com/en-us/azure/active-directory/fundamentals/active-directory-whatis"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Sabbadin (MSC Technology Italia)</dc:creator>
  <cp:keywords/>
  <dc:description/>
  <cp:lastModifiedBy>Enrico Sabbadin (MSC Technology Italia)</cp:lastModifiedBy>
  <cp:revision>5</cp:revision>
  <dcterms:created xsi:type="dcterms:W3CDTF">2022-02-11T08:08:00Z</dcterms:created>
  <dcterms:modified xsi:type="dcterms:W3CDTF">2022-02-18T16:31:00Z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y fmtid="{D5CDD505-2E9C-101B-9397-08002B2CF9AE}" pid="5" name="MSIP_Label_fc24caf1-31f7-40c1-bde0-ca915f0156e3_Enabled">
    <vt:lpwstr>true</vt:lpwstr>
  </property>
  <property fmtid="{D5CDD505-2E9C-101B-9397-08002B2CF9AE}" pid="6" name="MSIP_Label_fc24caf1-31f7-40c1-bde0-ca915f0156e3_SetDate">
    <vt:lpwstr>2022-02-11T08:08:39Z</vt:lpwstr>
  </property>
  <property fmtid="{D5CDD505-2E9C-101B-9397-08002B2CF9AE}" pid="7" name="MSIP_Label_fc24caf1-31f7-40c1-bde0-ca915f0156e3_Method">
    <vt:lpwstr>Standard</vt:lpwstr>
  </property>
  <property fmtid="{D5CDD505-2E9C-101B-9397-08002B2CF9AE}" pid="8" name="MSIP_Label_fc24caf1-31f7-40c1-bde0-ca915f0156e3_Name">
    <vt:lpwstr>Internal</vt:lpwstr>
  </property>
  <property fmtid="{D5CDD505-2E9C-101B-9397-08002B2CF9AE}" pid="9" name="MSIP_Label_fc24caf1-31f7-40c1-bde0-ca915f0156e3_SiteId">
    <vt:lpwstr>088e9b00-ffd0-458e-bfa1-acf4c596d3cb</vt:lpwstr>
  </property>
  <property fmtid="{D5CDD505-2E9C-101B-9397-08002B2CF9AE}" pid="10" name="MSIP_Label_fc24caf1-31f7-40c1-bde0-ca915f0156e3_ActionId">
    <vt:lpwstr>cdeb8b56-787a-467f-a44c-203805fe33d8</vt:lpwstr>
  </property>
  <property fmtid="{D5CDD505-2E9C-101B-9397-08002B2CF9AE}" pid="11" name="MSIP_Label_fc24caf1-31f7-40c1-bde0-ca915f0156e3_ContentBits">
    <vt:lpwstr>2</vt:lpwstr>
  </property>
</Properties>
</file>