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E6" w:rsidRPr="00D56A41" w:rsidRDefault="00703E5C">
      <w:pPr>
        <w:rPr>
          <w:rFonts w:ascii="Times New Roman" w:hAnsi="Times New Roman" w:cs="Times New Roman"/>
          <w:sz w:val="24"/>
          <w:szCs w:val="24"/>
        </w:rPr>
      </w:pPr>
      <w:r w:rsidRPr="00D56A41">
        <w:rPr>
          <w:rFonts w:ascii="Times New Roman" w:hAnsi="Times New Roman" w:cs="Times New Roman"/>
          <w:sz w:val="24"/>
          <w:szCs w:val="24"/>
        </w:rPr>
        <w:t>Grant Oxer</w:t>
      </w:r>
    </w:p>
    <w:p w:rsidR="00703E5C" w:rsidRDefault="00746AB9" w:rsidP="006310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Current Status of the TTIP</w:t>
      </w:r>
    </w:p>
    <w:p w:rsidR="00C9668C" w:rsidRDefault="00273957" w:rsidP="00856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Transatlantic Trade and Investment Partnership (TTIP)</w:t>
      </w:r>
      <w:r w:rsidR="00F111AC">
        <w:rPr>
          <w:rFonts w:ascii="Times New Roman" w:hAnsi="Times New Roman" w:cs="Times New Roman"/>
          <w:sz w:val="24"/>
          <w:szCs w:val="24"/>
        </w:rPr>
        <w:t xml:space="preserve"> </w:t>
      </w:r>
      <w:r w:rsidR="0098055D">
        <w:rPr>
          <w:rFonts w:ascii="Times New Roman" w:hAnsi="Times New Roman" w:cs="Times New Roman"/>
          <w:sz w:val="24"/>
          <w:szCs w:val="24"/>
        </w:rPr>
        <w:t xml:space="preserve">is a potential trade deal between most nations of the European Union (EU) and the United States of America. </w:t>
      </w:r>
      <w:r w:rsidR="00261394">
        <w:rPr>
          <w:rFonts w:ascii="Times New Roman" w:hAnsi="Times New Roman" w:cs="Times New Roman"/>
          <w:sz w:val="24"/>
          <w:szCs w:val="24"/>
        </w:rPr>
        <w:t>While there have been trade agreements between these countries in the</w:t>
      </w:r>
      <w:r w:rsidR="00745563">
        <w:rPr>
          <w:rFonts w:ascii="Times New Roman" w:hAnsi="Times New Roman" w:cs="Times New Roman"/>
          <w:sz w:val="24"/>
          <w:szCs w:val="24"/>
        </w:rPr>
        <w:t xml:space="preserve"> past, the negotiations on this particular partnership started in early 2013, the day after President Obama’s State of the Unio</w:t>
      </w:r>
      <w:r w:rsidR="00A66B45">
        <w:rPr>
          <w:rFonts w:ascii="Times New Roman" w:hAnsi="Times New Roman" w:cs="Times New Roman"/>
          <w:sz w:val="24"/>
          <w:szCs w:val="24"/>
        </w:rPr>
        <w:t>n Address that year</w:t>
      </w:r>
      <w:r w:rsidR="00D92F41">
        <w:rPr>
          <w:rFonts w:ascii="Times New Roman" w:hAnsi="Times New Roman" w:cs="Times New Roman"/>
          <w:sz w:val="24"/>
          <w:szCs w:val="24"/>
        </w:rPr>
        <w:t xml:space="preserve"> (“EU and US…”)</w:t>
      </w:r>
      <w:r w:rsidR="00A66B45">
        <w:rPr>
          <w:rFonts w:ascii="Times New Roman" w:hAnsi="Times New Roman" w:cs="Times New Roman"/>
          <w:sz w:val="24"/>
          <w:szCs w:val="24"/>
        </w:rPr>
        <w:t>.</w:t>
      </w:r>
      <w:r w:rsidR="000F254A">
        <w:rPr>
          <w:rFonts w:ascii="Times New Roman" w:hAnsi="Times New Roman" w:cs="Times New Roman"/>
          <w:sz w:val="24"/>
          <w:szCs w:val="24"/>
        </w:rPr>
        <w:t xml:space="preserve"> </w:t>
      </w:r>
      <w:r w:rsidR="00251011">
        <w:rPr>
          <w:rFonts w:ascii="Times New Roman" w:hAnsi="Times New Roman" w:cs="Times New Roman"/>
          <w:sz w:val="24"/>
          <w:szCs w:val="24"/>
        </w:rPr>
        <w:t xml:space="preserve">Then-European Commission President Jose Barroso </w:t>
      </w:r>
      <w:r w:rsidR="0083594F">
        <w:rPr>
          <w:rFonts w:ascii="Times New Roman" w:hAnsi="Times New Roman" w:cs="Times New Roman"/>
          <w:sz w:val="24"/>
          <w:szCs w:val="24"/>
        </w:rPr>
        <w:t>said this deal “between the world’s two most important economic powers will be a game-chang</w:t>
      </w:r>
      <w:r w:rsidR="005A1BDE">
        <w:rPr>
          <w:rFonts w:ascii="Times New Roman" w:hAnsi="Times New Roman" w:cs="Times New Roman"/>
          <w:sz w:val="24"/>
          <w:szCs w:val="24"/>
        </w:rPr>
        <w:t>er</w:t>
      </w:r>
      <w:r w:rsidR="0083594F">
        <w:rPr>
          <w:rFonts w:ascii="Times New Roman" w:hAnsi="Times New Roman" w:cs="Times New Roman"/>
          <w:sz w:val="24"/>
          <w:szCs w:val="24"/>
        </w:rPr>
        <w:t>”</w:t>
      </w:r>
      <w:r w:rsidR="005A1BDE">
        <w:rPr>
          <w:rFonts w:ascii="Times New Roman" w:hAnsi="Times New Roman" w:cs="Times New Roman"/>
          <w:sz w:val="24"/>
          <w:szCs w:val="24"/>
        </w:rPr>
        <w:t xml:space="preserve"> (“EU and US…”).</w:t>
      </w:r>
      <w:r w:rsidR="00B8290B">
        <w:rPr>
          <w:rFonts w:ascii="Times New Roman" w:hAnsi="Times New Roman" w:cs="Times New Roman"/>
          <w:sz w:val="24"/>
          <w:szCs w:val="24"/>
        </w:rPr>
        <w:t xml:space="preserve"> </w:t>
      </w:r>
      <w:r w:rsidR="000F26E7">
        <w:rPr>
          <w:rFonts w:ascii="Times New Roman" w:hAnsi="Times New Roman" w:cs="Times New Roman"/>
          <w:sz w:val="24"/>
          <w:szCs w:val="24"/>
        </w:rPr>
        <w:t>Broad goals of this deal</w:t>
      </w:r>
      <w:r w:rsidR="006D7524">
        <w:rPr>
          <w:rFonts w:ascii="Times New Roman" w:hAnsi="Times New Roman" w:cs="Times New Roman"/>
          <w:sz w:val="24"/>
          <w:szCs w:val="24"/>
        </w:rPr>
        <w:t xml:space="preserve"> include signi</w:t>
      </w:r>
      <w:r w:rsidR="00C74040">
        <w:rPr>
          <w:rFonts w:ascii="Times New Roman" w:hAnsi="Times New Roman" w:cs="Times New Roman"/>
          <w:sz w:val="24"/>
          <w:szCs w:val="24"/>
        </w:rPr>
        <w:t xml:space="preserve">ficantly reducing or eliminating many of the trade barriers between Europe and the United States. </w:t>
      </w:r>
      <w:r w:rsidR="0031267E">
        <w:rPr>
          <w:rFonts w:ascii="Times New Roman" w:hAnsi="Times New Roman" w:cs="Times New Roman"/>
          <w:sz w:val="24"/>
          <w:szCs w:val="24"/>
        </w:rPr>
        <w:t>However, there is significant controversy about the implementation of these goals</w:t>
      </w:r>
      <w:r w:rsidR="00BE1ACA">
        <w:rPr>
          <w:rFonts w:ascii="Times New Roman" w:hAnsi="Times New Roman" w:cs="Times New Roman"/>
          <w:sz w:val="24"/>
          <w:szCs w:val="24"/>
        </w:rPr>
        <w:t xml:space="preserve">, </w:t>
      </w:r>
      <w:r w:rsidR="00C95AFF">
        <w:rPr>
          <w:rFonts w:ascii="Times New Roman" w:hAnsi="Times New Roman" w:cs="Times New Roman"/>
          <w:sz w:val="24"/>
          <w:szCs w:val="24"/>
        </w:rPr>
        <w:t>the</w:t>
      </w:r>
      <w:r w:rsidR="0090767D">
        <w:rPr>
          <w:rFonts w:ascii="Times New Roman" w:hAnsi="Times New Roman" w:cs="Times New Roman"/>
          <w:sz w:val="24"/>
          <w:szCs w:val="24"/>
        </w:rPr>
        <w:t xml:space="preserve"> execution of the negotiations,</w:t>
      </w:r>
      <w:r w:rsidR="00BF1DC6">
        <w:rPr>
          <w:rFonts w:ascii="Times New Roman" w:hAnsi="Times New Roman" w:cs="Times New Roman"/>
          <w:sz w:val="24"/>
          <w:szCs w:val="24"/>
        </w:rPr>
        <w:t xml:space="preserve"> and the importance of the European economy</w:t>
      </w:r>
      <w:r w:rsidR="009C7286">
        <w:rPr>
          <w:rFonts w:ascii="Times New Roman" w:hAnsi="Times New Roman" w:cs="Times New Roman"/>
          <w:sz w:val="24"/>
          <w:szCs w:val="24"/>
        </w:rPr>
        <w:t>.</w:t>
      </w:r>
    </w:p>
    <w:p w:rsidR="009C7286" w:rsidRDefault="009C7286" w:rsidP="00856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2A1C">
        <w:rPr>
          <w:rFonts w:ascii="Times New Roman" w:hAnsi="Times New Roman" w:cs="Times New Roman"/>
          <w:sz w:val="24"/>
          <w:szCs w:val="24"/>
        </w:rPr>
        <w:t xml:space="preserve">The economic benefits of a free-trade deal of this scale are </w:t>
      </w:r>
      <w:r w:rsidR="00703273">
        <w:rPr>
          <w:rFonts w:ascii="Times New Roman" w:hAnsi="Times New Roman" w:cs="Times New Roman"/>
          <w:sz w:val="24"/>
          <w:szCs w:val="24"/>
        </w:rPr>
        <w:t xml:space="preserve">staggering. </w:t>
      </w:r>
      <w:r w:rsidR="007A2A99">
        <w:rPr>
          <w:rFonts w:ascii="Times New Roman" w:hAnsi="Times New Roman" w:cs="Times New Roman"/>
          <w:sz w:val="24"/>
          <w:szCs w:val="24"/>
        </w:rPr>
        <w:t>The United Kingdom alone could se</w:t>
      </w:r>
      <w:r w:rsidR="007A3699">
        <w:rPr>
          <w:rFonts w:ascii="Times New Roman" w:hAnsi="Times New Roman" w:cs="Times New Roman"/>
          <w:sz w:val="24"/>
          <w:szCs w:val="24"/>
        </w:rPr>
        <w:t>e an additional 10 billion pounds (</w:t>
      </w:r>
      <w:r w:rsidR="001039EB">
        <w:rPr>
          <w:rFonts w:ascii="Times New Roman" w:hAnsi="Times New Roman" w:cs="Times New Roman"/>
          <w:sz w:val="24"/>
          <w:szCs w:val="24"/>
        </w:rPr>
        <w:t>$</w:t>
      </w:r>
      <w:r w:rsidR="00DA0D4C" w:rsidRPr="00DA0D4C">
        <w:rPr>
          <w:rFonts w:ascii="Times New Roman" w:hAnsi="Times New Roman" w:cs="Times New Roman"/>
          <w:sz w:val="24"/>
          <w:szCs w:val="24"/>
        </w:rPr>
        <w:t>15</w:t>
      </w:r>
      <w:r w:rsidR="00DA0D4C">
        <w:rPr>
          <w:rFonts w:ascii="Times New Roman" w:hAnsi="Times New Roman" w:cs="Times New Roman"/>
          <w:sz w:val="24"/>
          <w:szCs w:val="24"/>
        </w:rPr>
        <w:t xml:space="preserve"> billion</w:t>
      </w:r>
      <w:r w:rsidR="00704777">
        <w:rPr>
          <w:rFonts w:ascii="Times New Roman" w:hAnsi="Times New Roman" w:cs="Times New Roman"/>
          <w:sz w:val="24"/>
          <w:szCs w:val="24"/>
        </w:rPr>
        <w:t>) worth of growth per year from this deal</w:t>
      </w:r>
      <w:r w:rsidR="00173D04">
        <w:rPr>
          <w:rFonts w:ascii="Times New Roman" w:hAnsi="Times New Roman" w:cs="Times New Roman"/>
          <w:sz w:val="24"/>
          <w:szCs w:val="24"/>
        </w:rPr>
        <w:t xml:space="preserve"> (Clarke)</w:t>
      </w:r>
      <w:r w:rsidR="00704777">
        <w:rPr>
          <w:rFonts w:ascii="Times New Roman" w:hAnsi="Times New Roman" w:cs="Times New Roman"/>
          <w:sz w:val="24"/>
          <w:szCs w:val="24"/>
        </w:rPr>
        <w:t xml:space="preserve">. </w:t>
      </w:r>
      <w:r w:rsidR="0013493D">
        <w:rPr>
          <w:rFonts w:ascii="Times New Roman" w:hAnsi="Times New Roman" w:cs="Times New Roman"/>
          <w:sz w:val="24"/>
          <w:szCs w:val="24"/>
        </w:rPr>
        <w:t>In total</w:t>
      </w:r>
      <w:r w:rsidR="005D5E3D">
        <w:rPr>
          <w:rFonts w:ascii="Times New Roman" w:hAnsi="Times New Roman" w:cs="Times New Roman"/>
          <w:sz w:val="24"/>
          <w:szCs w:val="24"/>
        </w:rPr>
        <w:t>, the trade deal would be worth</w:t>
      </w:r>
      <w:r w:rsidR="00D7435A">
        <w:rPr>
          <w:rFonts w:ascii="Times New Roman" w:hAnsi="Times New Roman" w:cs="Times New Roman"/>
          <w:sz w:val="24"/>
          <w:szCs w:val="24"/>
        </w:rPr>
        <w:t xml:space="preserve"> 455 billion euros ($613 billion)</w:t>
      </w:r>
      <w:r w:rsidR="00CF7AF2">
        <w:rPr>
          <w:rFonts w:ascii="Times New Roman" w:hAnsi="Times New Roman" w:cs="Times New Roman"/>
          <w:sz w:val="24"/>
          <w:szCs w:val="24"/>
        </w:rPr>
        <w:t xml:space="preserve"> per year</w:t>
      </w:r>
      <w:r w:rsidR="00881FED">
        <w:rPr>
          <w:rFonts w:ascii="Times New Roman" w:hAnsi="Times New Roman" w:cs="Times New Roman"/>
          <w:sz w:val="24"/>
          <w:szCs w:val="24"/>
        </w:rPr>
        <w:t xml:space="preserve"> (“EU ‘growth boost…’”)</w:t>
      </w:r>
      <w:r w:rsidR="00CF7AF2">
        <w:rPr>
          <w:rFonts w:ascii="Times New Roman" w:hAnsi="Times New Roman" w:cs="Times New Roman"/>
          <w:sz w:val="24"/>
          <w:szCs w:val="24"/>
        </w:rPr>
        <w:t>.</w:t>
      </w:r>
      <w:r w:rsidR="00AD565B">
        <w:rPr>
          <w:rFonts w:ascii="Times New Roman" w:hAnsi="Times New Roman" w:cs="Times New Roman"/>
          <w:sz w:val="24"/>
          <w:szCs w:val="24"/>
        </w:rPr>
        <w:t xml:space="preserve"> There is incredible incentive for politicians to sign on </w:t>
      </w:r>
      <w:r w:rsidR="00F65283">
        <w:rPr>
          <w:rFonts w:ascii="Times New Roman" w:hAnsi="Times New Roman" w:cs="Times New Roman"/>
          <w:sz w:val="24"/>
          <w:szCs w:val="24"/>
        </w:rPr>
        <w:t xml:space="preserve">to this deal, and for citizens of these nations to be on board. </w:t>
      </w:r>
      <w:r w:rsidR="00470A51">
        <w:rPr>
          <w:rFonts w:ascii="Times New Roman" w:hAnsi="Times New Roman" w:cs="Times New Roman"/>
          <w:sz w:val="24"/>
          <w:szCs w:val="24"/>
        </w:rPr>
        <w:t xml:space="preserve">This deal would also significantly improve the European Union’s economic standing worldwide. </w:t>
      </w:r>
      <w:r w:rsidR="00156663">
        <w:rPr>
          <w:rFonts w:ascii="Times New Roman" w:hAnsi="Times New Roman" w:cs="Times New Roman"/>
          <w:sz w:val="24"/>
          <w:szCs w:val="24"/>
        </w:rPr>
        <w:t xml:space="preserve">With continued worry about possible exits by Greece or the UK, and the difficulty </w:t>
      </w:r>
      <w:r w:rsidR="00AC13C0">
        <w:rPr>
          <w:rFonts w:ascii="Times New Roman" w:hAnsi="Times New Roman" w:cs="Times New Roman"/>
          <w:sz w:val="24"/>
          <w:szCs w:val="24"/>
        </w:rPr>
        <w:t xml:space="preserve">which </w:t>
      </w:r>
      <w:r w:rsidR="00156663">
        <w:rPr>
          <w:rFonts w:ascii="Times New Roman" w:hAnsi="Times New Roman" w:cs="Times New Roman"/>
          <w:sz w:val="24"/>
          <w:szCs w:val="24"/>
        </w:rPr>
        <w:t>some EU members have</w:t>
      </w:r>
      <w:r w:rsidR="00C218EE">
        <w:rPr>
          <w:rFonts w:ascii="Times New Roman" w:hAnsi="Times New Roman" w:cs="Times New Roman"/>
          <w:sz w:val="24"/>
          <w:szCs w:val="24"/>
        </w:rPr>
        <w:t xml:space="preserve"> in paying their debts</w:t>
      </w:r>
      <w:r w:rsidR="00045013">
        <w:rPr>
          <w:rFonts w:ascii="Times New Roman" w:hAnsi="Times New Roman" w:cs="Times New Roman"/>
          <w:sz w:val="24"/>
          <w:szCs w:val="24"/>
        </w:rPr>
        <w:t xml:space="preserve">, a trade deal like this could </w:t>
      </w:r>
      <w:r w:rsidR="00FB3868">
        <w:rPr>
          <w:rFonts w:ascii="Times New Roman" w:hAnsi="Times New Roman" w:cs="Times New Roman"/>
          <w:sz w:val="24"/>
          <w:szCs w:val="24"/>
        </w:rPr>
        <w:t xml:space="preserve">help </w:t>
      </w:r>
      <w:r w:rsidR="00145EAC">
        <w:rPr>
          <w:rFonts w:ascii="Times New Roman" w:hAnsi="Times New Roman" w:cs="Times New Roman"/>
          <w:sz w:val="24"/>
          <w:szCs w:val="24"/>
        </w:rPr>
        <w:t>keep the continent competitive with Asian economic powerhouses China and Japan.</w:t>
      </w:r>
      <w:r w:rsidR="00FB38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DF4" w:rsidRDefault="00057DF4" w:rsidP="00856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However, there are reservations on behalf of several </w:t>
      </w:r>
      <w:r w:rsidR="00601334">
        <w:rPr>
          <w:rFonts w:ascii="Times New Roman" w:hAnsi="Times New Roman" w:cs="Times New Roman"/>
          <w:sz w:val="24"/>
          <w:szCs w:val="24"/>
        </w:rPr>
        <w:t xml:space="preserve">politicians. </w:t>
      </w:r>
      <w:r w:rsidR="00B859AF">
        <w:rPr>
          <w:rFonts w:ascii="Times New Roman" w:hAnsi="Times New Roman" w:cs="Times New Roman"/>
          <w:sz w:val="24"/>
          <w:szCs w:val="24"/>
        </w:rPr>
        <w:t xml:space="preserve">European farmers are wary of giving up </w:t>
      </w:r>
      <w:r w:rsidR="00EA7522">
        <w:rPr>
          <w:rFonts w:ascii="Times New Roman" w:hAnsi="Times New Roman" w:cs="Times New Roman"/>
          <w:sz w:val="24"/>
          <w:szCs w:val="24"/>
        </w:rPr>
        <w:t xml:space="preserve">protections against American </w:t>
      </w:r>
      <w:r w:rsidR="005943C2">
        <w:rPr>
          <w:rFonts w:ascii="Times New Roman" w:hAnsi="Times New Roman" w:cs="Times New Roman"/>
          <w:sz w:val="24"/>
          <w:szCs w:val="24"/>
        </w:rPr>
        <w:t xml:space="preserve">agriculture, and </w:t>
      </w:r>
      <w:r w:rsidR="00BB0C6D">
        <w:rPr>
          <w:rFonts w:ascii="Times New Roman" w:hAnsi="Times New Roman" w:cs="Times New Roman"/>
          <w:sz w:val="24"/>
          <w:szCs w:val="24"/>
        </w:rPr>
        <w:t xml:space="preserve">existing </w:t>
      </w:r>
      <w:r w:rsidR="00A27AE2">
        <w:rPr>
          <w:rFonts w:ascii="Times New Roman" w:hAnsi="Times New Roman" w:cs="Times New Roman"/>
          <w:sz w:val="24"/>
          <w:szCs w:val="24"/>
        </w:rPr>
        <w:t>subsidies by the US and EU to airplane manufacturers Boeing and Air</w:t>
      </w:r>
      <w:r w:rsidR="00BB0C6D">
        <w:rPr>
          <w:rFonts w:ascii="Times New Roman" w:hAnsi="Times New Roman" w:cs="Times New Roman"/>
          <w:sz w:val="24"/>
          <w:szCs w:val="24"/>
        </w:rPr>
        <w:t>bus, respectively, could remain unaffected by the deal.</w:t>
      </w:r>
      <w:r w:rsidR="00C239AA">
        <w:rPr>
          <w:rFonts w:ascii="Times New Roman" w:hAnsi="Times New Roman" w:cs="Times New Roman"/>
          <w:sz w:val="24"/>
          <w:szCs w:val="24"/>
        </w:rPr>
        <w:t xml:space="preserve"> </w:t>
      </w:r>
      <w:r w:rsidR="00B72C23">
        <w:rPr>
          <w:rFonts w:ascii="Times New Roman" w:hAnsi="Times New Roman" w:cs="Times New Roman"/>
          <w:sz w:val="24"/>
          <w:szCs w:val="24"/>
        </w:rPr>
        <w:t>Although, t</w:t>
      </w:r>
      <w:r w:rsidR="00ED55D5">
        <w:rPr>
          <w:rFonts w:ascii="Times New Roman" w:hAnsi="Times New Roman" w:cs="Times New Roman"/>
          <w:sz w:val="24"/>
          <w:szCs w:val="24"/>
        </w:rPr>
        <w:t xml:space="preserve">he European Union has expressed interest in </w:t>
      </w:r>
      <w:r w:rsidR="00145569">
        <w:rPr>
          <w:rFonts w:ascii="Times New Roman" w:hAnsi="Times New Roman" w:cs="Times New Roman"/>
          <w:sz w:val="24"/>
          <w:szCs w:val="24"/>
        </w:rPr>
        <w:t xml:space="preserve">having certain safety and protection standards be the same in both economies, </w:t>
      </w:r>
      <w:r w:rsidR="0027226E">
        <w:rPr>
          <w:rFonts w:ascii="Times New Roman" w:hAnsi="Times New Roman" w:cs="Times New Roman"/>
          <w:sz w:val="24"/>
          <w:szCs w:val="24"/>
        </w:rPr>
        <w:t>allowing a product produced in one to be sent to the other without a second inspection</w:t>
      </w:r>
      <w:r w:rsidR="002A093F">
        <w:rPr>
          <w:rFonts w:ascii="Times New Roman" w:hAnsi="Times New Roman" w:cs="Times New Roman"/>
          <w:sz w:val="24"/>
          <w:szCs w:val="24"/>
        </w:rPr>
        <w:t xml:space="preserve"> (European Commission)</w:t>
      </w:r>
      <w:r w:rsidR="0027226E">
        <w:rPr>
          <w:rFonts w:ascii="Times New Roman" w:hAnsi="Times New Roman" w:cs="Times New Roman"/>
          <w:sz w:val="24"/>
          <w:szCs w:val="24"/>
        </w:rPr>
        <w:t>.</w:t>
      </w:r>
    </w:p>
    <w:p w:rsidR="005E14D6" w:rsidRDefault="005E14D6" w:rsidP="00856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is also significant criticism of the deal from other sources as well. </w:t>
      </w:r>
      <w:r w:rsidR="002A008A">
        <w:rPr>
          <w:rFonts w:ascii="Times New Roman" w:hAnsi="Times New Roman" w:cs="Times New Roman"/>
          <w:sz w:val="24"/>
          <w:szCs w:val="24"/>
        </w:rPr>
        <w:t xml:space="preserve">The most controversial portions of the proposed deal stem from its acceptance of Investor-State Dispute Settlement (ISDS). </w:t>
      </w:r>
      <w:r w:rsidR="005D2B69">
        <w:rPr>
          <w:rFonts w:ascii="Times New Roman" w:hAnsi="Times New Roman" w:cs="Times New Roman"/>
          <w:sz w:val="24"/>
          <w:szCs w:val="24"/>
        </w:rPr>
        <w:t>Essentially, the deal would allow multinational firms to seek arbitration if they felt a country within the TTIP</w:t>
      </w:r>
      <w:r w:rsidR="00CF4669">
        <w:rPr>
          <w:rFonts w:ascii="Times New Roman" w:hAnsi="Times New Roman" w:cs="Times New Roman"/>
          <w:sz w:val="24"/>
          <w:szCs w:val="24"/>
        </w:rPr>
        <w:t xml:space="preserve"> had unfairly </w:t>
      </w:r>
      <w:r w:rsidR="000E5FC4">
        <w:rPr>
          <w:rFonts w:ascii="Times New Roman" w:hAnsi="Times New Roman" w:cs="Times New Roman"/>
          <w:sz w:val="24"/>
          <w:szCs w:val="24"/>
        </w:rPr>
        <w:t xml:space="preserve">disadvantaged the firm. This could be on a wide range of issues, from new legislation to national court rulings. </w:t>
      </w:r>
      <w:r w:rsidR="00FB528F">
        <w:rPr>
          <w:rFonts w:ascii="Times New Roman" w:hAnsi="Times New Roman" w:cs="Times New Roman"/>
          <w:sz w:val="24"/>
          <w:szCs w:val="24"/>
        </w:rPr>
        <w:t xml:space="preserve">The ISDSes </w:t>
      </w:r>
      <w:r w:rsidR="00557938">
        <w:rPr>
          <w:rFonts w:ascii="Times New Roman" w:hAnsi="Times New Roman" w:cs="Times New Roman"/>
          <w:sz w:val="24"/>
          <w:szCs w:val="24"/>
        </w:rPr>
        <w:t xml:space="preserve">would be a three-panel </w:t>
      </w:r>
      <w:r w:rsidR="002E5E91">
        <w:rPr>
          <w:rFonts w:ascii="Times New Roman" w:hAnsi="Times New Roman" w:cs="Times New Roman"/>
          <w:sz w:val="24"/>
          <w:szCs w:val="24"/>
        </w:rPr>
        <w:t xml:space="preserve">court, whose decision would be final, and could not be appealed </w:t>
      </w:r>
      <w:r w:rsidR="007D3F60">
        <w:rPr>
          <w:rFonts w:ascii="Times New Roman" w:hAnsi="Times New Roman" w:cs="Times New Roman"/>
          <w:sz w:val="24"/>
          <w:szCs w:val="24"/>
        </w:rPr>
        <w:t>by either the firm or the state being sued</w:t>
      </w:r>
      <w:r w:rsidR="00F140B2">
        <w:rPr>
          <w:rFonts w:ascii="Times New Roman" w:hAnsi="Times New Roman" w:cs="Times New Roman"/>
          <w:sz w:val="24"/>
          <w:szCs w:val="24"/>
        </w:rPr>
        <w:t xml:space="preserve"> (Schiessl)</w:t>
      </w:r>
      <w:r w:rsidR="007D3F60">
        <w:rPr>
          <w:rFonts w:ascii="Times New Roman" w:hAnsi="Times New Roman" w:cs="Times New Roman"/>
          <w:sz w:val="24"/>
          <w:szCs w:val="24"/>
        </w:rPr>
        <w:t>.</w:t>
      </w:r>
      <w:r w:rsidR="002302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07BF" w:rsidRDefault="00B207BF" w:rsidP="00856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These are some of the issues I hope to address in my policy memo. Currently, I oppose key provisions of the deal, especially those involving ISDSes, but support the principles of free trade and reduced economic barriers. </w:t>
      </w:r>
      <w:r w:rsidR="00044FA3">
        <w:rPr>
          <w:rFonts w:ascii="Times New Roman" w:hAnsi="Times New Roman" w:cs="Times New Roman"/>
          <w:sz w:val="24"/>
          <w:szCs w:val="24"/>
        </w:rPr>
        <w:t xml:space="preserve">My memo will provide are more thorough picture of the situation, and </w:t>
      </w:r>
      <w:r w:rsidR="0052068B">
        <w:rPr>
          <w:rFonts w:ascii="Times New Roman" w:hAnsi="Times New Roman" w:cs="Times New Roman"/>
          <w:sz w:val="24"/>
          <w:szCs w:val="24"/>
        </w:rPr>
        <w:t>recommend what is in the best interest of the US.</w:t>
      </w:r>
    </w:p>
    <w:p w:rsidR="00DD47FF" w:rsidRDefault="00DD47FF" w:rsidP="00856E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4B2A" w:rsidRDefault="001C4B2A" w:rsidP="001C4B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:rsidR="00137962" w:rsidRDefault="00137962" w:rsidP="00137962">
      <w:pPr>
        <w:spacing w:after="0" w:line="480" w:lineRule="auto"/>
        <w:ind w:left="1000" w:hanging="1000"/>
      </w:pPr>
      <w:r>
        <w:rPr>
          <w:rFonts w:ascii="Times New Roman" w:hAnsi="Times New Roman" w:cs="Times New Roman"/>
          <w:sz w:val="24"/>
        </w:rPr>
        <w:t xml:space="preserve">BBC News. "EU and US Launch Free-trade Talks." </w:t>
      </w:r>
      <w:r>
        <w:rPr>
          <w:rFonts w:ascii="Times New Roman" w:hAnsi="Times New Roman" w:cs="Times New Roman"/>
          <w:i/>
          <w:sz w:val="24"/>
        </w:rPr>
        <w:t>Bbc.com</w:t>
      </w:r>
      <w:r>
        <w:rPr>
          <w:rFonts w:ascii="Times New Roman" w:hAnsi="Times New Roman" w:cs="Times New Roman"/>
          <w:sz w:val="24"/>
        </w:rPr>
        <w:t>. British Broadcasting Corporation, 13 Feb. 2013. Web. 09 Feb. 2015.</w:t>
      </w:r>
    </w:p>
    <w:p w:rsidR="00137962" w:rsidRDefault="00137962" w:rsidP="00137962">
      <w:pPr>
        <w:spacing w:after="0" w:line="480" w:lineRule="auto"/>
        <w:ind w:left="1000" w:hanging="1000"/>
      </w:pPr>
      <w:r>
        <w:rPr>
          <w:rFonts w:ascii="Times New Roman" w:hAnsi="Times New Roman" w:cs="Times New Roman"/>
          <w:sz w:val="24"/>
        </w:rPr>
        <w:t xml:space="preserve">BBC News. "EU 'growth Boost from US Trade Deal'" </w:t>
      </w:r>
      <w:r>
        <w:rPr>
          <w:rFonts w:ascii="Times New Roman" w:hAnsi="Times New Roman" w:cs="Times New Roman"/>
          <w:i/>
          <w:sz w:val="24"/>
        </w:rPr>
        <w:t>Bbc.com</w:t>
      </w:r>
      <w:r>
        <w:rPr>
          <w:rFonts w:ascii="Times New Roman" w:hAnsi="Times New Roman" w:cs="Times New Roman"/>
          <w:sz w:val="24"/>
        </w:rPr>
        <w:t>. British Broadcasting Corporation, 3 Mar. 2013. Web. 09 Feb. 2015.</w:t>
      </w:r>
    </w:p>
    <w:p w:rsidR="00137962" w:rsidRDefault="00137962" w:rsidP="00137962">
      <w:pPr>
        <w:spacing w:after="0" w:line="480" w:lineRule="auto"/>
        <w:ind w:left="1000" w:hanging="1000"/>
      </w:pPr>
      <w:r>
        <w:rPr>
          <w:rFonts w:ascii="Times New Roman" w:hAnsi="Times New Roman" w:cs="Times New Roman"/>
          <w:sz w:val="24"/>
        </w:rPr>
        <w:t xml:space="preserve">Clarke, Ken. "This EU-US Trade Deal Is No 'assault on Democracy'" </w:t>
      </w:r>
      <w:r>
        <w:rPr>
          <w:rFonts w:ascii="Times New Roman" w:hAnsi="Times New Roman" w:cs="Times New Roman"/>
          <w:i/>
          <w:sz w:val="24"/>
        </w:rPr>
        <w:t>Theguardian.com</w:t>
      </w:r>
      <w:r>
        <w:rPr>
          <w:rFonts w:ascii="Times New Roman" w:hAnsi="Times New Roman" w:cs="Times New Roman"/>
          <w:sz w:val="24"/>
        </w:rPr>
        <w:t>. The Guardian, 11 Nov. 2013. Web. 9 Feb. 2015.</w:t>
      </w:r>
    </w:p>
    <w:p w:rsidR="00137962" w:rsidRDefault="00137962" w:rsidP="00137962">
      <w:pPr>
        <w:spacing w:after="0" w:line="480" w:lineRule="auto"/>
        <w:ind w:left="1000" w:hanging="1000"/>
      </w:pPr>
      <w:r>
        <w:rPr>
          <w:rFonts w:ascii="Times New Roman" w:hAnsi="Times New Roman" w:cs="Times New Roman"/>
          <w:sz w:val="24"/>
        </w:rPr>
        <w:t xml:space="preserve">European Commission. "Questions and Answers (TTIP)." </w:t>
      </w:r>
      <w:r>
        <w:rPr>
          <w:rFonts w:ascii="Times New Roman" w:hAnsi="Times New Roman" w:cs="Times New Roman"/>
          <w:i/>
          <w:sz w:val="24"/>
        </w:rPr>
        <w:t>Ec.europa.eu</w:t>
      </w:r>
      <w:r>
        <w:rPr>
          <w:rFonts w:ascii="Times New Roman" w:hAnsi="Times New Roman" w:cs="Times New Roman"/>
          <w:sz w:val="24"/>
        </w:rPr>
        <w:t>. European Commission, 17 Dec. 2014. Web. 09 Feb. 2015.</w:t>
      </w:r>
    </w:p>
    <w:p w:rsidR="00137962" w:rsidRDefault="00137962" w:rsidP="00137962">
      <w:pPr>
        <w:spacing w:after="0" w:line="480" w:lineRule="auto"/>
        <w:ind w:left="1000" w:hanging="1000"/>
      </w:pPr>
      <w:r>
        <w:rPr>
          <w:rFonts w:ascii="Times New Roman" w:hAnsi="Times New Roman" w:cs="Times New Roman"/>
          <w:sz w:val="24"/>
        </w:rPr>
        <w:t xml:space="preserve">Schiessl, Michaela. "Corporation Carte Blanche: Will US-EU Trade Become Too Free?" </w:t>
      </w:r>
      <w:r>
        <w:rPr>
          <w:rFonts w:ascii="Times New Roman" w:hAnsi="Times New Roman" w:cs="Times New Roman"/>
          <w:i/>
          <w:sz w:val="24"/>
        </w:rPr>
        <w:t>Spiegel.de</w:t>
      </w:r>
      <w:r>
        <w:rPr>
          <w:rFonts w:ascii="Times New Roman" w:hAnsi="Times New Roman" w:cs="Times New Roman"/>
          <w:sz w:val="24"/>
        </w:rPr>
        <w:t>. Spiegel Online, 23 Jan. 2014. Web. 09 Feb. 2015.</w:t>
      </w:r>
    </w:p>
    <w:p w:rsidR="001C4B2A" w:rsidRPr="00B8290B" w:rsidRDefault="001C4B2A" w:rsidP="00864428">
      <w:pPr>
        <w:rPr>
          <w:rFonts w:ascii="Times New Roman" w:hAnsi="Times New Roman" w:cs="Times New Roman"/>
          <w:sz w:val="24"/>
          <w:szCs w:val="24"/>
        </w:rPr>
      </w:pPr>
    </w:p>
    <w:sectPr w:rsidR="001C4B2A" w:rsidRPr="00B8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2C5" w:rsidRDefault="005912C5" w:rsidP="00AD2B9C">
      <w:pPr>
        <w:spacing w:after="0" w:line="240" w:lineRule="auto"/>
      </w:pPr>
      <w:r>
        <w:separator/>
      </w:r>
    </w:p>
  </w:endnote>
  <w:endnote w:type="continuationSeparator" w:id="0">
    <w:p w:rsidR="005912C5" w:rsidRDefault="005912C5" w:rsidP="00AD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2C5" w:rsidRDefault="005912C5" w:rsidP="00AD2B9C">
      <w:pPr>
        <w:spacing w:after="0" w:line="240" w:lineRule="auto"/>
      </w:pPr>
      <w:r>
        <w:separator/>
      </w:r>
    </w:p>
  </w:footnote>
  <w:footnote w:type="continuationSeparator" w:id="0">
    <w:p w:rsidR="005912C5" w:rsidRDefault="005912C5" w:rsidP="00AD2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30"/>
    <w:rsid w:val="00021F4A"/>
    <w:rsid w:val="00044FA3"/>
    <w:rsid w:val="00045013"/>
    <w:rsid w:val="00057DF4"/>
    <w:rsid w:val="0009602F"/>
    <w:rsid w:val="000E5FC4"/>
    <w:rsid w:val="000F254A"/>
    <w:rsid w:val="000F26E7"/>
    <w:rsid w:val="001039EB"/>
    <w:rsid w:val="0013493D"/>
    <w:rsid w:val="00137962"/>
    <w:rsid w:val="00145569"/>
    <w:rsid w:val="00145EAC"/>
    <w:rsid w:val="00156663"/>
    <w:rsid w:val="00173D04"/>
    <w:rsid w:val="001C4B2A"/>
    <w:rsid w:val="001F3835"/>
    <w:rsid w:val="0023027B"/>
    <w:rsid w:val="00235A0D"/>
    <w:rsid w:val="00251011"/>
    <w:rsid w:val="00251BD8"/>
    <w:rsid w:val="00261394"/>
    <w:rsid w:val="0027226E"/>
    <w:rsid w:val="00273957"/>
    <w:rsid w:val="002A008A"/>
    <w:rsid w:val="002A093F"/>
    <w:rsid w:val="002B781A"/>
    <w:rsid w:val="002E5E91"/>
    <w:rsid w:val="0031267E"/>
    <w:rsid w:val="0036283E"/>
    <w:rsid w:val="00371BC3"/>
    <w:rsid w:val="003876ED"/>
    <w:rsid w:val="003E7B55"/>
    <w:rsid w:val="00433C11"/>
    <w:rsid w:val="00470A51"/>
    <w:rsid w:val="004A21E6"/>
    <w:rsid w:val="004B4D22"/>
    <w:rsid w:val="0052068B"/>
    <w:rsid w:val="00521787"/>
    <w:rsid w:val="00557938"/>
    <w:rsid w:val="005912C5"/>
    <w:rsid w:val="005943C2"/>
    <w:rsid w:val="005A1BDE"/>
    <w:rsid w:val="005B0B23"/>
    <w:rsid w:val="005B38E2"/>
    <w:rsid w:val="005D2B69"/>
    <w:rsid w:val="005D5E3D"/>
    <w:rsid w:val="005E14D6"/>
    <w:rsid w:val="005E2A1C"/>
    <w:rsid w:val="00601334"/>
    <w:rsid w:val="006310D3"/>
    <w:rsid w:val="00657D41"/>
    <w:rsid w:val="00692B17"/>
    <w:rsid w:val="006C7C1A"/>
    <w:rsid w:val="006D7524"/>
    <w:rsid w:val="00703273"/>
    <w:rsid w:val="00703E5C"/>
    <w:rsid w:val="00704777"/>
    <w:rsid w:val="0072684D"/>
    <w:rsid w:val="00730CBC"/>
    <w:rsid w:val="007410CD"/>
    <w:rsid w:val="00745563"/>
    <w:rsid w:val="00746AB9"/>
    <w:rsid w:val="00757D86"/>
    <w:rsid w:val="00796030"/>
    <w:rsid w:val="007A2A99"/>
    <w:rsid w:val="007A3699"/>
    <w:rsid w:val="007D3F60"/>
    <w:rsid w:val="0083594F"/>
    <w:rsid w:val="00840FD8"/>
    <w:rsid w:val="00844065"/>
    <w:rsid w:val="00856E02"/>
    <w:rsid w:val="00864428"/>
    <w:rsid w:val="00881FED"/>
    <w:rsid w:val="008B4A48"/>
    <w:rsid w:val="0090767D"/>
    <w:rsid w:val="0098055D"/>
    <w:rsid w:val="009B6F24"/>
    <w:rsid w:val="009C7286"/>
    <w:rsid w:val="009C7E2D"/>
    <w:rsid w:val="00A22FCD"/>
    <w:rsid w:val="00A27AE2"/>
    <w:rsid w:val="00A66B45"/>
    <w:rsid w:val="00AC13C0"/>
    <w:rsid w:val="00AD2B9C"/>
    <w:rsid w:val="00AD565B"/>
    <w:rsid w:val="00B04F1D"/>
    <w:rsid w:val="00B207BF"/>
    <w:rsid w:val="00B343B3"/>
    <w:rsid w:val="00B459CF"/>
    <w:rsid w:val="00B475B3"/>
    <w:rsid w:val="00B61703"/>
    <w:rsid w:val="00B67FB7"/>
    <w:rsid w:val="00B72C23"/>
    <w:rsid w:val="00B8290B"/>
    <w:rsid w:val="00B859AF"/>
    <w:rsid w:val="00BB0C6D"/>
    <w:rsid w:val="00BE1ACA"/>
    <w:rsid w:val="00BF1DC6"/>
    <w:rsid w:val="00BF65F2"/>
    <w:rsid w:val="00C120AD"/>
    <w:rsid w:val="00C218EE"/>
    <w:rsid w:val="00C239AA"/>
    <w:rsid w:val="00C74040"/>
    <w:rsid w:val="00C95AFF"/>
    <w:rsid w:val="00C9668C"/>
    <w:rsid w:val="00CF4669"/>
    <w:rsid w:val="00CF7AF2"/>
    <w:rsid w:val="00D01D29"/>
    <w:rsid w:val="00D02AFE"/>
    <w:rsid w:val="00D56A41"/>
    <w:rsid w:val="00D7435A"/>
    <w:rsid w:val="00D92F41"/>
    <w:rsid w:val="00DA0D4C"/>
    <w:rsid w:val="00DB104E"/>
    <w:rsid w:val="00DB4449"/>
    <w:rsid w:val="00DD47FF"/>
    <w:rsid w:val="00E47B3F"/>
    <w:rsid w:val="00E620D5"/>
    <w:rsid w:val="00E75B22"/>
    <w:rsid w:val="00EA7522"/>
    <w:rsid w:val="00ED55D5"/>
    <w:rsid w:val="00EF02EB"/>
    <w:rsid w:val="00F03F5F"/>
    <w:rsid w:val="00F111AC"/>
    <w:rsid w:val="00F140B2"/>
    <w:rsid w:val="00F16C19"/>
    <w:rsid w:val="00F65283"/>
    <w:rsid w:val="00F93F69"/>
    <w:rsid w:val="00FB3868"/>
    <w:rsid w:val="00FB528F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9177A-117F-4187-8EE6-654CD55C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D2B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B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B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F61CE-953D-4248-AE8C-47ED3A0A4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Oxer</dc:creator>
  <cp:keywords/>
  <dc:description/>
  <cp:lastModifiedBy>Grant Oxer</cp:lastModifiedBy>
  <cp:revision>153</cp:revision>
  <dcterms:created xsi:type="dcterms:W3CDTF">2015-02-09T04:09:00Z</dcterms:created>
  <dcterms:modified xsi:type="dcterms:W3CDTF">2015-02-09T05:56:00Z</dcterms:modified>
</cp:coreProperties>
</file>