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v2.0 (Current Release)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🛡️ Enhanced Safety &amp; Accuracy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Strengthened safeguards against AI making unauthorized changes to factual content (dates, employers, education, job titles)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All modifications require user review and approval before implementation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Removed Quick Mode - eliminated fast polish option that could make changes without user oversight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Added explicit triage process - AI must evaluate what needs user input vs. what can be fixed directly before asking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Limited questions to 1-3 maximum per cycle to avoid overwhelming users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🎯 Expert-Based Evaluation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Added comprehensive Expert Knowledge Base covering: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ATS systems (file format, parsing, keywords)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Human reviewers (recruiter screening patterns, career tracking)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Resume writing best practices (accomplishments vs. responsibilities, quantification)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Updated rating scale with explicit, expert-sourced criteria: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Needs Work: Clear definitions of major problems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Developing: Specific gaps that need addressing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Strong: Concrete standards for interview-ready resumes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Outstanding: Exceptional criteria that impress demanding hiring managers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Dual-lens evaluation: Analyzes resumes through both ATS and Human reviewer perspectives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⚡ Streamlined Workflow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Removed mode selection - now runs single standard workflow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Simplified pre-flight check - proceeds directly to analysis after resume upload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Dynamic question generation - replaces rigid flag categories with contextual questions based on actual resume needs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Smarter recommendation handling - distinguishes between what AI can fix directly vs. what genuinely needs user input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Clearer loop controller - improved question: "Would you like to continue working on the resume, or are you ready for the final copy?"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Reorganized output flow - moved output rules after loop controller for logical workflow sequence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📊 Evidence-Based Best Practices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Focuses on accomplishments over responsibilities with quantified results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Incorporates proven action-verb guidance - replaces overused words with impactful alternatives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Impact-focused bullet point structure - uses "Action + Project + Result" formulas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Based on current hiring research - all practices sourced from expert studies of recruiters and hiring managers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🗑️ Removed Features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Quick Mode (fast polish without user input)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Guided Mode naming (now just "standard workflow")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Pre-defined Decision Flags (replaced with dynamic questions)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Vague "preserve authenticity" rule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Generic ATS rule (replaced with comprehensive expert knowledge)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Redundant sections (Brand Alignment Notes, Starter Prompt)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"Parking Lot" concept (unused in practice)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v1.0.1 (Previous Release)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Two-mode operation: Quick Mode and Guided Mode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Analyzer-Refiner workflow loop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Pre-flight resume check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Decision Flags for common missing information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Cross-platform output support (ChatGPT file downloads, Copy Block for other platforms)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Sandbox mode (no memory, no project files)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Basic rating scale: Weak, Moderate, Competitive, Top Tier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Core safety rules against fabrication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