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2131"/>
      </w:tblGrid>
      <w:tr>
        <w:tc>
          <w:tcPr>
            <w:tcW w:type="dxa" w:w="5349"/>
            <w:shd w:fill="17365D"/>
            <w:tcMar>
              <w:top w:w="170" w:type="dxa"/>
              <w:start w:w="240" w:type="dxa"/>
              <w:bottom w:w="150" w:type="dxa"/>
              <w:end w:w="2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SABBIR AHMMED SHEHAB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color w:val="F6A15A"/>
                <w:sz w:val="24"/>
              </w:rPr>
              <w:t>EXECUTIVE ENGINEER</w:t>
            </w:r>
          </w:p>
          <w:p>
            <w:pPr>
              <w:spacing w:after="60"/>
            </w:pPr>
            <w:r>
              <w:rPr>
                <w:rFonts w:ascii="Aptos" w:hAnsi="Aptos"/>
                <w:color w:val="FFFFFF"/>
                <w:sz w:val="18"/>
              </w:rPr>
              <w:t>Product Development  |  Industrial Automation  |  Engineering Documentation</w:t>
            </w:r>
          </w:p>
          <w:p>
            <w:pPr>
              <w:spacing w:after="0"/>
            </w:pPr>
            <w:r>
              <w:rPr>
                <w:rFonts w:ascii="Aptos" w:hAnsi="Aptos"/>
                <w:color w:val="E6EDF4"/>
                <w:sz w:val="16"/>
              </w:rPr>
              <w:t>+880 1635-166768   •   sabbirahmmedshehab@gmail.com   •   Dhaka, Bangladesh</w:t>
            </w:r>
          </w:p>
        </w:tc>
        <w:tc>
          <w:tcPr>
            <w:tcW w:type="dxa" w:w="5349"/>
            <w:shd w:fill="17365D"/>
            <w:tcMar>
              <w:top w:w="80" w:type="dxa"/>
              <w:start w:w="5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426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bbir_cv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7272"/>
      </w:tblGrid>
      <w:tr>
        <w:tc>
          <w:tcPr>
            <w:tcW w:type="dxa" w:w="5349"/>
            <w:shd w:fill="F3F6F9"/>
            <w:tcMar>
              <w:top w:w="130" w:type="dxa"/>
              <w:start w:w="150" w:type="dxa"/>
              <w:bottom w:w="100" w:type="dxa"/>
              <w:end w:w="150" w:type="dxa"/>
            </w:tcMar>
            <w:tcBorders>
              <w:right w:val="single" w:sz="10" w:color="D7E0E8"/>
            </w:tcBorders>
          </w:tcPr>
          <w:p/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244A73"/>
                <w:sz w:val="21"/>
              </w:rPr>
              <w:t>CORE EXPERTISE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Engineering Product Development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PLC &amp; HMI Systems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Embedded Systems &amp; IoT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Electrical &amp; Electronics Trainers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PCB Design &amp; Prototyping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Technical Documentation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Production &amp; Quality Support</w:t>
            </w:r>
          </w:p>
          <w:p>
            <w:pPr>
              <w:pStyle w:val="ListBullet"/>
              <w:spacing w:after="14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Training &amp; Commissioning</w:t>
            </w:r>
          </w:p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244A73"/>
                <w:sz w:val="21"/>
              </w:rPr>
              <w:t>TECHNICAL TOOLKIT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PLC &amp; Automation</w:t>
            </w:r>
          </w:p>
          <w:p>
            <w:pPr>
              <w:spacing w:before="0" w:after="4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Siemens LOGO! • Delta PLC • HMI • WPLSoft • Hardware configuration • Communication setup • Troubleshooting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Embedded &amp; Electronics</w:t>
            </w:r>
          </w:p>
          <w:p>
            <w:pPr>
              <w:spacing w:before="0" w:after="4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Arduino • STM32 • ESP32/ESP8266 • PIC • Sensors • Power supplies • PCB assembly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Design &amp; Simulation</w:t>
            </w:r>
          </w:p>
          <w:p>
            <w:pPr>
              <w:spacing w:before="0" w:after="4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Proteus • LTspice • EasyEDA • Adobe Illustrator • Photoshop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Documentation</w:t>
            </w:r>
          </w:p>
          <w:p>
            <w:pPr>
              <w:spacing w:before="0" w:after="4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User manuals • Experiment guides • Wiring diagrams • Installation &amp; maintenance instructions • QR-enabled documentation</w:t>
            </w:r>
          </w:p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244A73"/>
                <w:sz w:val="21"/>
              </w:rPr>
              <w:t>LANGUAGES</w:t>
            </w:r>
          </w:p>
          <w:p>
            <w:pPr>
              <w:spacing w:before="0" w:after="14" w:line="247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Bengali — Native</w:t>
            </w:r>
          </w:p>
          <w:p>
            <w:pPr>
              <w:spacing w:before="0" w:after="14" w:line="247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English — Strong writing; basic spoken communication</w:t>
            </w:r>
          </w:p>
          <w:p>
            <w:pPr>
              <w:spacing w:before="0" w:after="14" w:line="247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Hindi — Conversational</w:t>
            </w:r>
          </w:p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244A73"/>
                <w:sz w:val="21"/>
              </w:rPr>
              <w:t>EDUCATION</w:t>
            </w:r>
          </w:p>
          <w:p>
            <w:pPr>
              <w:spacing w:before="0" w:after="14" w:line="247" w:lineRule="auto"/>
            </w:pPr>
            <w:r>
              <w:rPr>
                <w:rFonts w:ascii="Aptos" w:hAnsi="Aptos"/>
                <w:b/>
                <w:color w:val="17365D"/>
                <w:sz w:val="16"/>
              </w:rPr>
              <w:t>B.Sc. in Electrical &amp; Electronic Engineering (Running)</w:t>
            </w:r>
          </w:p>
          <w:p>
            <w:pPr>
              <w:spacing w:before="0" w:after="5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Manarat International University</w:t>
              <w:br/>
              <w:t>Expected completion: 2026</w:t>
            </w:r>
          </w:p>
          <w:p>
            <w:pPr>
              <w:spacing w:before="0" w:after="14" w:line="247" w:lineRule="auto"/>
            </w:pPr>
            <w:r>
              <w:rPr>
                <w:rFonts w:ascii="Aptos" w:hAnsi="Aptos"/>
                <w:b/>
                <w:color w:val="17365D"/>
                <w:sz w:val="16"/>
              </w:rPr>
              <w:t>Diploma in Electronics Engineering</w:t>
            </w:r>
          </w:p>
          <w:p>
            <w:pPr>
              <w:spacing w:before="0" w:after="5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Rangpur Polytechnic Institute</w:t>
              <w:br/>
              <w:t>CGPA: 3.35/4.00 | 2021</w:t>
            </w:r>
          </w:p>
          <w:p>
            <w:pPr>
              <w:spacing w:before="0" w:after="14" w:line="247" w:lineRule="auto"/>
            </w:pPr>
            <w:r>
              <w:rPr>
                <w:rFonts w:ascii="Aptos" w:hAnsi="Aptos"/>
                <w:b/>
                <w:color w:val="17365D"/>
                <w:sz w:val="16"/>
              </w:rPr>
              <w:t>SSC, Science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 w:val="0"/>
                <w:color w:val="5B6573"/>
                <w:sz w:val="15"/>
              </w:rPr>
              <w:t>Al-Hera Institute</w:t>
              <w:br/>
              <w:t>GPA: 4.59/5.00 | 2017</w:t>
            </w:r>
          </w:p>
        </w:tc>
        <w:tc>
          <w:tcPr>
            <w:tcW w:type="dxa" w:w="5349"/>
            <w:tcMar>
              <w:top w:w="130" w:type="dxa"/>
              <w:start w:w="210" w:type="dxa"/>
              <w:bottom w:w="100" w:type="dxa"/>
              <w:end w:w="90" w:type="dxa"/>
            </w:tcMar>
            <w:tcBorders>
              <w:left w:val="nil"/>
            </w:tcBorders>
          </w:tcPr>
          <w:p/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17365D"/>
                <w:sz w:val="23"/>
              </w:rPr>
              <w:t>PROFESSIONAL PROFILE</w:t>
            </w:r>
          </w:p>
          <w:p>
            <w:pPr>
              <w:spacing w:before="0" w:after="60" w:line="247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Executive Engineer with progressive experience in engineering product development, industrial automation, technical documentation, manufacturing, field service and technical training. Develops practical electrical, electronics, PLC, embedded, networking and renewable-energy training systems from concept and component selection through assembly, testing, documentation and instructor handover. Combines hands-on production capability with structured technical writing, customer training and continuous product improvement.</w:t>
            </w:r>
          </w:p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17365D"/>
                <w:sz w:val="23"/>
              </w:rPr>
              <w:t>CAREER HIGHLIGHTS</w:t>
            </w:r>
          </w:p>
          <w:p>
            <w:pPr>
              <w:pStyle w:val="ListBullet"/>
              <w:spacing w:after="18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Designed, developed and continuously improved dozens of engineering trainer systems spanning electrical, electronics, PLC, embedded systems, networking, renewable energy and computer hardware.</w:t>
            </w:r>
          </w:p>
          <w:p>
            <w:pPr>
              <w:pStyle w:val="ListBullet"/>
              <w:spacing w:after="18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Established and continues to maintain QR-enabled documentation across Fabotronix trainer boards, giving users direct access to manuals and technical guidance.</w:t>
            </w:r>
          </w:p>
          <w:p>
            <w:pPr>
              <w:pStyle w:val="ListBullet"/>
              <w:spacing w:after="18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Built an extensive portfolio of user manuals, experiment guides, wiring documents and troubleshooting references, then adopted AI-assisted workflows to improve speed, consistency and revision control.</w:t>
            </w:r>
          </w:p>
          <w:p>
            <w:pPr>
              <w:pStyle w:val="ListBullet"/>
              <w:spacing w:after="18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Conducted trainer operation, PLC, hardware and troubleshooting sessions for teachers at government polytechnics, technical institutes and a Navy-linked training facility.</w:t>
            </w:r>
          </w:p>
          <w:p>
            <w:pPr>
              <w:pStyle w:val="ListBullet"/>
              <w:spacing w:after="18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Supports international supplier communication, specification review and technical sourcing, including welding, SCARA and Cartesian robots for government tender projects.</w:t>
            </w:r>
          </w:p>
          <w:p>
            <w:pPr>
              <w:spacing w:before="120" w:after="60"/>
              <w:keepNext/>
              <w:pBdr>
                <w:bottom w:val="single" w:sz="10" w:space="2" w:color="E77A23"/>
              </w:pBdr>
            </w:pPr>
            <w:r>
              <w:rPr>
                <w:rFonts w:ascii="Aptos Display" w:hAnsi="Aptos Display"/>
                <w:b/>
                <w:color w:val="17365D"/>
                <w:sz w:val="23"/>
              </w:rPr>
              <w:t>PROFESSIONAL EXPERIENCE</w:t>
            </w:r>
          </w:p>
          <w:p>
            <w:pPr>
              <w:spacing w:before="80" w:after="0"/>
              <w:keepNext/>
            </w:pPr>
            <w:r>
              <w:rPr>
                <w:rFonts w:ascii="Aptos" w:hAnsi="Aptos"/>
                <w:b/>
                <w:color w:val="17365D"/>
                <w:sz w:val="20"/>
              </w:rPr>
              <w:t>Executive Engineer</w:t>
            </w:r>
            <w:r>
              <w:rPr>
                <w:rFonts w:ascii="Aptos" w:hAnsi="Aptos"/>
                <w:color w:val="1F2933"/>
                <w:sz w:val="18"/>
              </w:rPr>
              <w:t xml:space="preserve">  |  Fabotronix Limited</w:t>
            </w:r>
          </w:p>
          <w:p>
            <w:pPr>
              <w:spacing w:after="40"/>
              <w:keepNext/>
            </w:pPr>
            <w:r>
              <w:rPr>
                <w:rFonts w:ascii="Aptos" w:hAnsi="Aptos"/>
                <w:i/>
                <w:color w:val="5B6573"/>
                <w:sz w:val="17"/>
              </w:rPr>
              <w:t>February 2022 – Present | Dhaka, Bangladesh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Progressed through engineering roles to the current position of Executive Engineer, contributing across product development, manufacturing, documentation, training and customer-facing technical activities.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Design, develop and upgrade trainer boards covering PLC automation, electrical circuits, electronics, sensors, digital logic, transformers, protection, renewable energy, networking, robotics, IoT and computer hardware.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Translate product concepts into practical layouts, component selection, circuit designs, front-panel graphics, experiments, assembly guidance and operating documentation.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Create and maintain QR-linked user manuals; program and configure Siemens LOGO! and Delta PLC platforms and prepare multi-brand PLC setup and troubleshooting guidance.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Conduct teacher training, demonstrations and equipment handover; independently assemble complete trainer systems when required and support wiring, PCB assembly, testing, inspection, fault finding and final quality checks.</w:t>
            </w:r>
          </w:p>
          <w:p>
            <w:pPr>
              <w:spacing w:before="80" w:after="0"/>
              <w:keepNext/>
            </w:pPr>
            <w:r>
              <w:rPr>
                <w:rFonts w:ascii="Aptos" w:hAnsi="Aptos"/>
                <w:b/>
                <w:color w:val="17365D"/>
                <w:sz w:val="20"/>
              </w:rPr>
              <w:t>Service Engineer</w:t>
            </w:r>
            <w:r>
              <w:rPr>
                <w:rFonts w:ascii="Aptos" w:hAnsi="Aptos"/>
                <w:color w:val="1F2933"/>
                <w:sz w:val="18"/>
              </w:rPr>
              <w:t xml:space="preserve">  |  Gazi International</w:t>
            </w:r>
          </w:p>
          <w:p>
            <w:pPr>
              <w:spacing w:after="40"/>
              <w:keepNext/>
            </w:pPr>
            <w:r>
              <w:rPr>
                <w:rFonts w:ascii="Aptos" w:hAnsi="Aptos"/>
                <w:i/>
                <w:color w:val="5B6573"/>
                <w:sz w:val="17"/>
              </w:rPr>
              <w:t>2023 | Six-month assignment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Serviced and troubleshot peripheral, centrifugal, submersible and drainage pumps, electric motors and selected home appliances.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6"/>
              </w:rPr>
              <w:t>Built practical capability in fault diagnosis, disassembly, component inspection, repair and functional testing, excluding motor rewinding.</w:t>
            </w:r>
          </w:p>
        </w:tc>
      </w:tr>
    </w:tbl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088"/>
      </w:tblGrid>
      <w:tr>
        <w:tc>
          <w:tcPr>
            <w:tcW w:type="dxa" w:w="5349"/>
            <w:shd w:fill="17365D"/>
            <w:tcMar>
              <w:top w:w="80" w:type="dxa"/>
              <w:start w:w="180" w:type="dxa"/>
              <w:bottom w:w="80" w:type="dxa"/>
              <w:end w:w="120" w:type="dxa"/>
            </w:tcMar>
          </w:tcPr>
          <w:p>
            <w:r>
              <w:rPr>
                <w:rFonts w:ascii="Aptos Display" w:hAnsi="Aptos Display"/>
                <w:b/>
                <w:color w:val="FFFFFF"/>
                <w:sz w:val="28"/>
              </w:rPr>
              <w:t>SELECTED ENGINEERING CONTRIBUTIONS</w:t>
            </w:r>
          </w:p>
        </w:tc>
        <w:tc>
          <w:tcPr>
            <w:tcW w:type="dxa" w:w="5349"/>
            <w:shd w:fill="E77A2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2022–2026</w:t>
            </w:r>
          </w:p>
        </w:tc>
      </w:tr>
    </w:tbl>
    <w:p>
      <w:pPr>
        <w:spacing w:before="120" w:after="60"/>
        <w:keepNext/>
        <w:pBdr>
          <w:bottom w:val="single" w:sz="10" w:space="2" w:color="E77A23"/>
        </w:pBdr>
      </w:pPr>
      <w:r>
        <w:rPr>
          <w:rFonts w:ascii="Aptos Display" w:hAnsi="Aptos Display"/>
          <w:b/>
          <w:color w:val="17365D"/>
          <w:sz w:val="23"/>
        </w:rPr>
        <w:t>PRODUCT DEVELOPMENT PORTFOLIO</w:t>
      </w:r>
    </w:p>
    <w:p>
      <w:pPr>
        <w:spacing w:after="80"/>
      </w:pPr>
      <w:r>
        <w:rPr>
          <w:rFonts w:ascii="Aptos" w:hAnsi="Aptos"/>
          <w:color w:val="5B6573"/>
          <w:sz w:val="18"/>
        </w:rPr>
        <w:t>Representative systems designed, developed or substantially improved: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c>
          <w:tcPr>
            <w:tcW w:type="dxa" w:w="2675"/>
            <w:shd w:fill="F3F6F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Electrical &amp; Measurement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DC/AC Circuit &amp; Network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Wheatstone Bridge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R/L/C Decade Boxes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Electrical Wiring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Electrical Measurement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Distribution &amp; Protection</w:t>
            </w:r>
          </w:p>
        </w:tc>
        <w:tc>
          <w:tcPr>
            <w:tcW w:type="dxa" w:w="2675"/>
            <w:shd w:fill="F3F6F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Electronics &amp; Embedded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Basic/Industrial Electronics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Filter Circuits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Digital Logic &amp; Digital Circuit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Arduino Development Board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Microcontroller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Sensor Trainers</w:t>
            </w:r>
          </w:p>
        </w:tc>
        <w:tc>
          <w:tcPr>
            <w:tcW w:type="dxa" w:w="2675"/>
            <w:shd w:fill="F3F6F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Automation &amp; Energy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PLC &amp; HMI Trainers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Switchgear &amp; Protection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IoT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Solar &amp; Hybrid Energy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Production Line / Conveyor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Robotics Trainer</w:t>
            </w:r>
          </w:p>
        </w:tc>
        <w:tc>
          <w:tcPr>
            <w:tcW w:type="dxa" w:w="2675"/>
            <w:shd w:fill="F3F6F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ICT &amp; Service Systems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LAN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EPABX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LED TV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PC Hardware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Laptop Trainer</w:t>
            </w:r>
          </w:p>
          <w:p>
            <w:pPr>
              <w:pStyle w:val="ListBullet"/>
              <w:spacing w:after="16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Communication Trainers</w:t>
            </w:r>
          </w:p>
        </w:tc>
      </w:tr>
    </w:tbl>
    <w:p>
      <w:pPr>
        <w:spacing w:before="120" w:after="60"/>
        <w:keepNext/>
        <w:pBdr>
          <w:bottom w:val="single" w:sz="10" w:space="2" w:color="E77A23"/>
        </w:pBdr>
      </w:pPr>
      <w:r>
        <w:rPr>
          <w:rFonts w:ascii="Aptos Display" w:hAnsi="Aptos Display"/>
          <w:b/>
          <w:color w:val="17365D"/>
          <w:sz w:val="23"/>
        </w:rPr>
        <w:t>YEAR-BY-YEAR ENGINEERING PROGRESSION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9216"/>
      </w:tblGrid>
      <w:tr>
        <w:tc>
          <w:tcPr>
            <w:tcW w:type="dxa" w:w="5349"/>
            <w:shd w:fill="E77A23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2022</w:t>
            </w:r>
          </w:p>
        </w:tc>
        <w:tc>
          <w:tcPr>
            <w:tcW w:type="dxa" w:w="534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F2933"/>
                <w:sz w:val="17"/>
              </w:rPr>
              <w:t>Developed early DC/AC circuit, Wheatstone Bridge, sensor, electronics, transformer, filter and R/L/C decade-box trainers; introduced QR-linked documentation and formal user manuals.</w:t>
            </w:r>
          </w:p>
        </w:tc>
      </w:tr>
      <w:tr>
        <w:tc>
          <w:tcPr>
            <w:tcW w:type="dxa" w:w="5349"/>
            <w:shd w:fill="17365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534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F2933"/>
                <w:sz w:val="17"/>
              </w:rPr>
              <w:t>Updated earlier products and developed Arduino, IoT, protection, PLC, solar and total electrical lab systems; completed a six-month field-service assignment at Gazi International.</w:t>
            </w:r>
          </w:p>
        </w:tc>
      </w:tr>
      <w:tr>
        <w:tc>
          <w:tcPr>
            <w:tcW w:type="dxa" w:w="5349"/>
            <w:shd w:fill="E77A23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534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F2933"/>
                <w:sz w:val="17"/>
              </w:rPr>
              <w:t>Expanded into digital logic, AC/DC, transformer, LAN, LED TV, PC hardware and laptop trainers while improving documentation and product presentation.</w:t>
            </w:r>
          </w:p>
        </w:tc>
      </w:tr>
      <w:tr>
        <w:tc>
          <w:tcPr>
            <w:tcW w:type="dxa" w:w="5349"/>
            <w:shd w:fill="17365D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2025–2026</w:t>
            </w:r>
          </w:p>
        </w:tc>
        <w:tc>
          <w:tcPr>
            <w:tcW w:type="dxa" w:w="534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F2933"/>
                <w:sz w:val="17"/>
              </w:rPr>
              <w:t>Developed and improved EPABX, LAN and robotics trainers while continuing manual standardization, QR documentation, production support and equipment sourcing.</w:t>
            </w:r>
          </w:p>
        </w:tc>
      </w:tr>
    </w:tbl>
    <w:p>
      <w:pPr>
        <w:spacing w:before="120" w:after="60"/>
        <w:keepNext/>
        <w:pBdr>
          <w:bottom w:val="single" w:sz="10" w:space="2" w:color="E77A23"/>
        </w:pBdr>
      </w:pPr>
      <w:r>
        <w:rPr>
          <w:rFonts w:ascii="Aptos Display" w:hAnsi="Aptos Display"/>
          <w:b/>
          <w:color w:val="17365D"/>
          <w:sz w:val="23"/>
        </w:rPr>
        <w:t>MANUFACTURING &amp; PRODUCTION CAPABILITY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349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/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Hands-on production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Complete trainer assembly • Panel wiring • PCB assembly • Component installation • Power-supply integration • Mechanical fitting</w:t>
            </w:r>
          </w:p>
        </w:tc>
        <w:tc>
          <w:tcPr>
            <w:tcW w:type="dxa" w:w="5349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/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Testing &amp; quality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Functional testing • Inspection • Fault finding • Troubleshooting • Product validation • Final documentation and handover support</w:t>
            </w:r>
          </w:p>
        </w:tc>
      </w:tr>
    </w:tbl>
    <w:p>
      <w:pPr>
        <w:spacing w:before="120" w:after="60"/>
        <w:keepNext/>
        <w:pBdr>
          <w:bottom w:val="single" w:sz="10" w:space="2" w:color="E77A23"/>
        </w:pBdr>
      </w:pPr>
      <w:r>
        <w:rPr>
          <w:rFonts w:ascii="Aptos Display" w:hAnsi="Aptos Display"/>
          <w:b/>
          <w:color w:val="17365D"/>
          <w:sz w:val="23"/>
        </w:rPr>
        <w:t>TECHNICAL TRAINING &amp; KNOWLEDGE TRANSFER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349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/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Institutions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Chapai Nawabganj • Dinajpur • Rangpur • Shariatpur • Sweden Polytechnic • PFI/Navy Base Kaptai • Sirajganj • Jashore • Satkhira</w:t>
            </w:r>
          </w:p>
        </w:tc>
        <w:tc>
          <w:tcPr>
            <w:tcW w:type="dxa" w:w="5349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/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Training coverage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Trainer operation • Experiments • Siemens LOGO! Soft Comfort • Delta WPLSoft • PLC hardware and communication • Troubleshooting • Pneumatic conveyor • LAN and logic-gate applications</w:t>
            </w:r>
          </w:p>
        </w:tc>
      </w:tr>
    </w:tbl>
    <w:p>
      <w:pPr>
        <w:spacing w:before="120" w:after="60"/>
        <w:keepNext/>
        <w:pBdr>
          <w:bottom w:val="single" w:sz="10" w:space="2" w:color="E77A23"/>
        </w:pBdr>
      </w:pPr>
      <w:r>
        <w:rPr>
          <w:rFonts w:ascii="Aptos Display" w:hAnsi="Aptos Display"/>
          <w:b/>
          <w:color w:val="17365D"/>
          <w:sz w:val="23"/>
        </w:rPr>
        <w:t>TRAINING, CERTIFICATION &amp; EARLIER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349"/>
            <w:tcMar>
              <w:top w:w="60" w:type="dxa"/>
              <w:start w:w="90" w:type="dxa"/>
              <w:bottom w:w="60" w:type="dxa"/>
              <w:end w:w="90" w:type="dxa"/>
            </w:tcMar>
            <w:shd w:fill="F8FAFC"/>
          </w:tcPr>
          <w:p/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Professional Development</w:t>
            </w:r>
          </w:p>
          <w:p>
            <w:pPr>
              <w:pStyle w:val="ListBullet"/>
              <w:spacing w:after="10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Industrial Attachment: PCB Design, PLC &amp; Microcontroller — Fabotronix (6 months)</w:t>
            </w:r>
          </w:p>
          <w:p>
            <w:pPr>
              <w:pStyle w:val="ListBullet"/>
              <w:spacing w:after="10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Graphics Design &amp; Microsoft Office — Zila Parishad Computer Training Center (6 months)</w:t>
            </w:r>
          </w:p>
          <w:p>
            <w:pPr>
              <w:pStyle w:val="ListBullet"/>
              <w:spacing w:after="10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Technical service exposure — Gazi International (2023)</w:t>
            </w:r>
          </w:p>
        </w:tc>
        <w:tc>
          <w:tcPr>
            <w:tcW w:type="dxa" w:w="5349"/>
            <w:tcMar>
              <w:top w:w="60" w:type="dxa"/>
              <w:start w:w="90" w:type="dxa"/>
              <w:bottom w:w="60" w:type="dxa"/>
              <w:end w:w="90" w:type="dxa"/>
            </w:tcMar>
            <w:shd w:fill="F8FAFC"/>
          </w:tcPr>
          <w:p/>
          <w:p>
            <w:pPr>
              <w:spacing w:before="0" w:after="2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>Earlier Engagements</w:t>
            </w:r>
          </w:p>
          <w:p>
            <w:pPr>
              <w:pStyle w:val="ListBullet"/>
              <w:spacing w:after="10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Assistant Teacher — Protiva Bikash Kindergarten School (2018–2019)</w:t>
            </w:r>
          </w:p>
          <w:p>
            <w:pPr>
              <w:pStyle w:val="ListBullet"/>
              <w:spacing w:after="10" w:line="240" w:lineRule="auto"/>
              <w:ind w:left="259" w:hanging="173"/>
            </w:pPr>
            <w:r>
              <w:rPr>
                <w:rFonts w:ascii="Aptos" w:hAnsi="Aptos"/>
                <w:color w:val="1F2933"/>
                <w:sz w:val="15"/>
              </w:rPr>
              <w:t>Part-time Promotional Representative — OPPO (2017–2018)</w:t>
            </w:r>
          </w:p>
          <w:p>
            <w:pPr>
              <w:spacing w:before="0" w:after="10" w:line="247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Additional experience in teaching, customer engagement and technical service environments.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504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5"/>
      </w:rPr>
      <w:t>Sabbir Ahmmed Shehab  |  Executive Engineer  |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Sabbir Ahmmed Shehab - Executive Engineer CV</dc:title>
  <dc:subject>Corporate engineering resume</dc:subject>
  <dc:creator>Sabbir Ahmmed Shehab</dc:creator>
  <cp:keywords>Executive Engineer, Product Development, PLC, Automation, Electronics, Technical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