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b w:val="1"/>
          <w:bCs w:val="1"/>
          <w:color w:val="080809"/>
          <w:sz w:val="24"/>
          <w:szCs w:val="24"/>
          <w:rtl w:val="0"/>
        </w:rPr>
        <w:t xml:space="preserve">Date-30th September,2018</w:t>
        <w:br w:type="textWrapping"/>
      </w:r>
      <w:r w:rsidDel="00000000" w:rsidR="00000000" w:rsidRPr="00000000">
        <w:rPr>
          <w:rFonts w:ascii="Times New Roman" w:cs="Times New Roman" w:eastAsia="Times New Roman" w:hAnsi="Times New Roman"/>
          <w:color w:val="080809"/>
          <w:sz w:val="24"/>
          <w:szCs w:val="24"/>
          <w:rtl w:val="0"/>
        </w:rPr>
        <w:br w:type="textWrapping"/>
        <w:t xml:space="preserve">BUFT Career Development Club (BCC) organized a seminar on "CV Writing and Career Guidelines" on the 30th September,2018. BUFT Career Club is determined to increase the interest of students in Career development works by providing proper guidelines to enhance creative leadership skill and to amplify their critical thinking skill. The seminar was organized by BCC in association with BUFT Alumni Association.</w:t>
      </w:r>
    </w:p>
    <w:p w:rsidR="00000000" w:rsidDel="00000000" w:rsidP="00000000" w:rsidRDefault="00000000" w:rsidRPr="00000000" w14:paraId="00000002">
      <w:pPr>
        <w:shd w:fill="ffffff" w:val="clear"/>
        <w:spacing w:after="0" w:line="240" w:lineRule="auto"/>
        <w:rPr>
          <w:rFonts w:ascii="Times New Roman" w:cs="Times New Roman" w:eastAsia="Times New Roman" w:hAnsi="Times New Roman"/>
          <w:color w:val="080809"/>
          <w:sz w:val="24"/>
          <w:szCs w:val="24"/>
        </w:rPr>
      </w:pPr>
      <w:r w:rsidDel="00000000" w:rsidR="00000000" w:rsidRPr="00000000">
        <w:rPr>
          <w:rFonts w:ascii="Times New Roman" w:cs="Times New Roman" w:eastAsia="Times New Roman" w:hAnsi="Times New Roman"/>
          <w:color w:val="080809"/>
          <w:sz w:val="24"/>
          <w:szCs w:val="24"/>
          <w:rtl w:val="0"/>
        </w:rPr>
        <w:t xml:space="preserve">The seminar was conducted by two special guests the Head of the Human Resources,Mr. Syed Akhlakuzzaman and Mr. Niaz Ahmed, CEO and Resume development specialist. We were blessed by the presence of our Honourable Pro Vice Chancellor Prof. Dr. Engi. Ayub Nabi Khan sir, Honourable Vice Chancellor Architect Prof. Dr. Nizamuddin Ahmed sir, Honourable DSW ANM Rafiqul Alam sir, Honourable advisor of BCDC Md. Moniruzzaman &amp; Honourable Alumni ATMZ Lenin, Taslimur Rahman Shuvro, Sabbir hossain, Saad Abdullah, Sadruzzaman Rashel.</w:t>
      </w:r>
    </w:p>
    <w:p w:rsidR="00000000" w:rsidDel="00000000" w:rsidP="00000000" w:rsidRDefault="00000000" w:rsidRPr="00000000" w14:paraId="00000003">
      <w:pP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Vnku2Dn5bKCtBeqKhRoza4G4Q==">CgMxLjA4AHIhMTBobkxFUmlrYWNQM1dRcHljdUNaZGlMc2h0bVlHQjIy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2025-12-25T13:44:00Z</dcterms:created>
  <dc:creator>Iftekhar Ali Chawdhuri Ifti</dc:creator>
</cp:coreProperties>
</file>