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14 August, 2024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had the honor of volunteering with </w:t>
      </w:r>
      <w:r w:rsidDel="00000000" w:rsidR="00000000" w:rsidRPr="00000000">
        <w:rPr>
          <w:b w:val="1"/>
          <w:bCs w:val="1"/>
          <w:rtl w:val="0"/>
        </w:rPr>
        <w:t xml:space="preserve">Grameen Euglena</w:t>
      </w:r>
      <w:r w:rsidDel="00000000" w:rsidR="00000000" w:rsidRPr="00000000">
        <w:rPr>
          <w:rtl w:val="0"/>
        </w:rPr>
        <w:t xml:space="preserve"> at the </w:t>
      </w:r>
      <w:r w:rsidDel="00000000" w:rsidR="00000000" w:rsidRPr="00000000">
        <w:rPr>
          <w:b w:val="1"/>
          <w:bCs w:val="1"/>
          <w:rtl w:val="0"/>
        </w:rPr>
        <w:t xml:space="preserve">National Institute of Traumatology &amp; Orthopedic Rehabilitation (NITOR/Pongu)</w:t>
      </w:r>
      <w:r w:rsidDel="00000000" w:rsidR="00000000" w:rsidRPr="00000000">
        <w:rPr>
          <w:rtl w:val="0"/>
        </w:rPr>
        <w:t xml:space="preserve">. We sincerely thank </w:t>
      </w:r>
      <w:r w:rsidDel="00000000" w:rsidR="00000000" w:rsidRPr="00000000">
        <w:rPr>
          <w:b w:val="1"/>
          <w:bCs w:val="1"/>
          <w:rtl w:val="0"/>
        </w:rPr>
        <w:t xml:space="preserve">Grameen Euglena</w:t>
      </w:r>
      <w:r w:rsidDel="00000000" w:rsidR="00000000" w:rsidRPr="00000000">
        <w:rPr>
          <w:rtl w:val="0"/>
        </w:rPr>
        <w:t xml:space="preserve"> for this meaningful opportunity and </w:t>
      </w:r>
      <w:r w:rsidDel="00000000" w:rsidR="00000000" w:rsidRPr="00000000">
        <w:rPr>
          <w:b w:val="1"/>
          <w:bCs w:val="1"/>
          <w:rtl w:val="0"/>
        </w:rPr>
        <w:t xml:space="preserve">Excellence Bangladesh</w:t>
      </w:r>
      <w:r w:rsidDel="00000000" w:rsidR="00000000" w:rsidRPr="00000000">
        <w:rPr>
          <w:rtl w:val="0"/>
        </w:rPr>
        <w:t xml:space="preserve"> for facilitating this collaboration.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Grameen Euglena, a Japan-Bangladesh social business guided by Nobel Laureate </w:t>
      </w:r>
      <w:r w:rsidDel="00000000" w:rsidR="00000000" w:rsidRPr="00000000">
        <w:rPr>
          <w:b w:val="1"/>
          <w:bCs w:val="1"/>
          <w:rtl w:val="0"/>
        </w:rPr>
        <w:t xml:space="preserve">Professor Dr. Muhammad Yunus</w:t>
      </w:r>
      <w:r w:rsidDel="00000000" w:rsidR="00000000" w:rsidRPr="00000000">
        <w:rPr>
          <w:rtl w:val="0"/>
        </w:rPr>
        <w:t xml:space="preserve"> and supported by Japanese patron </w:t>
      </w:r>
      <w:r w:rsidDel="00000000" w:rsidR="00000000" w:rsidRPr="00000000">
        <w:rPr>
          <w:b w:val="1"/>
          <w:bCs w:val="1"/>
          <w:rtl w:val="0"/>
        </w:rPr>
        <w:t xml:space="preserve">Mr. Mitsuru Izumo</w:t>
      </w:r>
      <w:r w:rsidDel="00000000" w:rsidR="00000000" w:rsidRPr="00000000">
        <w:rPr>
          <w:rtl w:val="0"/>
        </w:rPr>
        <w:t xml:space="preserve">, is committed to supporting hospital patients through compassionate initiatives.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2wvVtmnvvDO234/+7MIlU8hr0Q==">CgMxLjA4AHIhMTlDM2hsZ0xRMWstbDlCNzNyU29Bb3BrWV9qOGtfbTJo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