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Date: 25 Aug., 2024</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Providing Relief to Flood-Affected Communities in Lakshmipur</w:t>
      </w:r>
    </w:p>
    <w:p w:rsidR="00000000" w:rsidDel="00000000" w:rsidP="00000000" w:rsidRDefault="00000000" w:rsidRPr="00000000" w14:paraId="00000003">
      <w:pPr>
        <w:spacing w:after="240" w:before="240" w:lineRule="auto"/>
        <w:rPr/>
      </w:pPr>
      <w:r w:rsidDel="00000000" w:rsidR="00000000" w:rsidRPr="00000000">
        <w:rPr>
          <w:rtl w:val="0"/>
        </w:rPr>
        <w:t xml:space="preserve">While relief had reached Feni, Comilla, and Noakhali, only a few areas in </w:t>
      </w:r>
      <w:r w:rsidDel="00000000" w:rsidR="00000000" w:rsidRPr="00000000">
        <w:rPr>
          <w:b w:val="1"/>
          <w:bCs w:val="1"/>
          <w:rtl w:val="0"/>
        </w:rPr>
        <w:t xml:space="preserve">Lakshmipur</w:t>
      </w:r>
      <w:r w:rsidDel="00000000" w:rsidR="00000000" w:rsidRPr="00000000">
        <w:rPr>
          <w:rtl w:val="0"/>
        </w:rPr>
        <w:t xml:space="preserve"> had received aid at that time. The situation in Lakshmipur was dire, with most areas submerged under floodwaters and countless people stranded.</w:t>
      </w:r>
    </w:p>
    <w:p w:rsidR="00000000" w:rsidDel="00000000" w:rsidP="00000000" w:rsidRDefault="00000000" w:rsidRPr="00000000" w14:paraId="00000004">
      <w:pPr>
        <w:spacing w:after="240" w:before="240" w:lineRule="auto"/>
        <w:rPr/>
      </w:pPr>
      <w:r w:rsidDel="00000000" w:rsidR="00000000" w:rsidRPr="00000000">
        <w:rPr>
          <w:rtl w:val="0"/>
        </w:rPr>
        <w:t xml:space="preserve">Rushing to the affected areas, </w:t>
      </w:r>
      <w:r w:rsidDel="00000000" w:rsidR="00000000" w:rsidRPr="00000000">
        <w:rPr>
          <w:b w:val="1"/>
          <w:bCs w:val="1"/>
          <w:rtl w:val="0"/>
        </w:rPr>
        <w:t xml:space="preserve">BUFT Career Development Club</w:t>
      </w:r>
      <w:r w:rsidDel="00000000" w:rsidR="00000000" w:rsidRPr="00000000">
        <w:rPr>
          <w:rtl w:val="0"/>
        </w:rPr>
        <w:t xml:space="preserve"> in collaboration with </w:t>
      </w:r>
      <w:r w:rsidDel="00000000" w:rsidR="00000000" w:rsidRPr="00000000">
        <w:rPr>
          <w:b w:val="1"/>
          <w:bCs w:val="1"/>
          <w:rtl w:val="0"/>
        </w:rPr>
        <w:t xml:space="preserve">Blood Connection</w:t>
      </w:r>
      <w:r w:rsidDel="00000000" w:rsidR="00000000" w:rsidRPr="00000000">
        <w:rPr>
          <w:rtl w:val="0"/>
        </w:rPr>
        <w:t xml:space="preserve"> distributed relief supplies to nearly </w:t>
      </w:r>
      <w:r w:rsidDel="00000000" w:rsidR="00000000" w:rsidRPr="00000000">
        <w:rPr>
          <w:b w:val="1"/>
          <w:bCs w:val="1"/>
          <w:rtl w:val="0"/>
        </w:rPr>
        <w:t xml:space="preserve">1,000 families</w:t>
      </w:r>
      <w:r w:rsidDel="00000000" w:rsidR="00000000" w:rsidRPr="00000000">
        <w:rPr>
          <w:rtl w:val="0"/>
        </w:rPr>
        <w:t xml:space="preserve">. Local residents expressed their heartfelt gratitude, saying, </w:t>
      </w:r>
      <w:r w:rsidDel="00000000" w:rsidR="00000000" w:rsidRPr="00000000">
        <w:rPr>
          <w:i w:val="1"/>
          <w:iCs w:val="1"/>
          <w:rtl w:val="0"/>
        </w:rPr>
        <w:t xml:space="preserve">“We will always be thankful to you.”</w:t>
      </w:r>
      <w:r w:rsidDel="00000000" w:rsidR="00000000" w:rsidRPr="00000000">
        <w:rPr>
          <w:rtl w:val="0"/>
        </w:rPr>
        <w:t xml:space="preserve"> Witnessing the overwhelming need for assistance, we are humbled and grateful to all our donors whose generosity made this relief effort possible. Your support has brought hope and relief to countless lives during this challenging time.</w:t>
      </w:r>
    </w:p>
    <w:p w:rsidR="00000000" w:rsidDel="00000000" w:rsidP="00000000" w:rsidRDefault="00000000" w:rsidRPr="00000000" w14:paraId="00000005">
      <w:pPr>
        <w:rPr>
          <w:rFonts w:ascii="Arimo" w:cs="Arimo" w:eastAsia="Arimo" w:hAnsi="Arim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G9d/kuIe1LN4NZKLMOgCNBYRsw==">CgMxLjA4AHIhMTJNcUlZTWhHNFBnNWNjaFdYU3RLZ1ZQU01GeEhmZjRE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