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5 October, 2024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heartfelt thank you to all </w:t>
      </w:r>
      <w:r w:rsidDel="00000000" w:rsidR="00000000" w:rsidRPr="00000000">
        <w:rPr>
          <w:b w:val="1"/>
          <w:bCs w:val="1"/>
          <w:rtl w:val="0"/>
        </w:rPr>
        <w:t xml:space="preserve">9th BCDC General Members</w:t>
      </w:r>
      <w:r w:rsidDel="00000000" w:rsidR="00000000" w:rsidRPr="00000000">
        <w:rPr>
          <w:rtl w:val="0"/>
        </w:rPr>
        <w:t xml:space="preserve"> for making the </w:t>
      </w:r>
      <w:r w:rsidDel="00000000" w:rsidR="00000000" w:rsidRPr="00000000">
        <w:rPr>
          <w:b w:val="1"/>
          <w:bCs w:val="1"/>
          <w:rtl w:val="0"/>
        </w:rPr>
        <w:t xml:space="preserve">Teacher's Day Special Public Speaking Showdown</w:t>
      </w:r>
      <w:r w:rsidDel="00000000" w:rsidR="00000000" w:rsidRPr="00000000">
        <w:rPr>
          <w:rtl w:val="0"/>
        </w:rPr>
        <w:t xml:space="preserve"> an unforgettable event. The evening was filled with inspiring performances and heartfelt tributes, truly honoring the dedication and hard work of our beloved teachers.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were privileged to have special appearances from our esteemed guests: </w:t>
      </w:r>
      <w:r w:rsidDel="00000000" w:rsidR="00000000" w:rsidRPr="00000000">
        <w:rPr>
          <w:b w:val="1"/>
          <w:bCs w:val="1"/>
          <w:rtl w:val="0"/>
        </w:rPr>
        <w:t xml:space="preserve">Benjir Abrar</w:t>
      </w:r>
      <w:r w:rsidDel="00000000" w:rsidR="00000000" w:rsidRPr="00000000">
        <w:rPr>
          <w:rtl w:val="0"/>
        </w:rPr>
        <w:t xml:space="preserve">, CEO of Excellence Bangladesh; </w:t>
      </w:r>
      <w:r w:rsidDel="00000000" w:rsidR="00000000" w:rsidRPr="00000000">
        <w:rPr>
          <w:b w:val="1"/>
          <w:bCs w:val="1"/>
          <w:rtl w:val="0"/>
        </w:rPr>
        <w:t xml:space="preserve">Md. Mahfizur Rahman</w:t>
      </w:r>
      <w:r w:rsidDel="00000000" w:rsidR="00000000" w:rsidRPr="00000000">
        <w:rPr>
          <w:rtl w:val="0"/>
        </w:rPr>
        <w:t xml:space="preserve">, Founder President of BCDC; </w:t>
      </w:r>
      <w:r w:rsidDel="00000000" w:rsidR="00000000" w:rsidRPr="00000000">
        <w:rPr>
          <w:b w:val="1"/>
          <w:bCs w:val="1"/>
          <w:rtl w:val="0"/>
        </w:rPr>
        <w:t xml:space="preserve">Shafiul Mojnebin Kollol</w:t>
      </w:r>
      <w:r w:rsidDel="00000000" w:rsidR="00000000" w:rsidRPr="00000000">
        <w:rPr>
          <w:rtl w:val="0"/>
        </w:rPr>
        <w:t xml:space="preserve">, Former President of BCDC; and </w:t>
      </w:r>
      <w:r w:rsidDel="00000000" w:rsidR="00000000" w:rsidRPr="00000000">
        <w:rPr>
          <w:b w:val="1"/>
          <w:bCs w:val="1"/>
          <w:rtl w:val="0"/>
        </w:rPr>
        <w:t xml:space="preserve">Nahid Ahsan</w:t>
      </w:r>
      <w:r w:rsidDel="00000000" w:rsidR="00000000" w:rsidRPr="00000000">
        <w:rPr>
          <w:rtl w:val="0"/>
        </w:rPr>
        <w:t xml:space="preserve">, Former President of BCDC. Their speeches and insights added immense value, making the event a memorable celebration of the educators who shape our futures. In this competition Champion “Ridwan Rafi”, 1st Runner up “Halima Tus Sadia” &amp; 3rd Runner up “Bidisha Naznin”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TfYhM5FeNsScoHn7QHG4WUswJQ==">CgMxLjA4AHIhMURqNV9GQ0xiT1l4ZDJ3U1Q0c0VJZEs5dFVST0hDaFhu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