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299" w:rsidRPr="00BC2B84" w:rsidRDefault="0007493E" w:rsidP="0007493E">
      <w:pPr>
        <w:jc w:val="center"/>
        <w:rPr>
          <w:b/>
          <w:sz w:val="28"/>
        </w:rPr>
      </w:pPr>
      <w:r w:rsidRPr="00BC2B84">
        <w:rPr>
          <w:b/>
          <w:sz w:val="28"/>
        </w:rPr>
        <w:t>CMPE</w:t>
      </w:r>
      <w:r w:rsidR="007A2877">
        <w:rPr>
          <w:b/>
          <w:sz w:val="28"/>
        </w:rPr>
        <w:t xml:space="preserve"> </w:t>
      </w:r>
      <w:r w:rsidRPr="00BC2B84">
        <w:rPr>
          <w:b/>
          <w:sz w:val="28"/>
        </w:rPr>
        <w:t>314: Principles of Electronic Circuits</w:t>
      </w:r>
    </w:p>
    <w:p w:rsidR="0007493E" w:rsidRPr="00BC2B84" w:rsidRDefault="0007493E" w:rsidP="0007493E">
      <w:pPr>
        <w:jc w:val="center"/>
        <w:rPr>
          <w:b/>
          <w:sz w:val="28"/>
        </w:rPr>
      </w:pPr>
      <w:r w:rsidRPr="00BC2B84">
        <w:rPr>
          <w:b/>
          <w:sz w:val="28"/>
        </w:rPr>
        <w:t>Dr. Yan</w:t>
      </w:r>
    </w:p>
    <w:p w:rsidR="0007493E" w:rsidRPr="00BC2B84" w:rsidRDefault="0007493E" w:rsidP="00BC2B84">
      <w:pPr>
        <w:rPr>
          <w:b/>
          <w:sz w:val="28"/>
        </w:rPr>
      </w:pPr>
    </w:p>
    <w:p w:rsidR="0007493E" w:rsidRPr="00BC2B84" w:rsidRDefault="0007493E" w:rsidP="0007493E">
      <w:pPr>
        <w:jc w:val="center"/>
        <w:rPr>
          <w:b/>
          <w:sz w:val="28"/>
        </w:rPr>
      </w:pPr>
    </w:p>
    <w:p w:rsidR="0007493E" w:rsidRPr="00BC2B84" w:rsidRDefault="0007493E" w:rsidP="0007493E">
      <w:pP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Lab 0</w:t>
      </w:r>
      <w:r w:rsidR="00941B13">
        <w:rPr>
          <w:b/>
          <w:sz w:val="28"/>
        </w:rPr>
        <w:t>5</w:t>
      </w:r>
      <w:r w:rsidR="00B46ACB">
        <w:rPr>
          <w:b/>
          <w:sz w:val="28"/>
        </w:rPr>
        <w:t xml:space="preserve"> Report</w:t>
      </w:r>
    </w:p>
    <w:p w:rsidR="0007493E" w:rsidRPr="00BC2B84" w:rsidRDefault="00941B13" w:rsidP="0007493E">
      <w:pPr>
        <w:jc w:val="center"/>
        <w:rPr>
          <w:b/>
          <w:sz w:val="28"/>
        </w:rPr>
      </w:pPr>
      <w:r>
        <w:rPr>
          <w:b/>
          <w:sz w:val="28"/>
        </w:rPr>
        <w:t>Common Emitter Amplifier Circuit</w:t>
      </w: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p>
    <w:p w:rsidR="0007493E" w:rsidRPr="00BC2B84" w:rsidRDefault="0007493E" w:rsidP="0007493E">
      <w:pPr>
        <w:jc w:val="center"/>
        <w:rPr>
          <w:b/>
          <w:sz w:val="28"/>
        </w:rPr>
      </w:pPr>
      <w:r w:rsidRPr="00BC2B84">
        <w:rPr>
          <w:b/>
          <w:sz w:val="28"/>
        </w:rPr>
        <w:t>Sabbir Ahmed</w:t>
      </w:r>
    </w:p>
    <w:p w:rsidR="0007493E" w:rsidRPr="00BC2B84" w:rsidRDefault="0007493E" w:rsidP="0007493E">
      <w:pPr>
        <w:jc w:val="center"/>
        <w:rPr>
          <w:b/>
          <w:sz w:val="28"/>
        </w:rPr>
      </w:pPr>
      <w:r w:rsidRPr="00BC2B84">
        <w:rPr>
          <w:b/>
          <w:sz w:val="28"/>
        </w:rPr>
        <w:t>Yu Fu</w:t>
      </w:r>
    </w:p>
    <w:p w:rsidR="0007493E" w:rsidRPr="002D280F" w:rsidRDefault="001E1333" w:rsidP="001E1333">
      <w:pPr>
        <w:pStyle w:val="ListParagraph"/>
        <w:numPr>
          <w:ilvl w:val="0"/>
          <w:numId w:val="1"/>
        </w:numPr>
        <w:rPr>
          <w:b/>
          <w:sz w:val="24"/>
          <w:szCs w:val="24"/>
        </w:rPr>
      </w:pPr>
      <w:r w:rsidRPr="002D280F">
        <w:rPr>
          <w:b/>
          <w:sz w:val="24"/>
          <w:szCs w:val="24"/>
        </w:rPr>
        <w:lastRenderedPageBreak/>
        <w:t>Objective</w:t>
      </w:r>
    </w:p>
    <w:p w:rsidR="001E1333" w:rsidRPr="002D280F" w:rsidRDefault="00941B13" w:rsidP="007B1B4C">
      <w:pPr>
        <w:ind w:left="720"/>
        <w:rPr>
          <w:sz w:val="24"/>
          <w:szCs w:val="24"/>
        </w:rPr>
      </w:pPr>
      <w:r w:rsidRPr="002D280F">
        <w:rPr>
          <w:sz w:val="24"/>
          <w:szCs w:val="24"/>
        </w:rPr>
        <w:t>Construct and study the common-emitter amplifier circuit.</w:t>
      </w:r>
    </w:p>
    <w:p w:rsidR="00DE3C1F" w:rsidRPr="002D280F" w:rsidRDefault="001E1333" w:rsidP="00170DCE">
      <w:pPr>
        <w:pStyle w:val="ListParagraph"/>
        <w:numPr>
          <w:ilvl w:val="0"/>
          <w:numId w:val="1"/>
        </w:numPr>
        <w:rPr>
          <w:b/>
          <w:sz w:val="24"/>
          <w:szCs w:val="24"/>
        </w:rPr>
      </w:pPr>
      <w:r w:rsidRPr="002D280F">
        <w:rPr>
          <w:b/>
          <w:sz w:val="24"/>
          <w:szCs w:val="24"/>
        </w:rPr>
        <w:t>Equipment</w:t>
      </w:r>
    </w:p>
    <w:p w:rsidR="000D5040" w:rsidRPr="002D280F" w:rsidRDefault="0023672D" w:rsidP="00170DCE">
      <w:pPr>
        <w:pStyle w:val="ListParagraph"/>
        <w:numPr>
          <w:ilvl w:val="1"/>
          <w:numId w:val="1"/>
        </w:numPr>
        <w:ind w:left="1080"/>
        <w:rPr>
          <w:b/>
          <w:sz w:val="24"/>
          <w:szCs w:val="24"/>
        </w:rPr>
      </w:pPr>
      <w:r w:rsidRPr="002D280F">
        <w:rPr>
          <w:sz w:val="24"/>
          <w:szCs w:val="24"/>
        </w:rPr>
        <w:t>Resistors;</w:t>
      </w:r>
      <w:r w:rsidR="008F4DE2" w:rsidRPr="002D280F">
        <w:rPr>
          <w:sz w:val="24"/>
          <w:szCs w:val="24"/>
        </w:rPr>
        <w:t xml:space="preserve"> </w:t>
      </w:r>
    </w:p>
    <w:p w:rsidR="001E1333" w:rsidRPr="002D280F" w:rsidRDefault="000D5040" w:rsidP="000D5040">
      <w:pPr>
        <w:pStyle w:val="ListParagraph"/>
        <w:numPr>
          <w:ilvl w:val="2"/>
          <w:numId w:val="1"/>
        </w:numPr>
        <w:ind w:left="1440"/>
        <w:rPr>
          <w:b/>
          <w:sz w:val="24"/>
          <w:szCs w:val="24"/>
        </w:rPr>
      </w:pPr>
      <w:r w:rsidRPr="002D280F">
        <w:rPr>
          <w:sz w:val="24"/>
          <w:szCs w:val="24"/>
        </w:rPr>
        <w:t>G</w:t>
      </w:r>
      <w:r w:rsidR="00941B13" w:rsidRPr="002D280F">
        <w:rPr>
          <w:sz w:val="24"/>
          <w:szCs w:val="24"/>
        </w:rPr>
        <w:t xml:space="preserve">iven: </w:t>
      </w:r>
      <w:r w:rsidR="008F4DE2" w:rsidRPr="002D280F">
        <w:rPr>
          <w:sz w:val="24"/>
          <w:szCs w:val="24"/>
        </w:rPr>
        <w:t>1</w:t>
      </w:r>
      <w:r w:rsidR="0023672D" w:rsidRPr="002D280F">
        <w:rPr>
          <w:sz w:val="24"/>
          <w:szCs w:val="24"/>
        </w:rPr>
        <w:t xml:space="preserve"> ×</w:t>
      </w:r>
      <w:r w:rsidR="009518D6" w:rsidRPr="002D280F">
        <w:rPr>
          <w:sz w:val="24"/>
          <w:szCs w:val="24"/>
        </w:rPr>
        <w:t xml:space="preserve"> </w:t>
      </w:r>
      <w:r w:rsidR="008345DD">
        <w:rPr>
          <w:sz w:val="24"/>
          <w:szCs w:val="24"/>
        </w:rPr>
        <w:t xml:space="preserve">560 </w:t>
      </w:r>
      <w:r w:rsidR="0023672D" w:rsidRPr="002D280F">
        <w:rPr>
          <w:sz w:val="24"/>
          <w:szCs w:val="24"/>
        </w:rPr>
        <w:t xml:space="preserve">Ω, 1 × </w:t>
      </w:r>
      <w:r w:rsidR="008F4DE2" w:rsidRPr="002D280F">
        <w:rPr>
          <w:sz w:val="24"/>
          <w:szCs w:val="24"/>
        </w:rPr>
        <w:t>2</w:t>
      </w:r>
      <w:r w:rsidR="00941B13" w:rsidRPr="002D280F">
        <w:rPr>
          <w:sz w:val="24"/>
          <w:szCs w:val="24"/>
        </w:rPr>
        <w:t>.</w:t>
      </w:r>
      <w:r w:rsidR="008F4DE2" w:rsidRPr="002D280F">
        <w:rPr>
          <w:sz w:val="24"/>
          <w:szCs w:val="24"/>
        </w:rPr>
        <w:t>2</w:t>
      </w:r>
      <w:r w:rsidR="0023672D" w:rsidRPr="002D280F">
        <w:rPr>
          <w:sz w:val="24"/>
          <w:szCs w:val="24"/>
        </w:rPr>
        <w:t xml:space="preserve"> kΩ</w:t>
      </w:r>
    </w:p>
    <w:p w:rsidR="00941B13" w:rsidRPr="00590D4D" w:rsidRDefault="000D5040" w:rsidP="000D5040">
      <w:pPr>
        <w:pStyle w:val="ListParagraph"/>
        <w:numPr>
          <w:ilvl w:val="2"/>
          <w:numId w:val="1"/>
        </w:numPr>
        <w:ind w:left="1440"/>
        <w:rPr>
          <w:b/>
          <w:sz w:val="24"/>
          <w:szCs w:val="24"/>
        </w:rPr>
      </w:pPr>
      <w:r w:rsidRPr="002D280F">
        <w:rPr>
          <w:sz w:val="24"/>
          <w:szCs w:val="24"/>
        </w:rPr>
        <w:t>C</w:t>
      </w:r>
      <w:r w:rsidR="00941B13" w:rsidRPr="002D280F">
        <w:rPr>
          <w:sz w:val="24"/>
          <w:szCs w:val="24"/>
        </w:rPr>
        <w:t xml:space="preserve">omputed: 1 × 470 Ω, 2 × 4.7 kΩ, 1 × 6.8 kΩ, 1 × </w:t>
      </w:r>
      <w:r w:rsidRPr="002D280F">
        <w:rPr>
          <w:sz w:val="24"/>
          <w:szCs w:val="24"/>
        </w:rPr>
        <w:t>15</w:t>
      </w:r>
      <w:r w:rsidR="00941B13" w:rsidRPr="002D280F">
        <w:rPr>
          <w:sz w:val="24"/>
          <w:szCs w:val="24"/>
        </w:rPr>
        <w:t xml:space="preserve"> kΩ, 1 × </w:t>
      </w:r>
      <w:r w:rsidRPr="002D280F">
        <w:rPr>
          <w:sz w:val="24"/>
          <w:szCs w:val="24"/>
        </w:rPr>
        <w:t>22</w:t>
      </w:r>
      <w:r w:rsidR="00941B13" w:rsidRPr="002D280F">
        <w:rPr>
          <w:sz w:val="24"/>
          <w:szCs w:val="24"/>
        </w:rPr>
        <w:t xml:space="preserve"> kΩ, 1 × 47 kΩ</w:t>
      </w:r>
    </w:p>
    <w:p w:rsidR="00590D4D" w:rsidRPr="002D280F" w:rsidRDefault="006959D3" w:rsidP="000D5040">
      <w:pPr>
        <w:pStyle w:val="ListParagraph"/>
        <w:numPr>
          <w:ilvl w:val="2"/>
          <w:numId w:val="1"/>
        </w:numPr>
        <w:ind w:left="1440"/>
        <w:rPr>
          <w:b/>
          <w:sz w:val="24"/>
          <w:szCs w:val="24"/>
        </w:rPr>
      </w:pPr>
      <w:r>
        <w:rPr>
          <w:sz w:val="24"/>
          <w:szCs w:val="24"/>
        </w:rPr>
        <w:t>P</w:t>
      </w:r>
      <w:r w:rsidR="00590D4D">
        <w:rPr>
          <w:sz w:val="24"/>
          <w:szCs w:val="24"/>
        </w:rPr>
        <w:t>otentiometer</w:t>
      </w:r>
      <w:r>
        <w:rPr>
          <w:sz w:val="24"/>
          <w:szCs w:val="24"/>
        </w:rPr>
        <w:t xml:space="preserve">: 1 </w:t>
      </w:r>
      <w:r w:rsidRPr="002D280F">
        <w:rPr>
          <w:sz w:val="24"/>
          <w:szCs w:val="24"/>
        </w:rPr>
        <w:t>×</w:t>
      </w:r>
      <w:r>
        <w:rPr>
          <w:sz w:val="24"/>
          <w:szCs w:val="24"/>
        </w:rPr>
        <w:t xml:space="preserve"> </w:t>
      </w:r>
      <w:r w:rsidR="00A77D1B">
        <w:rPr>
          <w:sz w:val="24"/>
          <w:szCs w:val="24"/>
        </w:rPr>
        <w:t>2</w:t>
      </w:r>
      <w:r w:rsidRPr="00875C51">
        <w:rPr>
          <w:sz w:val="24"/>
          <w:szCs w:val="24"/>
        </w:rPr>
        <w:t xml:space="preserve"> MΩ</w:t>
      </w:r>
    </w:p>
    <w:p w:rsidR="00DE3C1F" w:rsidRPr="002D280F" w:rsidRDefault="00B364FF" w:rsidP="00170DCE">
      <w:pPr>
        <w:pStyle w:val="ListParagraph"/>
        <w:numPr>
          <w:ilvl w:val="1"/>
          <w:numId w:val="1"/>
        </w:numPr>
        <w:ind w:left="1080"/>
        <w:rPr>
          <w:b/>
          <w:sz w:val="24"/>
          <w:szCs w:val="24"/>
        </w:rPr>
      </w:pPr>
      <w:r w:rsidRPr="002D280F">
        <w:rPr>
          <w:rFonts w:eastAsiaTheme="minorEastAsia"/>
          <w:sz w:val="24"/>
          <w:szCs w:val="24"/>
        </w:rPr>
        <w:t>Capacitor</w:t>
      </w:r>
      <w:r w:rsidR="008F4DE2" w:rsidRPr="002D280F">
        <w:rPr>
          <w:rFonts w:eastAsiaTheme="minorEastAsia"/>
          <w:sz w:val="24"/>
          <w:szCs w:val="24"/>
        </w:rPr>
        <w:t>; 1</w:t>
      </w:r>
      <w:r w:rsidR="002A4CDC" w:rsidRPr="002D280F">
        <w:rPr>
          <w:rFonts w:eastAsiaTheme="minorEastAsia"/>
          <w:sz w:val="24"/>
          <w:szCs w:val="24"/>
        </w:rPr>
        <w:t xml:space="preserve"> </w:t>
      </w:r>
      <w:r w:rsidR="002A4CDC" w:rsidRPr="002D280F">
        <w:rPr>
          <w:sz w:val="24"/>
          <w:szCs w:val="24"/>
        </w:rPr>
        <w:t xml:space="preserve">× </w:t>
      </w:r>
      <w:r w:rsidRPr="002D280F">
        <w:rPr>
          <w:sz w:val="24"/>
          <w:szCs w:val="24"/>
        </w:rPr>
        <w:t>1 µF</w:t>
      </w:r>
    </w:p>
    <w:p w:rsidR="00B364FF" w:rsidRPr="002D280F" w:rsidRDefault="00B364FF" w:rsidP="00B364FF">
      <w:pPr>
        <w:pStyle w:val="ListParagraph"/>
        <w:numPr>
          <w:ilvl w:val="1"/>
          <w:numId w:val="1"/>
        </w:numPr>
        <w:ind w:left="1080"/>
        <w:rPr>
          <w:b/>
          <w:sz w:val="24"/>
          <w:szCs w:val="24"/>
        </w:rPr>
      </w:pPr>
      <w:r w:rsidRPr="002D280F">
        <w:rPr>
          <w:rFonts w:eastAsiaTheme="minorEastAsia"/>
          <w:sz w:val="24"/>
          <w:szCs w:val="24"/>
        </w:rPr>
        <w:t xml:space="preserve">Transistor; 1 </w:t>
      </w:r>
      <w:r w:rsidRPr="002D280F">
        <w:rPr>
          <w:sz w:val="24"/>
          <w:szCs w:val="24"/>
        </w:rPr>
        <w:t>× 2N3904 NPN</w:t>
      </w:r>
    </w:p>
    <w:p w:rsidR="007B1B4C" w:rsidRPr="002D280F" w:rsidRDefault="00EE0361" w:rsidP="007B1B4C">
      <w:pPr>
        <w:pStyle w:val="ListParagraph"/>
        <w:numPr>
          <w:ilvl w:val="1"/>
          <w:numId w:val="1"/>
        </w:numPr>
        <w:ind w:left="1080"/>
        <w:rPr>
          <w:b/>
          <w:sz w:val="24"/>
          <w:szCs w:val="24"/>
        </w:rPr>
      </w:pPr>
      <w:r w:rsidRPr="002D280F">
        <w:rPr>
          <w:rFonts w:eastAsiaTheme="minorEastAsia"/>
          <w:sz w:val="24"/>
          <w:szCs w:val="24"/>
        </w:rPr>
        <w:t xml:space="preserve">Breadboard, </w:t>
      </w:r>
      <w:r w:rsidR="00DE3C1F" w:rsidRPr="002D280F">
        <w:rPr>
          <w:rFonts w:eastAsiaTheme="minorEastAsia"/>
          <w:sz w:val="24"/>
          <w:szCs w:val="24"/>
        </w:rPr>
        <w:t>DC power supply, digital multi-meter</w:t>
      </w:r>
      <w:r w:rsidR="000F6465" w:rsidRPr="002D280F">
        <w:rPr>
          <w:rFonts w:eastAsiaTheme="minorEastAsia"/>
          <w:sz w:val="24"/>
          <w:szCs w:val="24"/>
        </w:rPr>
        <w:t>(s)</w:t>
      </w:r>
      <w:r w:rsidR="00DE3C1F" w:rsidRPr="002D280F">
        <w:rPr>
          <w:rFonts w:eastAsiaTheme="minorEastAsia"/>
          <w:sz w:val="24"/>
          <w:szCs w:val="24"/>
        </w:rPr>
        <w:t xml:space="preserve">, </w:t>
      </w:r>
      <w:r w:rsidRPr="002D280F">
        <w:rPr>
          <w:rFonts w:eastAsiaTheme="minorEastAsia"/>
          <w:sz w:val="24"/>
          <w:szCs w:val="24"/>
        </w:rPr>
        <w:t>oscilloscope, function generator</w:t>
      </w:r>
    </w:p>
    <w:p w:rsidR="007B1B4C" w:rsidRPr="002D280F" w:rsidRDefault="007B1B4C" w:rsidP="007B1B4C">
      <w:pPr>
        <w:pStyle w:val="ListParagraph"/>
        <w:ind w:left="1080"/>
        <w:rPr>
          <w:b/>
          <w:sz w:val="24"/>
          <w:szCs w:val="24"/>
        </w:rPr>
      </w:pPr>
    </w:p>
    <w:p w:rsidR="006F005B" w:rsidRPr="002D280F" w:rsidRDefault="006F005B" w:rsidP="005C7EDA">
      <w:pPr>
        <w:pStyle w:val="ListParagraph"/>
        <w:numPr>
          <w:ilvl w:val="0"/>
          <w:numId w:val="1"/>
        </w:numPr>
        <w:rPr>
          <w:b/>
          <w:sz w:val="24"/>
          <w:szCs w:val="24"/>
        </w:rPr>
      </w:pPr>
      <w:r w:rsidRPr="002D280F">
        <w:rPr>
          <w:b/>
          <w:sz w:val="24"/>
          <w:szCs w:val="24"/>
        </w:rPr>
        <w:t>Background</w:t>
      </w:r>
    </w:p>
    <w:p w:rsidR="001D636C" w:rsidRPr="002D280F" w:rsidRDefault="000A3A86" w:rsidP="00941B13">
      <w:pPr>
        <w:autoSpaceDE w:val="0"/>
        <w:autoSpaceDN w:val="0"/>
        <w:adjustRightInd w:val="0"/>
        <w:spacing w:after="0" w:line="432" w:lineRule="auto"/>
        <w:ind w:left="720"/>
        <w:rPr>
          <w:rFonts w:cs="Times-Roman"/>
          <w:sz w:val="24"/>
          <w:szCs w:val="24"/>
        </w:rPr>
      </w:pPr>
      <w:r w:rsidRPr="002D280F">
        <w:rPr>
          <w:sz w:val="24"/>
          <w:szCs w:val="24"/>
        </w:rPr>
        <w:t xml:space="preserve">A </w:t>
      </w:r>
      <w:r w:rsidR="00941B13" w:rsidRPr="002D280F">
        <w:rPr>
          <w:sz w:val="24"/>
          <w:szCs w:val="24"/>
        </w:rPr>
        <w:t xml:space="preserve">common-emitter amplifier is one of three basic </w:t>
      </w:r>
      <w:r w:rsidR="001E554D">
        <w:rPr>
          <w:sz w:val="24"/>
          <w:szCs w:val="24"/>
        </w:rPr>
        <w:t>single-stage</w:t>
      </w:r>
      <w:r w:rsidR="00941B13" w:rsidRPr="002D280F">
        <w:rPr>
          <w:sz w:val="24"/>
          <w:szCs w:val="24"/>
        </w:rPr>
        <w:t xml:space="preserve"> bipolar-junction- transistor (BJT) amplifier topologies, typically used as a voltage amplifier. In this circuit, the base terminal of the transistor serves as the input, the collector is the output, and the emitter is common to both.</w:t>
      </w:r>
    </w:p>
    <w:p w:rsidR="004E5A3B" w:rsidRDefault="004E5A3B">
      <w:pPr>
        <w:rPr>
          <w:b/>
          <w:sz w:val="24"/>
        </w:rPr>
      </w:pPr>
      <w:r>
        <w:rPr>
          <w:b/>
          <w:sz w:val="24"/>
        </w:rPr>
        <w:br w:type="page"/>
      </w:r>
    </w:p>
    <w:p w:rsidR="006F005B" w:rsidRPr="00BC2B84" w:rsidRDefault="00B9551F" w:rsidP="00782853">
      <w:pPr>
        <w:pStyle w:val="ListParagraph"/>
        <w:numPr>
          <w:ilvl w:val="0"/>
          <w:numId w:val="1"/>
        </w:numPr>
        <w:rPr>
          <w:b/>
          <w:sz w:val="24"/>
        </w:rPr>
      </w:pPr>
      <w:r>
        <w:rPr>
          <w:b/>
          <w:sz w:val="24"/>
        </w:rPr>
        <w:lastRenderedPageBreak/>
        <w:t>Procedures</w:t>
      </w:r>
    </w:p>
    <w:p w:rsidR="008F2A6E" w:rsidRPr="00BC2B84" w:rsidRDefault="00EC5822" w:rsidP="008F2A6E">
      <w:pPr>
        <w:ind w:left="720"/>
        <w:rPr>
          <w:b/>
          <w:sz w:val="24"/>
        </w:rPr>
      </w:pPr>
      <w:r>
        <w:rPr>
          <w:b/>
          <w:sz w:val="24"/>
        </w:rPr>
        <w:t>4</w:t>
      </w:r>
      <w:r w:rsidR="00C34EC2">
        <w:rPr>
          <w:b/>
          <w:sz w:val="24"/>
        </w:rPr>
        <w:t xml:space="preserve">.1     Part A. </w:t>
      </w:r>
      <w:r w:rsidR="00F94D88">
        <w:rPr>
          <w:b/>
          <w:sz w:val="24"/>
        </w:rPr>
        <w:t>Pre-lab Exercise</w:t>
      </w:r>
    </w:p>
    <w:p w:rsidR="00F118A3" w:rsidRPr="00BC2B84" w:rsidRDefault="00F51DBA" w:rsidP="009A52AE">
      <w:pPr>
        <w:ind w:left="720"/>
        <w:jc w:val="center"/>
        <w:rPr>
          <w:b/>
          <w:sz w:val="24"/>
        </w:rPr>
      </w:pPr>
      <w:r>
        <w:rPr>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286.5pt">
            <v:imagedata r:id="rId8" o:title="fig1" croptop="3633f" cropbottom="5450f" cropleft="3449f" cropright="2731f"/>
          </v:shape>
        </w:pict>
      </w:r>
    </w:p>
    <w:p w:rsidR="00AC6760" w:rsidRPr="00BC2B84" w:rsidRDefault="00AC6760" w:rsidP="00AC6760">
      <w:pPr>
        <w:ind w:left="720"/>
        <w:jc w:val="center"/>
        <w:rPr>
          <w:b/>
        </w:rPr>
      </w:pPr>
      <w:r w:rsidRPr="00BC2B84">
        <w:rPr>
          <w:b/>
        </w:rPr>
        <w:t xml:space="preserve">Figure 1: </w:t>
      </w:r>
      <w:r w:rsidR="00C94698">
        <w:rPr>
          <w:b/>
        </w:rPr>
        <w:t xml:space="preserve">Common Emitter </w:t>
      </w:r>
      <w:r w:rsidR="00F94D88">
        <w:rPr>
          <w:b/>
        </w:rPr>
        <w:t xml:space="preserve">Amplifier </w:t>
      </w:r>
      <w:r w:rsidR="00C94698">
        <w:rPr>
          <w:b/>
        </w:rPr>
        <w:t>with an NPN Transistor</w:t>
      </w:r>
    </w:p>
    <w:p w:rsidR="005549B7" w:rsidRDefault="00F94D88" w:rsidP="005C6989">
      <w:pPr>
        <w:pStyle w:val="ListParagraph"/>
        <w:numPr>
          <w:ilvl w:val="1"/>
          <w:numId w:val="1"/>
        </w:numPr>
        <w:rPr>
          <w:sz w:val="24"/>
          <w:szCs w:val="24"/>
        </w:rPr>
      </w:pPr>
      <w:r>
        <w:rPr>
          <w:sz w:val="24"/>
          <w:szCs w:val="24"/>
        </w:rPr>
        <w:t>Assuming β</w:t>
      </w:r>
      <w:r>
        <w:rPr>
          <w:sz w:val="24"/>
          <w:szCs w:val="24"/>
          <w:vertAlign w:val="subscript"/>
        </w:rPr>
        <w:t>F</w:t>
      </w:r>
      <w:r>
        <w:rPr>
          <w:sz w:val="24"/>
          <w:szCs w:val="24"/>
        </w:rPr>
        <w:t xml:space="preserve"> = 100, study</w:t>
      </w:r>
      <w:r w:rsidR="008F2A6E" w:rsidRPr="001F0EC7">
        <w:rPr>
          <w:sz w:val="24"/>
          <w:szCs w:val="24"/>
        </w:rPr>
        <w:t xml:space="preserve"> the circuit from Figure 1.</w:t>
      </w:r>
      <w:r>
        <w:rPr>
          <w:sz w:val="24"/>
          <w:szCs w:val="24"/>
        </w:rPr>
        <w:t xml:space="preserve"> </w:t>
      </w:r>
    </w:p>
    <w:p w:rsidR="008F2A6E" w:rsidRPr="001F0EC7" w:rsidRDefault="00F94D88" w:rsidP="005C6989">
      <w:pPr>
        <w:pStyle w:val="ListParagraph"/>
        <w:numPr>
          <w:ilvl w:val="1"/>
          <w:numId w:val="1"/>
        </w:numPr>
        <w:rPr>
          <w:sz w:val="24"/>
          <w:szCs w:val="24"/>
        </w:rPr>
      </w:pPr>
      <w:r>
        <w:rPr>
          <w:sz w:val="24"/>
          <w:szCs w:val="24"/>
        </w:rPr>
        <w:t>Determine the values of R</w:t>
      </w:r>
      <w:r>
        <w:rPr>
          <w:sz w:val="24"/>
          <w:szCs w:val="24"/>
          <w:vertAlign w:val="subscript"/>
        </w:rPr>
        <w:t>1</w:t>
      </w:r>
      <w:r>
        <w:rPr>
          <w:sz w:val="24"/>
          <w:szCs w:val="24"/>
        </w:rPr>
        <w:t>, R</w:t>
      </w:r>
      <w:r>
        <w:rPr>
          <w:sz w:val="24"/>
          <w:szCs w:val="24"/>
          <w:vertAlign w:val="subscript"/>
        </w:rPr>
        <w:t>2</w:t>
      </w:r>
      <w:r>
        <w:rPr>
          <w:sz w:val="24"/>
          <w:szCs w:val="24"/>
        </w:rPr>
        <w:t>, and R</w:t>
      </w:r>
      <w:r>
        <w:rPr>
          <w:sz w:val="24"/>
          <w:szCs w:val="24"/>
          <w:vertAlign w:val="subscript"/>
        </w:rPr>
        <w:t>E</w:t>
      </w:r>
      <w:r w:rsidR="005C6989">
        <w:rPr>
          <w:sz w:val="24"/>
          <w:szCs w:val="24"/>
        </w:rPr>
        <w:t xml:space="preserve"> so that the Q-point is in the middle of the forward active region V</w:t>
      </w:r>
      <w:r w:rsidR="005C6989">
        <w:rPr>
          <w:sz w:val="24"/>
          <w:szCs w:val="24"/>
          <w:vertAlign w:val="subscript"/>
        </w:rPr>
        <w:t xml:space="preserve">CEQ </w:t>
      </w:r>
      <w:r w:rsidR="005C6989">
        <w:rPr>
          <w:sz w:val="24"/>
          <w:szCs w:val="24"/>
        </w:rPr>
        <w:t xml:space="preserve">= 4 V. Calculate </w:t>
      </w:r>
      <w:r w:rsidR="003178E5">
        <w:rPr>
          <w:sz w:val="24"/>
          <w:szCs w:val="24"/>
        </w:rPr>
        <w:t>I</w:t>
      </w:r>
      <w:r w:rsidR="003178E5">
        <w:rPr>
          <w:sz w:val="24"/>
          <w:szCs w:val="24"/>
          <w:vertAlign w:val="subscript"/>
        </w:rPr>
        <w:t>BQ</w:t>
      </w:r>
      <w:r w:rsidR="005C6989">
        <w:rPr>
          <w:sz w:val="24"/>
          <w:szCs w:val="24"/>
        </w:rPr>
        <w:t xml:space="preserve">, </w:t>
      </w:r>
      <w:r w:rsidR="003178E5">
        <w:rPr>
          <w:sz w:val="24"/>
          <w:szCs w:val="24"/>
        </w:rPr>
        <w:t>I</w:t>
      </w:r>
      <w:r w:rsidR="003178E5">
        <w:rPr>
          <w:sz w:val="24"/>
          <w:szCs w:val="24"/>
          <w:vertAlign w:val="subscript"/>
        </w:rPr>
        <w:t>CQ</w:t>
      </w:r>
      <w:r w:rsidR="005C6989">
        <w:rPr>
          <w:sz w:val="24"/>
          <w:szCs w:val="24"/>
        </w:rPr>
        <w:t>, and V</w:t>
      </w:r>
      <w:r w:rsidR="005C6989">
        <w:rPr>
          <w:sz w:val="24"/>
          <w:szCs w:val="24"/>
          <w:vertAlign w:val="subscript"/>
        </w:rPr>
        <w:t>CEQ</w:t>
      </w:r>
      <w:r w:rsidR="005C6989">
        <w:rPr>
          <w:sz w:val="24"/>
          <w:szCs w:val="24"/>
        </w:rPr>
        <w:t>.</w:t>
      </w:r>
    </w:p>
    <w:p w:rsidR="00FE3D62"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 near the cut-off region.</w:t>
      </w:r>
    </w:p>
    <w:p w:rsidR="00B52809" w:rsidRPr="001F0EC7" w:rsidRDefault="005549B7" w:rsidP="008F2A6E">
      <w:pPr>
        <w:pStyle w:val="ListParagraph"/>
        <w:numPr>
          <w:ilvl w:val="1"/>
          <w:numId w:val="1"/>
        </w:numPr>
        <w:rPr>
          <w:sz w:val="24"/>
          <w:szCs w:val="24"/>
        </w:rPr>
      </w:pPr>
      <w:r>
        <w:rPr>
          <w:sz w:val="24"/>
          <w:szCs w:val="24"/>
        </w:rPr>
        <w:t xml:space="preserve">Repeat </w:t>
      </w:r>
      <w:r w:rsidR="00AD3534">
        <w:rPr>
          <w:sz w:val="24"/>
          <w:szCs w:val="24"/>
        </w:rPr>
        <w:t>step</w:t>
      </w:r>
      <w:r>
        <w:rPr>
          <w:sz w:val="24"/>
          <w:szCs w:val="24"/>
        </w:rPr>
        <w:t xml:space="preserve"> b. so that the Q-point is</w:t>
      </w:r>
      <w:r w:rsidR="0082025A">
        <w:rPr>
          <w:sz w:val="24"/>
          <w:szCs w:val="24"/>
        </w:rPr>
        <w:t xml:space="preserve"> near the saturation region.</w:t>
      </w:r>
    </w:p>
    <w:p w:rsidR="008F2A6E" w:rsidRDefault="00EC5822" w:rsidP="008F2A6E">
      <w:pPr>
        <w:ind w:left="720"/>
        <w:rPr>
          <w:b/>
          <w:sz w:val="24"/>
        </w:rPr>
      </w:pPr>
      <w:r>
        <w:rPr>
          <w:b/>
          <w:sz w:val="24"/>
        </w:rPr>
        <w:t>4</w:t>
      </w:r>
      <w:r w:rsidR="008F2A6E" w:rsidRPr="00BC2B84">
        <w:rPr>
          <w:b/>
          <w:sz w:val="24"/>
        </w:rPr>
        <w:t xml:space="preserve">.2     </w:t>
      </w:r>
      <w:r w:rsidR="008273F4">
        <w:rPr>
          <w:b/>
          <w:sz w:val="24"/>
        </w:rPr>
        <w:t xml:space="preserve">Part B. </w:t>
      </w:r>
      <w:r w:rsidR="004E5A3B">
        <w:rPr>
          <w:b/>
          <w:sz w:val="24"/>
        </w:rPr>
        <w:t>Lab Procedures</w:t>
      </w:r>
    </w:p>
    <w:p w:rsidR="002B63E2" w:rsidRPr="004E5A3B" w:rsidRDefault="00010FFD" w:rsidP="004E5A3B">
      <w:pPr>
        <w:pStyle w:val="ListParagraph"/>
        <w:numPr>
          <w:ilvl w:val="0"/>
          <w:numId w:val="2"/>
        </w:numPr>
        <w:rPr>
          <w:sz w:val="24"/>
          <w:szCs w:val="24"/>
        </w:rPr>
      </w:pPr>
      <w:r w:rsidRPr="004E5A3B">
        <w:rPr>
          <w:sz w:val="24"/>
          <w:szCs w:val="24"/>
        </w:rPr>
        <w:t xml:space="preserve">Set </w:t>
      </w:r>
      <w:r w:rsidR="004E5A3B" w:rsidRPr="004E5A3B">
        <w:rPr>
          <w:sz w:val="24"/>
          <w:szCs w:val="24"/>
        </w:rPr>
        <w:t>V</w:t>
      </w:r>
      <w:r w:rsidR="004E5A3B" w:rsidRPr="004E5A3B">
        <w:rPr>
          <w:sz w:val="24"/>
          <w:szCs w:val="24"/>
          <w:vertAlign w:val="subscript"/>
        </w:rPr>
        <w:t>CC</w:t>
      </w:r>
      <w:r w:rsidR="004E5A3B" w:rsidRPr="004E5A3B">
        <w:rPr>
          <w:sz w:val="24"/>
          <w:szCs w:val="24"/>
        </w:rPr>
        <w:t xml:space="preserve"> = 8 V. Use the values given and computed in the pre-lab for R</w:t>
      </w:r>
      <w:r w:rsidR="004E5A3B" w:rsidRPr="004E5A3B">
        <w:rPr>
          <w:sz w:val="24"/>
          <w:szCs w:val="24"/>
        </w:rPr>
        <w:softHyphen/>
      </w:r>
      <w:r w:rsidR="004E5A3B" w:rsidRPr="004E5A3B">
        <w:rPr>
          <w:sz w:val="24"/>
          <w:szCs w:val="24"/>
          <w:vertAlign w:val="subscript"/>
        </w:rPr>
        <w:t>1</w:t>
      </w:r>
      <w:r w:rsidR="004E5A3B" w:rsidRPr="004E5A3B">
        <w:rPr>
          <w:sz w:val="24"/>
          <w:szCs w:val="24"/>
        </w:rPr>
        <w:t>, R</w:t>
      </w:r>
      <w:r w:rsidR="004E5A3B" w:rsidRPr="004E5A3B">
        <w:rPr>
          <w:sz w:val="24"/>
          <w:szCs w:val="24"/>
        </w:rPr>
        <w:softHyphen/>
      </w:r>
      <w:r w:rsidR="004E5A3B" w:rsidRPr="004E5A3B">
        <w:rPr>
          <w:sz w:val="24"/>
          <w:szCs w:val="24"/>
          <w:vertAlign w:val="subscript"/>
        </w:rPr>
        <w:t>2</w:t>
      </w:r>
      <w:r w:rsidR="004E5A3B" w:rsidRPr="004E5A3B">
        <w:rPr>
          <w:sz w:val="24"/>
          <w:szCs w:val="24"/>
        </w:rPr>
        <w:t>, R</w:t>
      </w:r>
      <w:r w:rsidR="004E5A3B" w:rsidRPr="004E5A3B">
        <w:rPr>
          <w:sz w:val="24"/>
          <w:szCs w:val="24"/>
        </w:rPr>
        <w:softHyphen/>
      </w:r>
      <w:r w:rsidR="004E5A3B" w:rsidRPr="004E5A3B">
        <w:rPr>
          <w:sz w:val="24"/>
          <w:szCs w:val="24"/>
          <w:vertAlign w:val="subscript"/>
        </w:rPr>
        <w:t>C</w:t>
      </w:r>
      <w:r w:rsidR="004E5A3B" w:rsidRPr="004E5A3B">
        <w:rPr>
          <w:sz w:val="24"/>
          <w:szCs w:val="24"/>
        </w:rPr>
        <w:t xml:space="preserve"> and R</w:t>
      </w:r>
      <w:r w:rsidR="004E5A3B" w:rsidRPr="004E5A3B">
        <w:rPr>
          <w:sz w:val="24"/>
          <w:szCs w:val="24"/>
        </w:rPr>
        <w:softHyphen/>
      </w:r>
      <w:r w:rsidR="004E5A3B" w:rsidRPr="004E5A3B">
        <w:rPr>
          <w:sz w:val="24"/>
          <w:szCs w:val="24"/>
          <w:vertAlign w:val="subscript"/>
        </w:rPr>
        <w:t>E</w:t>
      </w:r>
      <w:r w:rsidR="004E5A3B" w:rsidRPr="004E5A3B">
        <w:rPr>
          <w:sz w:val="24"/>
          <w:szCs w:val="24"/>
        </w:rPr>
        <w:t xml:space="preserve"> such that the Q-point is in the middle of the forward active region.</w:t>
      </w:r>
    </w:p>
    <w:p w:rsidR="00EC7480" w:rsidRDefault="004E5A3B" w:rsidP="004E5A3B">
      <w:pPr>
        <w:pStyle w:val="ListParagraph"/>
        <w:numPr>
          <w:ilvl w:val="0"/>
          <w:numId w:val="2"/>
        </w:numPr>
        <w:rPr>
          <w:sz w:val="24"/>
          <w:szCs w:val="24"/>
        </w:rPr>
      </w:pPr>
      <w:r w:rsidRPr="004E5A3B">
        <w:rPr>
          <w:sz w:val="24"/>
          <w:szCs w:val="24"/>
        </w:rPr>
        <w:t>Measure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and compare against the calculated values</w:t>
      </w:r>
      <w:r w:rsidRPr="004E5A3B">
        <w:rPr>
          <w:sz w:val="24"/>
          <w:szCs w:val="24"/>
        </w:rPr>
        <w:t>. Find the DC forward current gain.</w:t>
      </w:r>
    </w:p>
    <w:p w:rsidR="003126F0" w:rsidRDefault="00453223" w:rsidP="00453223">
      <w:pPr>
        <w:pStyle w:val="ListParagraph"/>
        <w:numPr>
          <w:ilvl w:val="0"/>
          <w:numId w:val="2"/>
        </w:numPr>
        <w:rPr>
          <w:sz w:val="24"/>
          <w:szCs w:val="24"/>
        </w:rPr>
      </w:pPr>
      <w:r w:rsidRPr="00453223">
        <w:rPr>
          <w:sz w:val="24"/>
          <w:szCs w:val="24"/>
        </w:rPr>
        <w:t>Connect the sinusoidal voltage source v</w:t>
      </w:r>
      <w:r w:rsidRPr="00453223">
        <w:rPr>
          <w:sz w:val="24"/>
          <w:szCs w:val="24"/>
          <w:vertAlign w:val="subscript"/>
        </w:rPr>
        <w:t>s</w:t>
      </w:r>
      <w:r w:rsidRPr="00453223">
        <w:rPr>
          <w:sz w:val="24"/>
          <w:szCs w:val="24"/>
        </w:rPr>
        <w:t xml:space="preserve"> with amplitude ±100 mV and at frequency 10 kHz to the circuit. Record down both the input voltage v</w:t>
      </w:r>
      <w:r w:rsidRPr="00453223">
        <w:rPr>
          <w:sz w:val="24"/>
          <w:szCs w:val="24"/>
          <w:vertAlign w:val="subscript"/>
        </w:rPr>
        <w:t>s</w:t>
      </w:r>
      <w:r w:rsidRPr="00453223">
        <w:rPr>
          <w:sz w:val="24"/>
          <w:szCs w:val="24"/>
        </w:rPr>
        <w:t xml:space="preserve"> and output voltage v</w:t>
      </w:r>
      <w:r w:rsidRPr="00453223">
        <w:rPr>
          <w:sz w:val="24"/>
          <w:szCs w:val="24"/>
          <w:vertAlign w:val="subscript"/>
        </w:rPr>
        <w:t>o</w:t>
      </w:r>
      <w:r w:rsidRPr="00453223">
        <w:rPr>
          <w:sz w:val="24"/>
          <w:szCs w:val="24"/>
        </w:rPr>
        <w:t xml:space="preserve"> waveforms using the oscilloscope. Comment on the phase relationship. Find the small signal voltage gain and compare to the theoretical value.</w:t>
      </w:r>
    </w:p>
    <w:p w:rsidR="004A1232" w:rsidRDefault="004A1232" w:rsidP="004A1232">
      <w:pPr>
        <w:pStyle w:val="ListParagraph"/>
        <w:numPr>
          <w:ilvl w:val="0"/>
          <w:numId w:val="2"/>
        </w:numPr>
        <w:rPr>
          <w:sz w:val="24"/>
          <w:szCs w:val="24"/>
        </w:rPr>
      </w:pPr>
      <w:r w:rsidRPr="004A1232">
        <w:rPr>
          <w:sz w:val="24"/>
          <w:szCs w:val="24"/>
        </w:rPr>
        <w:lastRenderedPageBreak/>
        <w:t>Increase the input sinusoidal voltage, and record down any signal distortion. Comment on whether it is due to cutoff clipping or saturation clipping. What is the maximum symmetric swing?</w:t>
      </w:r>
    </w:p>
    <w:p w:rsidR="00875C51" w:rsidRDefault="00875C51" w:rsidP="00875C51">
      <w:pPr>
        <w:pStyle w:val="ListParagraph"/>
        <w:numPr>
          <w:ilvl w:val="0"/>
          <w:numId w:val="2"/>
        </w:numPr>
        <w:rPr>
          <w:sz w:val="24"/>
          <w:szCs w:val="24"/>
        </w:rPr>
      </w:pPr>
      <w:r w:rsidRPr="00875C51">
        <w:rPr>
          <w:sz w:val="24"/>
          <w:szCs w:val="24"/>
        </w:rPr>
        <w:t>Use a potentiometer as load resistor (20 MΩ). Vary and measure the resistance, record down the output waveforms. Comment how the small signal gain is influenced by the value of the load resistance, and the output impedance of the amplifier circuit.</w:t>
      </w:r>
    </w:p>
    <w:p w:rsidR="00875C51" w:rsidRDefault="00875C51" w:rsidP="00875C51">
      <w:pPr>
        <w:pStyle w:val="ListParagraph"/>
        <w:numPr>
          <w:ilvl w:val="0"/>
          <w:numId w:val="2"/>
        </w:numPr>
        <w:rPr>
          <w:sz w:val="24"/>
          <w:szCs w:val="24"/>
        </w:rPr>
      </w:pPr>
      <w:r>
        <w:rPr>
          <w:sz w:val="24"/>
          <w:szCs w:val="24"/>
        </w:rPr>
        <w:t>Plot the DC and AC load</w:t>
      </w:r>
      <w:r w:rsidR="00466AB2">
        <w:rPr>
          <w:sz w:val="24"/>
          <w:szCs w:val="24"/>
        </w:rPr>
        <w:t xml:space="preserve"> </w:t>
      </w:r>
      <w:r>
        <w:rPr>
          <w:sz w:val="24"/>
          <w:szCs w:val="24"/>
        </w:rPr>
        <w:t>lines.</w:t>
      </w:r>
    </w:p>
    <w:p w:rsid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cutoff region). Repeat </w:t>
      </w:r>
      <w:r w:rsidR="008D0167">
        <w:rPr>
          <w:sz w:val="24"/>
          <w:szCs w:val="24"/>
        </w:rPr>
        <w:t>steps b.</w:t>
      </w:r>
      <w:r w:rsidRPr="00875C51">
        <w:rPr>
          <w:sz w:val="24"/>
          <w:szCs w:val="24"/>
        </w:rPr>
        <w:t xml:space="preserve"> to </w:t>
      </w:r>
      <w:r w:rsidR="008D0167">
        <w:rPr>
          <w:sz w:val="24"/>
          <w:szCs w:val="24"/>
        </w:rPr>
        <w:t>d</w:t>
      </w:r>
      <w:r w:rsidRPr="00875C51">
        <w:rPr>
          <w:sz w:val="24"/>
          <w:szCs w:val="24"/>
        </w:rPr>
        <w:t>.</w:t>
      </w:r>
    </w:p>
    <w:p w:rsidR="00875C51" w:rsidRPr="00875C51" w:rsidRDefault="00875C51" w:rsidP="00875C51">
      <w:pPr>
        <w:pStyle w:val="ListParagraph"/>
        <w:numPr>
          <w:ilvl w:val="0"/>
          <w:numId w:val="2"/>
        </w:numPr>
        <w:rPr>
          <w:sz w:val="24"/>
          <w:szCs w:val="24"/>
        </w:rPr>
      </w:pPr>
      <w:r w:rsidRPr="00875C51">
        <w:rPr>
          <w:sz w:val="24"/>
          <w:szCs w:val="24"/>
        </w:rPr>
        <w:t>Change R</w:t>
      </w:r>
      <w:r w:rsidRPr="00875C51">
        <w:rPr>
          <w:sz w:val="24"/>
          <w:szCs w:val="24"/>
          <w:vertAlign w:val="subscript"/>
        </w:rPr>
        <w:t>1</w:t>
      </w:r>
      <w:r w:rsidRPr="00875C51">
        <w:rPr>
          <w:sz w:val="24"/>
          <w:szCs w:val="24"/>
        </w:rPr>
        <w:t xml:space="preserve"> or R</w:t>
      </w:r>
      <w:r w:rsidRPr="00875C51">
        <w:rPr>
          <w:sz w:val="24"/>
          <w:szCs w:val="24"/>
          <w:vertAlign w:val="subscript"/>
        </w:rPr>
        <w:t>2</w:t>
      </w:r>
      <w:r w:rsidRPr="00875C51">
        <w:rPr>
          <w:sz w:val="24"/>
          <w:szCs w:val="24"/>
        </w:rPr>
        <w:t xml:space="preserve"> value (near the </w:t>
      </w:r>
      <w:r w:rsidR="00E21591">
        <w:rPr>
          <w:sz w:val="24"/>
          <w:szCs w:val="24"/>
        </w:rPr>
        <w:t>saturation</w:t>
      </w:r>
      <w:r w:rsidRPr="00875C51">
        <w:rPr>
          <w:sz w:val="24"/>
          <w:szCs w:val="24"/>
        </w:rPr>
        <w:t xml:space="preserve"> region). Repeat from step </w:t>
      </w:r>
      <w:r w:rsidR="008D0167">
        <w:rPr>
          <w:sz w:val="24"/>
          <w:szCs w:val="24"/>
        </w:rPr>
        <w:t>b.</w:t>
      </w:r>
      <w:r w:rsidRPr="00875C51">
        <w:rPr>
          <w:sz w:val="24"/>
          <w:szCs w:val="24"/>
        </w:rPr>
        <w:t xml:space="preserve"> to </w:t>
      </w:r>
      <w:r w:rsidR="008D0167">
        <w:rPr>
          <w:sz w:val="24"/>
          <w:szCs w:val="24"/>
        </w:rPr>
        <w:t>d</w:t>
      </w:r>
      <w:r w:rsidRPr="00875C51">
        <w:rPr>
          <w:sz w:val="24"/>
          <w:szCs w:val="24"/>
        </w:rPr>
        <w:t>.</w:t>
      </w:r>
    </w:p>
    <w:p w:rsidR="00BB0C10" w:rsidRPr="00875C51" w:rsidRDefault="00BB0C10" w:rsidP="00875C51">
      <w:pPr>
        <w:rPr>
          <w:b/>
          <w:sz w:val="24"/>
        </w:rPr>
      </w:pPr>
    </w:p>
    <w:p w:rsidR="00837717" w:rsidRDefault="00837717">
      <w:pPr>
        <w:rPr>
          <w:b/>
          <w:sz w:val="24"/>
        </w:rPr>
      </w:pPr>
      <w:r>
        <w:rPr>
          <w:b/>
          <w:sz w:val="24"/>
        </w:rPr>
        <w:br w:type="page"/>
      </w:r>
    </w:p>
    <w:p w:rsidR="0077380E" w:rsidRPr="000D51B2" w:rsidRDefault="003C64D8" w:rsidP="000D51B2">
      <w:pPr>
        <w:pStyle w:val="ListParagraph"/>
        <w:numPr>
          <w:ilvl w:val="0"/>
          <w:numId w:val="1"/>
        </w:numPr>
        <w:rPr>
          <w:b/>
          <w:sz w:val="24"/>
        </w:rPr>
      </w:pPr>
      <w:r w:rsidRPr="003C64D8">
        <w:rPr>
          <w:b/>
          <w:sz w:val="24"/>
        </w:rPr>
        <w:lastRenderedPageBreak/>
        <w:t>Results</w:t>
      </w:r>
    </w:p>
    <w:p w:rsidR="000847C2" w:rsidRDefault="001E554D" w:rsidP="00A82068">
      <w:pPr>
        <w:ind w:left="720"/>
        <w:rPr>
          <w:sz w:val="24"/>
        </w:rPr>
      </w:pPr>
      <w:r>
        <w:rPr>
          <w:rFonts w:eastAsiaTheme="minorEastAsia"/>
          <w:sz w:val="24"/>
        </w:rPr>
        <w:t>For computing the resistor values, only the portion of the circuit affected by the DC voltage was considered.</w:t>
      </w:r>
    </w:p>
    <w:p w:rsidR="00F36EAD" w:rsidRDefault="000D51B2" w:rsidP="00F36EAD">
      <w:pPr>
        <w:ind w:left="720"/>
        <w:jc w:val="center"/>
        <w:rPr>
          <w:sz w:val="24"/>
        </w:rPr>
      </w:pPr>
      <w:r>
        <w:rPr>
          <w:noProof/>
          <w:sz w:val="24"/>
        </w:rPr>
        <w:drawing>
          <wp:inline distT="0" distB="0" distL="0" distR="0">
            <wp:extent cx="1567432" cy="3086100"/>
            <wp:effectExtent l="0" t="0" r="0" b="0"/>
            <wp:docPr id="3" name="Picture 3" descr="C:\Users\Chemstudent1\Download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mstudent1\Downloads\fig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802" t="5442" r="10802" b="19218"/>
                    <a:stretch/>
                  </pic:blipFill>
                  <pic:spPr bwMode="auto">
                    <a:xfrm>
                      <a:off x="0" y="0"/>
                      <a:ext cx="1567432"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F219DD" w:rsidRDefault="000D51B2" w:rsidP="00F219DD">
      <w:pPr>
        <w:ind w:left="720"/>
        <w:jc w:val="center"/>
        <w:rPr>
          <w:b/>
        </w:rPr>
      </w:pPr>
      <w:r>
        <w:rPr>
          <w:b/>
          <w:sz w:val="20"/>
        </w:rPr>
        <w:t>Figure 2</w:t>
      </w:r>
      <w:r w:rsidR="00F219DD" w:rsidRPr="00F219DD">
        <w:rPr>
          <w:b/>
          <w:sz w:val="20"/>
        </w:rPr>
        <w:t xml:space="preserve">: </w:t>
      </w:r>
      <w:r>
        <w:rPr>
          <w:b/>
          <w:sz w:val="20"/>
        </w:rPr>
        <w:t xml:space="preserve">DC Portion of </w:t>
      </w:r>
      <w:r>
        <w:rPr>
          <w:b/>
        </w:rPr>
        <w:t>Common Emitter Amplifier with an NPN Transistor</w:t>
      </w:r>
    </w:p>
    <w:p w:rsidR="00811674" w:rsidRDefault="00811674" w:rsidP="000D51B2">
      <w:pPr>
        <w:ind w:left="720"/>
        <w:rPr>
          <w:sz w:val="24"/>
        </w:rPr>
      </w:pPr>
      <w:r>
        <w:rPr>
          <w:sz w:val="24"/>
        </w:rPr>
        <w:t>Computation for the circuit with its Q-Point in the middle of the forward active region:</w:t>
      </w:r>
      <w:r w:rsidR="000D51B2">
        <w:rPr>
          <w:sz w:val="24"/>
        </w:rPr>
        <w:t xml:space="preserve"> </w:t>
      </w:r>
    </w:p>
    <w:p w:rsidR="00F05B87" w:rsidRPr="00811674" w:rsidRDefault="000D51B2" w:rsidP="000D51B2">
      <w:pPr>
        <w:ind w:left="720"/>
        <w:rPr>
          <w:rFonts w:eastAsiaTheme="minorEastAsia"/>
          <w:sz w:val="24"/>
        </w:rPr>
      </w:pPr>
      <m:oMathPara>
        <m:oMathParaPr>
          <m:jc m:val="left"/>
        </m:oMathParaPr>
        <m:oMath>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r>
            <w:rPr>
              <w:rFonts w:ascii="Cambria Math" w:hAnsi="Cambria Math"/>
              <w:sz w:val="24"/>
            </w:rPr>
            <m:t xml:space="preserve">=4 V </m:t>
          </m:r>
          <m:d>
            <m:dPr>
              <m:ctrlPr>
                <w:rPr>
                  <w:rFonts w:ascii="Cambria Math" w:hAnsi="Cambria Math"/>
                  <w:i/>
                  <w:sz w:val="24"/>
                </w:rPr>
              </m:ctrlPr>
            </m:dPr>
            <m:e>
              <m:r>
                <w:rPr>
                  <w:rFonts w:ascii="Cambria Math" w:hAnsi="Cambria Math"/>
                  <w:sz w:val="24"/>
                </w:rPr>
                <m:t>middle of the forward active region</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r>
            <w:rPr>
              <w:rFonts w:ascii="Cambria Math" w:eastAsiaTheme="minorEastAsia" w:hAnsi="Cambria Math"/>
              <w:sz w:val="24"/>
            </w:rPr>
            <m:t xml:space="preserve">=8 V,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r>
            <w:rPr>
              <w:rFonts w:ascii="Cambria Math" w:eastAsiaTheme="minorEastAsia" w:hAnsi="Cambria Math"/>
              <w:sz w:val="24"/>
            </w:rPr>
            <m:t>=2 k</m:t>
          </m:r>
          <m:r>
            <m:rPr>
              <m:sty m:val="p"/>
            </m:rPr>
            <w:rPr>
              <w:rFonts w:ascii="Cambria Math" w:eastAsiaTheme="minorEastAsia" w:hAnsi="Cambria Math"/>
              <w:sz w:val="24"/>
            </w:rPr>
            <m:t>Ω</m:t>
          </m:r>
        </m:oMath>
      </m:oMathPara>
    </w:p>
    <w:p w:rsidR="000F0A00" w:rsidRDefault="002A177C" w:rsidP="000D51B2">
      <w:pPr>
        <w:ind w:left="720"/>
        <w:rPr>
          <w:rFonts w:eastAsiaTheme="minorEastAsia"/>
          <w:sz w:val="24"/>
        </w:rPr>
      </w:pPr>
      <m:oMath>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r>
          <w:rPr>
            <w:rFonts w:ascii="Cambria Math" w:eastAsiaTheme="minorEastAsia" w:hAnsi="Cambria Math"/>
            <w:sz w:val="24"/>
            <w:vertAlign w:val="subscript"/>
          </w:rPr>
          <m:t>=</m:t>
        </m:r>
        <m:f>
          <m:fPr>
            <m:ctrlPr>
              <w:rPr>
                <w:rFonts w:ascii="Cambria Math" w:eastAsiaTheme="minorEastAsia" w:hAnsi="Cambria Math"/>
                <w:i/>
                <w:sz w:val="24"/>
                <w:vertAlign w:val="subscript"/>
              </w:rPr>
            </m:ctrlPr>
          </m:fPr>
          <m:num>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BE</m:t>
                </m:r>
                <m:d>
                  <m:dPr>
                    <m:ctrlPr>
                      <w:rPr>
                        <w:rFonts w:ascii="Cambria Math" w:eastAsiaTheme="minorEastAsia" w:hAnsi="Cambria Math"/>
                        <w:i/>
                        <w:sz w:val="24"/>
                        <w:vertAlign w:val="subscript"/>
                      </w:rPr>
                    </m:ctrlPr>
                  </m:dPr>
                  <m:e>
                    <m:r>
                      <w:rPr>
                        <w:rFonts w:ascii="Cambria Math" w:eastAsiaTheme="minorEastAsia" w:hAnsi="Cambria Math"/>
                        <w:sz w:val="24"/>
                        <w:vertAlign w:val="subscript"/>
                      </w:rPr>
                      <m:t>on</m:t>
                    </m:r>
                  </m:e>
                </m:d>
              </m:sub>
            </m:sSub>
            <m:d>
              <m:dPr>
                <m:ctrlPr>
                  <w:rPr>
                    <w:rFonts w:ascii="Cambria Math" w:eastAsiaTheme="minorEastAsia" w:hAnsi="Cambria Math"/>
                    <w:i/>
                    <w:sz w:val="24"/>
                    <w:vertAlign w:val="subscript"/>
                  </w:rPr>
                </m:ctrlPr>
              </m:dPr>
              <m:e>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R</m:t>
                    </m:r>
                  </m:e>
                  <m:sub>
                    <m:r>
                      <w:rPr>
                        <w:rFonts w:ascii="Cambria Math" w:eastAsiaTheme="minorEastAsia" w:hAnsi="Cambria Math"/>
                        <w:sz w:val="24"/>
                        <w:vertAlign w:val="subscript"/>
                      </w:rPr>
                      <m:t>E</m:t>
                    </m:r>
                  </m:sub>
                </m:sSub>
              </m:e>
            </m:d>
          </m:num>
          <m:den>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CC</m:t>
                </m:r>
              </m:sub>
            </m:sSub>
            <m:r>
              <w:rPr>
                <w:rFonts w:ascii="Cambria Math" w:eastAsiaTheme="minorEastAsia" w:hAnsi="Cambria Math"/>
                <w:sz w:val="24"/>
                <w:vertAlign w:val="subscript"/>
              </w:rPr>
              <m:t>-</m:t>
            </m:r>
            <m:sSub>
              <m:sSubPr>
                <m:ctrlPr>
                  <w:rPr>
                    <w:rFonts w:ascii="Cambria Math" w:eastAsiaTheme="minorEastAsia" w:hAnsi="Cambria Math"/>
                    <w:i/>
                    <w:sz w:val="24"/>
                    <w:vertAlign w:val="subscript"/>
                  </w:rPr>
                </m:ctrlPr>
              </m:sSubPr>
              <m:e>
                <m:r>
                  <w:rPr>
                    <w:rFonts w:ascii="Cambria Math" w:eastAsiaTheme="minorEastAsia" w:hAnsi="Cambria Math"/>
                    <w:sz w:val="24"/>
                    <w:vertAlign w:val="subscript"/>
                  </w:rPr>
                  <m:t>V</m:t>
                </m:r>
              </m:e>
              <m:sub>
                <m:r>
                  <w:rPr>
                    <w:rFonts w:ascii="Cambria Math" w:eastAsiaTheme="minorEastAsia" w:hAnsi="Cambria Math"/>
                    <w:sz w:val="24"/>
                    <w:vertAlign w:val="subscript"/>
                  </w:rPr>
                  <m:t>CEQ</m:t>
                </m:r>
              </m:sub>
            </m:sSub>
          </m:den>
        </m:f>
        <m:r>
          <w:rPr>
            <w:rFonts w:ascii="Cambria Math" w:eastAsiaTheme="minorEastAsia" w:hAnsi="Cambria Math"/>
            <w:sz w:val="24"/>
            <w:vertAlign w:val="subscript"/>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0.7</m:t>
                </m:r>
              </m:e>
            </m:d>
            <m:d>
              <m:dPr>
                <m:ctrlPr>
                  <w:rPr>
                    <w:rFonts w:ascii="Cambria Math" w:hAnsi="Cambria Math"/>
                    <w:i/>
                    <w:sz w:val="24"/>
                  </w:rPr>
                </m:ctrlPr>
              </m:dPr>
              <m:e>
                <m:r>
                  <w:rPr>
                    <w:rFonts w:ascii="Cambria Math" w:hAnsi="Cambria Math"/>
                    <w:sz w:val="24"/>
                  </w:rPr>
                  <m:t>2000+</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e>
            </m:d>
          </m:num>
          <m:den>
            <m:r>
              <w:rPr>
                <w:rFonts w:ascii="Cambria Math" w:hAnsi="Cambria Math"/>
                <w:sz w:val="24"/>
              </w:rPr>
              <m:t>8-4</m:t>
            </m:r>
          </m:den>
        </m:f>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hAnsi="Cambria Math"/>
            <w:sz w:val="24"/>
          </w:rPr>
          <m:t xml:space="preserve">=424.24 </m:t>
        </m:r>
        <m:r>
          <m:rPr>
            <m:sty m:val="p"/>
          </m:rPr>
          <w:rPr>
            <w:rFonts w:ascii="Cambria Math" w:hAnsi="Cambria Math"/>
            <w:sz w:val="24"/>
          </w:rPr>
          <m:t>Ω</m:t>
        </m:r>
      </m:oMath>
      <w:r w:rsidR="000F0A00">
        <w:rPr>
          <w:rFonts w:eastAsiaTheme="minorEastAsia"/>
          <w:sz w:val="24"/>
        </w:rPr>
        <w:t xml:space="preserve"> </w:t>
      </w:r>
    </w:p>
    <w:p w:rsidR="00F05B87" w:rsidRPr="000804A3" w:rsidRDefault="002A17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hAnsi="Cambria Math"/>
              <w:sz w:val="24"/>
            </w:rPr>
            <m:t>=0.1</m:t>
          </m:r>
          <m:d>
            <m:dPr>
              <m:ctrlPr>
                <w:rPr>
                  <w:rFonts w:ascii="Cambria Math" w:hAnsi="Cambria Math"/>
                  <w:i/>
                  <w:sz w:val="24"/>
                </w:rPr>
              </m:ctrlPr>
            </m:dPr>
            <m:e>
              <m:r>
                <w:rPr>
                  <w:rFonts w:ascii="Cambria Math" w:hAnsi="Cambria Math"/>
                  <w:sz w:val="24"/>
                </w:rPr>
                <m:t>1+</m:t>
              </m:r>
              <m:r>
                <m:rPr>
                  <m:sty m:val="p"/>
                </m:rPr>
                <w:rPr>
                  <w:rFonts w:ascii="Cambria Math" w:hAnsi="Cambria Math"/>
                  <w:sz w:val="24"/>
                </w:rPr>
                <m:t>β</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r>
            <w:rPr>
              <w:rFonts w:ascii="Cambria Math" w:eastAsiaTheme="minorEastAsia" w:hAnsi="Cambria Math"/>
              <w:sz w:val="24"/>
            </w:rPr>
            <m:t>=0.1</m:t>
          </m:r>
          <m:d>
            <m:dPr>
              <m:ctrlPr>
                <w:rPr>
                  <w:rFonts w:ascii="Cambria Math" w:eastAsiaTheme="minorEastAsia" w:hAnsi="Cambria Math"/>
                  <w:i/>
                  <w:sz w:val="24"/>
                </w:rPr>
              </m:ctrlPr>
            </m:dPr>
            <m:e>
              <m:r>
                <w:rPr>
                  <w:rFonts w:ascii="Cambria Math" w:eastAsiaTheme="minorEastAsia" w:hAnsi="Cambria Math"/>
                  <w:sz w:val="24"/>
                </w:rPr>
                <m:t>1+100</m:t>
              </m:r>
            </m:e>
          </m:d>
          <m:d>
            <m:dPr>
              <m:ctrlPr>
                <w:rPr>
                  <w:rFonts w:ascii="Cambria Math" w:eastAsiaTheme="minorEastAsia" w:hAnsi="Cambria Math"/>
                  <w:i/>
                  <w:sz w:val="24"/>
                </w:rPr>
              </m:ctrlPr>
            </m:dPr>
            <m:e>
              <m:r>
                <w:rPr>
                  <w:rFonts w:ascii="Cambria Math" w:eastAsiaTheme="minorEastAsia" w:hAnsi="Cambria Math"/>
                  <w:sz w:val="24"/>
                </w:rPr>
                <m:t>424.24</m:t>
              </m:r>
            </m:e>
          </m:d>
          <m:r>
            <w:rPr>
              <w:rFonts w:ascii="Cambria Math" w:eastAsiaTheme="minorEastAsia" w:hAnsi="Cambria Math"/>
              <w:sz w:val="24"/>
            </w:rPr>
            <m:t xml:space="preserve">=4284.82 </m:t>
          </m:r>
          <m:r>
            <m:rPr>
              <m:sty m:val="p"/>
            </m:rPr>
            <w:rPr>
              <w:rFonts w:ascii="Cambria Math" w:eastAsiaTheme="minorEastAsia" w:hAnsi="Cambria Math"/>
              <w:sz w:val="24"/>
            </w:rPr>
            <m:t>Ω</m:t>
          </m:r>
        </m:oMath>
      </m:oMathPara>
    </w:p>
    <w:p w:rsidR="000804A3" w:rsidRPr="002F3408" w:rsidRDefault="002A17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CC</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CEQ</m:t>
                  </m:r>
                </m:sub>
              </m:sSub>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C</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E</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8-4</m:t>
              </m:r>
            </m:num>
            <m:den>
              <m:r>
                <w:rPr>
                  <w:rFonts w:ascii="Cambria Math" w:eastAsiaTheme="minorEastAsia" w:hAnsi="Cambria Math"/>
                  <w:sz w:val="24"/>
                </w:rPr>
                <m:t>2000+424.24</m:t>
              </m:r>
            </m:den>
          </m:f>
          <m:r>
            <w:rPr>
              <w:rFonts w:ascii="Cambria Math" w:hAnsi="Cambria Math"/>
              <w:sz w:val="24"/>
            </w:rPr>
            <m:t>=0.00165 A=1.65 mA</m:t>
          </m:r>
        </m:oMath>
      </m:oMathPara>
    </w:p>
    <w:p w:rsidR="002F3408" w:rsidRPr="006967E7" w:rsidRDefault="002A17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EQ</m:t>
                  </m:r>
                </m:sub>
              </m:sSub>
            </m:num>
            <m:den>
              <m:r>
                <w:rPr>
                  <w:rFonts w:ascii="Cambria Math" w:hAnsi="Cambria Math"/>
                  <w:sz w:val="24"/>
                </w:rPr>
                <m:t>1+β</m:t>
              </m:r>
            </m:den>
          </m:f>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BE</m:t>
              </m:r>
              <m:d>
                <m:dPr>
                  <m:ctrlPr>
                    <w:rPr>
                      <w:rFonts w:ascii="Cambria Math" w:hAnsi="Cambria Math"/>
                      <w:i/>
                      <w:sz w:val="24"/>
                    </w:rPr>
                  </m:ctrlPr>
                </m:dPr>
                <m:e>
                  <m:r>
                    <w:rPr>
                      <w:rFonts w:ascii="Cambria Math" w:hAnsi="Cambria Math"/>
                      <w:sz w:val="24"/>
                    </w:rPr>
                    <m:t>on</m:t>
                  </m:r>
                </m:e>
              </m:d>
            </m:sub>
          </m:sSub>
          <m:r>
            <w:rPr>
              <w:rFonts w:ascii="Cambria Math" w:hAnsi="Cambria Math"/>
              <w:sz w:val="24"/>
            </w:rPr>
            <m:t>=</m:t>
          </m:r>
          <m:f>
            <m:fPr>
              <m:ctrlPr>
                <w:rPr>
                  <w:rFonts w:ascii="Cambria Math" w:hAnsi="Cambria Math"/>
                  <w:i/>
                  <w:sz w:val="24"/>
                </w:rPr>
              </m:ctrlPr>
            </m:fPr>
            <m:num>
              <m:r>
                <w:rPr>
                  <w:rFonts w:ascii="Cambria Math" w:hAnsi="Cambria Math"/>
                  <w:sz w:val="24"/>
                </w:rPr>
                <m:t>0.00165</m:t>
              </m:r>
            </m:num>
            <m:den>
              <m:r>
                <w:rPr>
                  <w:rFonts w:ascii="Cambria Math" w:hAnsi="Cambria Math"/>
                  <w:sz w:val="24"/>
                </w:rPr>
                <m:t>1+100</m:t>
              </m:r>
            </m:den>
          </m:f>
          <m:r>
            <w:rPr>
              <w:rFonts w:ascii="Cambria Math" w:hAnsi="Cambria Math"/>
              <w:sz w:val="24"/>
            </w:rPr>
            <m:t>+0.7=0.7</m:t>
          </m:r>
        </m:oMath>
      </m:oMathPara>
    </w:p>
    <w:p w:rsidR="006967E7" w:rsidRPr="006967E7" w:rsidRDefault="002A177C"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e>
          </m:d>
          <m:r>
            <w:rPr>
              <w:rFonts w:ascii="Cambria Math" w:eastAsiaTheme="minorEastAsia" w:hAnsi="Cambria Math"/>
              <w:sz w:val="24"/>
            </w:rPr>
            <m:t>=1.537 V</m:t>
          </m:r>
        </m:oMath>
      </m:oMathPara>
    </w:p>
    <w:p w:rsidR="006967E7" w:rsidRPr="00F06C0E" w:rsidRDefault="006967E7"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oMath>
      </m:oMathPara>
    </w:p>
    <w:p w:rsidR="00F06C0E" w:rsidRPr="00F06C0E" w:rsidRDefault="00F06C0E"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 xml:space="preserve">=24708.0 </m:t>
          </m:r>
          <m:r>
            <m:rPr>
              <m:sty m:val="p"/>
            </m:rPr>
            <w:rPr>
              <w:rFonts w:ascii="Cambria Math" w:eastAsiaTheme="minorEastAsia" w:hAnsi="Cambria Math"/>
              <w:sz w:val="24"/>
            </w:rPr>
            <m:t>Ω</m:t>
          </m:r>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 xml:space="preserve">=5875.9 </m:t>
          </m:r>
          <m:r>
            <m:rPr>
              <m:sty m:val="p"/>
            </m:rPr>
            <w:rPr>
              <w:rFonts w:ascii="Cambria Math" w:eastAsiaTheme="minorEastAsia" w:hAnsi="Cambria Math"/>
              <w:sz w:val="24"/>
            </w:rPr>
            <m:t>Ω</m:t>
          </m:r>
        </m:oMath>
      </m:oMathPara>
    </w:p>
    <w:p w:rsidR="00F06C0E" w:rsidRPr="004D191B" w:rsidRDefault="00F06C0E"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eastAsiaTheme="minorEastAsia" w:hAnsi="Cambria Math"/>
              <w:sz w:val="24"/>
            </w:rPr>
            <m:t xml:space="preserve">=1.62 mA, </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BQ</m:t>
              </m:r>
            </m:sub>
          </m:sSub>
          <m:r>
            <w:rPr>
              <w:rFonts w:ascii="Cambria Math" w:eastAsiaTheme="minorEastAsia" w:hAnsi="Cambria Math"/>
              <w:sz w:val="24"/>
            </w:rPr>
            <m:t>=0.0162 mA</m:t>
          </m:r>
        </m:oMath>
      </m:oMathPara>
    </w:p>
    <w:p w:rsidR="00837717" w:rsidRPr="00837717" w:rsidRDefault="00837717" w:rsidP="00837717">
      <w:pPr>
        <w:ind w:left="720"/>
        <w:rPr>
          <w:sz w:val="24"/>
        </w:rPr>
      </w:pPr>
      <w:r>
        <w:rPr>
          <w:sz w:val="24"/>
        </w:rPr>
        <w:lastRenderedPageBreak/>
        <w:t xml:space="preserve">Computation for the circuit with its Q-Point </w:t>
      </w:r>
      <w:r>
        <w:rPr>
          <w:sz w:val="24"/>
        </w:rPr>
        <w:t>near the cut-off region</w:t>
      </w:r>
      <w:r>
        <w:rPr>
          <w:sz w:val="24"/>
        </w:rPr>
        <w:t>:</w:t>
      </w:r>
    </w:p>
    <w:p w:rsidR="004D191B" w:rsidRPr="00DF7603" w:rsidRDefault="00C43BE7" w:rsidP="000D51B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r>
            <w:rPr>
              <w:rFonts w:ascii="Cambria Math" w:eastAsiaTheme="minorEastAsia" w:hAnsi="Cambria Math"/>
              <w:sz w:val="24"/>
            </w:rPr>
            <m:t>=0.</m:t>
          </m:r>
          <m:r>
            <w:rPr>
              <w:rFonts w:ascii="Cambria Math" w:eastAsiaTheme="minorEastAsia" w:hAnsi="Cambria Math"/>
              <w:sz w:val="24"/>
            </w:rPr>
            <m:t>0148</m:t>
          </m:r>
          <m:r>
            <w:rPr>
              <w:rFonts w:ascii="Cambria Math" w:eastAsiaTheme="minorEastAsia" w:hAnsi="Cambria Math"/>
              <w:sz w:val="24"/>
            </w:rPr>
            <m:t xml:space="preserve"> (near the cutoff region)</m:t>
          </m:r>
        </m:oMath>
      </m:oMathPara>
    </w:p>
    <w:p w:rsidR="00DF7603" w:rsidRPr="00943262" w:rsidRDefault="00DF7603" w:rsidP="000D51B2">
      <w:pPr>
        <w:ind w:left="720"/>
        <w:rPr>
          <w:rFonts w:eastAsiaTheme="minorEastAsia"/>
          <w:sz w:val="24"/>
        </w:rPr>
      </w:pPr>
      <m:oMathPara>
        <m:oMathParaPr>
          <m:jc m:val="left"/>
        </m:oMathParaPr>
        <m:oMath>
          <m:r>
            <w:rPr>
              <w:rFonts w:ascii="Cambria Math" w:eastAsiaTheme="minorEastAsia" w:hAnsi="Cambria Math"/>
              <w:sz w:val="24"/>
            </w:rPr>
            <m:t>0.0000148=</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BE</m:t>
                  </m:r>
                </m:sub>
              </m:sSub>
              <m:r>
                <w:rPr>
                  <w:rFonts w:ascii="Cambria Math" w:eastAsiaTheme="minorEastAsia" w:hAnsi="Cambria Math"/>
                  <w:sz w:val="24"/>
                </w:rPr>
                <m:t>(on)</m:t>
              </m:r>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1+β</m:t>
                  </m:r>
                </m:e>
              </m:d>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t>
                  </m:r>
                </m:sub>
              </m:sSub>
            </m:den>
          </m:f>
        </m:oMath>
      </m:oMathPara>
    </w:p>
    <w:p w:rsidR="00943262" w:rsidRPr="00943262" w:rsidRDefault="00943262"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=0.777 V</m:t>
          </m:r>
        </m:oMath>
      </m:oMathPara>
    </w:p>
    <w:p w:rsidR="00943262" w:rsidRPr="00F742FA" w:rsidRDefault="00F742FA" w:rsidP="00F742FA">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oMath>
      </m:oMathPara>
    </w:p>
    <w:p w:rsidR="00992FAD" w:rsidRPr="00992FAD" w:rsidRDefault="00992FAD"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 xml:space="preserve">=42765.77 </m:t>
          </m:r>
          <m:r>
            <m:rPr>
              <m:sty m:val="p"/>
            </m:rPr>
            <w:rPr>
              <w:rFonts w:ascii="Cambria Math" w:eastAsiaTheme="minorEastAsia" w:hAnsi="Cambria Math"/>
              <w:sz w:val="24"/>
            </w:rPr>
            <m:t>Ω</m:t>
          </m:r>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 xml:space="preserve">=5339.71 </m:t>
          </m:r>
          <m:r>
            <m:rPr>
              <m:sty m:val="p"/>
            </m:rPr>
            <w:rPr>
              <w:rFonts w:ascii="Cambria Math" w:eastAsiaTheme="minorEastAsia" w:hAnsi="Cambria Math"/>
              <w:sz w:val="24"/>
            </w:rPr>
            <m:t>Ω</m:t>
          </m:r>
        </m:oMath>
      </m:oMathPara>
    </w:p>
    <w:p w:rsidR="00992FAD" w:rsidRPr="00992FAD" w:rsidRDefault="00992FAD" w:rsidP="000D51B2">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r>
            <w:rPr>
              <w:rFonts w:ascii="Cambria Math" w:eastAsiaTheme="minorEastAsia" w:hAnsi="Cambria Math"/>
              <w:sz w:val="24"/>
            </w:rPr>
            <m:t xml:space="preserve">=0.148 mA, </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m:t>
              </m:r>
            </m:sub>
          </m:sSub>
          <m:r>
            <w:rPr>
              <w:rFonts w:ascii="Cambria Math" w:eastAsiaTheme="minorEastAsia" w:hAnsi="Cambria Math"/>
              <w:sz w:val="24"/>
            </w:rPr>
            <m:t>=0.00148 mA</m:t>
          </m:r>
        </m:oMath>
      </m:oMathPara>
    </w:p>
    <w:p w:rsidR="00A16DBB" w:rsidRDefault="00A16DBB">
      <w:pPr>
        <w:rPr>
          <w:rFonts w:eastAsiaTheme="minorEastAsia"/>
          <w:sz w:val="24"/>
        </w:rPr>
      </w:pPr>
      <w:r>
        <w:rPr>
          <w:rFonts w:eastAsiaTheme="minorEastAsia"/>
          <w:sz w:val="24"/>
        </w:rPr>
        <w:tab/>
      </w:r>
    </w:p>
    <w:p w:rsidR="00CF0669" w:rsidRDefault="00A16DBB" w:rsidP="00CF0669">
      <w:pPr>
        <w:ind w:left="720"/>
        <w:rPr>
          <w:sz w:val="24"/>
        </w:rPr>
      </w:pPr>
      <w:r>
        <w:rPr>
          <w:sz w:val="24"/>
        </w:rPr>
        <w:t xml:space="preserve">Computation for the circuit with its Q-Point near the </w:t>
      </w:r>
      <w:r>
        <w:rPr>
          <w:sz w:val="24"/>
        </w:rPr>
        <w:t>saturation</w:t>
      </w:r>
      <w:r>
        <w:rPr>
          <w:sz w:val="24"/>
        </w:rPr>
        <w:t xml:space="preserve"> region:</w:t>
      </w:r>
    </w:p>
    <w:p w:rsidR="00E117E2" w:rsidRPr="00E117E2" w:rsidRDefault="00CF0669" w:rsidP="00E117E2">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r>
            <w:rPr>
              <w:rFonts w:ascii="Cambria Math" w:eastAsiaTheme="minorEastAsia" w:hAnsi="Cambria Math"/>
              <w:sz w:val="24"/>
            </w:rPr>
            <m:t>=</m:t>
          </m:r>
          <m:r>
            <w:rPr>
              <w:rFonts w:ascii="Cambria Math" w:eastAsiaTheme="minorEastAsia" w:hAnsi="Cambria Math"/>
              <w:sz w:val="24"/>
            </w:rPr>
            <m:t xml:space="preserve"> </m:t>
          </m:r>
          <m:r>
            <w:rPr>
              <w:rFonts w:ascii="Cambria Math" w:eastAsiaTheme="minorEastAsia" w:hAnsi="Cambria Math"/>
              <w:sz w:val="24"/>
            </w:rPr>
            <m:t>3 mA</m:t>
          </m:r>
          <m:r>
            <w:rPr>
              <w:rFonts w:ascii="Cambria Math" w:eastAsiaTheme="minorEastAsia" w:hAnsi="Cambria Math"/>
              <w:sz w:val="24"/>
            </w:rPr>
            <m:t xml:space="preserve"> </m:t>
          </m:r>
          <m:d>
            <m:dPr>
              <m:ctrlPr>
                <w:rPr>
                  <w:rFonts w:ascii="Cambria Math" w:eastAsiaTheme="minorEastAsia" w:hAnsi="Cambria Math"/>
                  <w:i/>
                  <w:sz w:val="24"/>
                </w:rPr>
              </m:ctrlPr>
            </m:dPr>
            <m:e>
              <m:r>
                <w:rPr>
                  <w:rFonts w:ascii="Cambria Math" w:eastAsiaTheme="minorEastAsia" w:hAnsi="Cambria Math"/>
                  <w:sz w:val="24"/>
                </w:rPr>
                <m:t>near the saturation region</m:t>
              </m:r>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CEQ</m:t>
              </m:r>
            </m:sub>
          </m:sSub>
          <m:r>
            <w:rPr>
              <w:rFonts w:ascii="Cambria Math" w:eastAsiaTheme="minorEastAsia" w:hAnsi="Cambria Math"/>
              <w:sz w:val="24"/>
            </w:rPr>
            <m:t>=0.7 V</m:t>
          </m:r>
        </m:oMath>
      </m:oMathPara>
    </w:p>
    <w:p w:rsidR="00E117E2" w:rsidRPr="00E117E2" w:rsidRDefault="00E117E2" w:rsidP="00FE6020">
      <w:pPr>
        <w:ind w:left="720"/>
        <w:rPr>
          <w:rFonts w:eastAsiaTheme="minorEastAsia"/>
          <w:sz w:val="24"/>
        </w:rPr>
      </w:pPr>
      <m:oMathPara>
        <m:oMathParaPr>
          <m:jc m:val="left"/>
        </m:oMathParaPr>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CQ</m:t>
                  </m:r>
                </m:sub>
              </m:sSub>
            </m:num>
            <m:den>
              <m:r>
                <w:rPr>
                  <w:rFonts w:ascii="Cambria Math" w:eastAsiaTheme="minorEastAsia" w:hAnsi="Cambria Math"/>
                  <w:sz w:val="24"/>
                </w:rPr>
                <m:t>β</m:t>
              </m:r>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BE</m:t>
                  </m:r>
                </m:sub>
              </m:sSub>
              <m:d>
                <m:dPr>
                  <m:ctrlPr>
                    <w:rPr>
                      <w:rFonts w:ascii="Cambria Math" w:eastAsiaTheme="minorEastAsia" w:hAnsi="Cambria Math"/>
                      <w:i/>
                      <w:sz w:val="24"/>
                    </w:rPr>
                  </m:ctrlPr>
                </m:dPr>
                <m:e>
                  <m:r>
                    <w:rPr>
                      <w:rFonts w:ascii="Cambria Math" w:eastAsiaTheme="minorEastAsia" w:hAnsi="Cambria Math"/>
                      <w:sz w:val="24"/>
                    </w:rPr>
                    <m:t>on</m:t>
                  </m:r>
                </m:e>
              </m:d>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1+β</m:t>
                  </m:r>
                </m:e>
              </m:d>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-0.7</m:t>
              </m:r>
            </m:num>
            <m:den>
              <m:r>
                <w:rPr>
                  <w:rFonts w:ascii="Cambria Math" w:eastAsiaTheme="minorEastAsia" w:hAnsi="Cambria Math"/>
                  <w:sz w:val="24"/>
                </w:rPr>
                <m:t>4284.82+</m:t>
              </m:r>
              <m:d>
                <m:dPr>
                  <m:ctrlPr>
                    <w:rPr>
                      <w:rFonts w:ascii="Cambria Math" w:eastAsiaTheme="minorEastAsia" w:hAnsi="Cambria Math"/>
                      <w:i/>
                      <w:sz w:val="24"/>
                    </w:rPr>
                  </m:ctrlPr>
                </m:dPr>
                <m:e>
                  <m:r>
                    <w:rPr>
                      <w:rFonts w:ascii="Cambria Math" w:eastAsiaTheme="minorEastAsia" w:hAnsi="Cambria Math"/>
                      <w:sz w:val="24"/>
                    </w:rPr>
                    <m:t>101</m:t>
                  </m:r>
                </m:e>
              </m:d>
              <m:d>
                <m:dPr>
                  <m:ctrlPr>
                    <w:rPr>
                      <w:rFonts w:ascii="Cambria Math" w:eastAsiaTheme="minorEastAsia" w:hAnsi="Cambria Math"/>
                      <w:i/>
                      <w:sz w:val="24"/>
                    </w:rPr>
                  </m:ctrlPr>
                </m:dPr>
                <m:e>
                  <m:r>
                    <w:rPr>
                      <w:rFonts w:ascii="Cambria Math" w:eastAsiaTheme="minorEastAsia" w:hAnsi="Cambria Math"/>
                      <w:sz w:val="24"/>
                    </w:rPr>
                    <m:t>424.24</m:t>
                  </m:r>
                </m:e>
              </m:d>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=2.11 V</m:t>
          </m:r>
        </m:oMath>
      </m:oMathPara>
    </w:p>
    <w:p w:rsidR="00E117E2" w:rsidRPr="00F742FA" w:rsidRDefault="00F742FA" w:rsidP="00FE6020">
      <w:pPr>
        <w:ind w:left="720"/>
        <w:rPr>
          <w:rFonts w:eastAsiaTheme="minorEastAsia"/>
          <w:sz w:val="24"/>
        </w:rPr>
      </w:pPr>
      <m:oMathPara>
        <m:oMathParaPr>
          <m:jc m:val="left"/>
        </m:oMathParaPr>
        <m:oMath>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TH</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CC</m:t>
              </m:r>
            </m:sub>
          </m:sSub>
          <m:d>
            <m:dPr>
              <m:ctrlPr>
                <w:rPr>
                  <w:rFonts w:ascii="Cambria Math" w:eastAsiaTheme="minorEastAsia" w:hAnsi="Cambria Math"/>
                  <w:i/>
                  <w:sz w:val="24"/>
                </w:rPr>
              </m:ctrlPr>
            </m:dPr>
            <m:e>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TH</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den>
          </m:f>
        </m:oMath>
      </m:oMathPara>
    </w:p>
    <w:p w:rsidR="00F742FA" w:rsidRPr="00F742FA" w:rsidRDefault="00F742FA" w:rsidP="00FE6020">
      <w:pPr>
        <w:ind w:left="720"/>
        <w:rPr>
          <w:rFonts w:eastAsiaTheme="minorEastAsia"/>
          <w:sz w:val="24"/>
        </w:rPr>
      </w:pPr>
      <m:oMathPara>
        <m:oMathParaPr>
          <m:jc m:val="left"/>
        </m:oMathParaP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 xml:space="preserve">=16298.7 </m:t>
          </m:r>
          <m:r>
            <m:rPr>
              <m:sty m:val="p"/>
            </m:rPr>
            <w:rPr>
              <w:rFonts w:ascii="Cambria Math" w:eastAsiaTheme="minorEastAsia" w:hAnsi="Cambria Math"/>
              <w:sz w:val="24"/>
            </w:rPr>
            <m:t>Ω</m:t>
          </m:r>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 xml:space="preserve">=6679.7 </m:t>
          </m:r>
          <m:r>
            <m:rPr>
              <m:sty m:val="p"/>
            </m:rPr>
            <w:rPr>
              <w:rFonts w:ascii="Cambria Math" w:eastAsiaTheme="minorEastAsia" w:hAnsi="Cambria Math"/>
              <w:sz w:val="24"/>
            </w:rPr>
            <m:t>Ω</m:t>
          </m:r>
        </m:oMath>
      </m:oMathPara>
    </w:p>
    <w:p w:rsidR="00F742FA" w:rsidRPr="00F742FA" w:rsidRDefault="00F742FA" w:rsidP="00FE6020">
      <w:pPr>
        <w:ind w:left="720"/>
        <w:rPr>
          <w:rFonts w:eastAsiaTheme="minorEastAsia"/>
          <w:sz w:val="24"/>
        </w:rPr>
      </w:pPr>
      <m:oMathPara>
        <m:oMathParaPr>
          <m:jc m:val="left"/>
        </m:oMathParaP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C</m:t>
              </m:r>
            </m:sub>
          </m:sSub>
          <m:r>
            <w:rPr>
              <w:rFonts w:ascii="Cambria Math" w:eastAsiaTheme="minorEastAsia" w:hAnsi="Cambria Math"/>
              <w:sz w:val="24"/>
            </w:rPr>
            <m:t>=</m:t>
          </m:r>
          <m:r>
            <w:rPr>
              <w:rFonts w:ascii="Cambria Math" w:eastAsiaTheme="minorEastAsia" w:hAnsi="Cambria Math"/>
              <w:sz w:val="24"/>
            </w:rPr>
            <m:t xml:space="preserve">3.02 mA, </m:t>
          </m:r>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B</m:t>
              </m:r>
            </m:sub>
          </m:sSub>
          <m:r>
            <w:rPr>
              <w:rFonts w:ascii="Cambria Math" w:eastAsiaTheme="minorEastAsia" w:hAnsi="Cambria Math"/>
              <w:sz w:val="24"/>
            </w:rPr>
            <m:t>=0.030 mA</m:t>
          </m:r>
        </m:oMath>
      </m:oMathPara>
    </w:p>
    <w:p w:rsidR="004D191B" w:rsidRPr="00E117E2" w:rsidRDefault="00A16DBB" w:rsidP="00FE6020">
      <w:pPr>
        <w:ind w:left="720"/>
        <w:rPr>
          <w:rFonts w:eastAsiaTheme="minorEastAsia"/>
          <w:sz w:val="24"/>
          <w:szCs w:val="24"/>
        </w:rPr>
      </w:pPr>
      <w:r>
        <w:rPr>
          <w:rFonts w:eastAsiaTheme="minorEastAsia"/>
          <w:sz w:val="24"/>
        </w:rPr>
        <w:br w:type="page"/>
      </w:r>
      <w:r w:rsidR="004D191B">
        <w:rPr>
          <w:rFonts w:eastAsiaTheme="minorEastAsia"/>
          <w:sz w:val="24"/>
        </w:rPr>
        <w:lastRenderedPageBreak/>
        <w:t>After all the resistor values for all the different regions were computed, the DC part of the circuit was constructed, as per Figure 2. The resistance values for the Q-point were selected as R</w:t>
      </w:r>
      <w:r w:rsidR="004D191B">
        <w:rPr>
          <w:rFonts w:eastAsiaTheme="minorEastAsia"/>
          <w:sz w:val="24"/>
          <w:vertAlign w:val="subscript"/>
        </w:rPr>
        <w:t xml:space="preserve">1 </w:t>
      </w:r>
      <w:r w:rsidR="004D191B">
        <w:rPr>
          <w:rFonts w:eastAsiaTheme="minorEastAsia"/>
          <w:sz w:val="24"/>
        </w:rPr>
        <w:t>= 22 k</w:t>
      </w:r>
      <w:r w:rsidR="004D191B" w:rsidRPr="00875C51">
        <w:rPr>
          <w:sz w:val="24"/>
          <w:szCs w:val="24"/>
        </w:rPr>
        <w:t>Ω</w:t>
      </w:r>
      <w:r w:rsidR="004D191B">
        <w:rPr>
          <w:sz w:val="24"/>
          <w:szCs w:val="24"/>
        </w:rPr>
        <w:t xml:space="preserve"> and </w:t>
      </w:r>
      <w:r w:rsidR="004D191B">
        <w:rPr>
          <w:rFonts w:eastAsiaTheme="minorEastAsia"/>
          <w:sz w:val="24"/>
        </w:rPr>
        <w:t>R</w:t>
      </w:r>
      <w:r w:rsidR="004D191B">
        <w:rPr>
          <w:rFonts w:eastAsiaTheme="minorEastAsia"/>
          <w:sz w:val="24"/>
          <w:vertAlign w:val="subscript"/>
        </w:rPr>
        <w:t xml:space="preserve">2 </w:t>
      </w:r>
      <w:r w:rsidR="004D191B">
        <w:rPr>
          <w:rFonts w:eastAsiaTheme="minorEastAsia"/>
          <w:sz w:val="24"/>
        </w:rPr>
        <w:t>= 4.7 k</w:t>
      </w:r>
      <w:r w:rsidR="004D191B" w:rsidRPr="00875C51">
        <w:rPr>
          <w:sz w:val="24"/>
          <w:szCs w:val="24"/>
        </w:rPr>
        <w:t>Ω</w:t>
      </w:r>
      <w:r w:rsidR="004D191B">
        <w:rPr>
          <w:sz w:val="24"/>
          <w:szCs w:val="24"/>
        </w:rPr>
        <w:t>.</w:t>
      </w:r>
      <w:r w:rsidR="00FE6020" w:rsidRPr="004E5A3B">
        <w:rPr>
          <w:sz w:val="24"/>
          <w:szCs w:val="24"/>
        </w:rPr>
        <w:t xml:space="preserve"> I</w:t>
      </w:r>
      <w:r w:rsidR="00FE6020" w:rsidRPr="004E5A3B">
        <w:rPr>
          <w:sz w:val="24"/>
          <w:szCs w:val="24"/>
          <w:vertAlign w:val="subscript"/>
        </w:rPr>
        <w:t>BQ</w:t>
      </w:r>
      <w:r w:rsidR="00FE6020" w:rsidRPr="004E5A3B">
        <w:rPr>
          <w:sz w:val="24"/>
          <w:szCs w:val="24"/>
        </w:rPr>
        <w:t>, I</w:t>
      </w:r>
      <w:r w:rsidR="00FE6020" w:rsidRPr="004E5A3B">
        <w:rPr>
          <w:sz w:val="24"/>
          <w:szCs w:val="24"/>
          <w:vertAlign w:val="subscript"/>
        </w:rPr>
        <w:t>CQ</w:t>
      </w:r>
      <w:r w:rsidR="00FE6020" w:rsidRPr="004E5A3B">
        <w:rPr>
          <w:sz w:val="24"/>
          <w:szCs w:val="24"/>
        </w:rPr>
        <w:t xml:space="preserve"> and V</w:t>
      </w:r>
      <w:r w:rsidR="00FE6020" w:rsidRPr="004E5A3B">
        <w:rPr>
          <w:sz w:val="24"/>
          <w:szCs w:val="24"/>
          <w:vertAlign w:val="subscript"/>
        </w:rPr>
        <w:t>CEQ</w:t>
      </w:r>
      <w:r w:rsidR="00FE6020">
        <w:rPr>
          <w:sz w:val="24"/>
          <w:szCs w:val="24"/>
        </w:rPr>
        <w:t xml:space="preserve"> were measured and the outputs are displayed below:</w:t>
      </w:r>
    </w:p>
    <w:p w:rsidR="00076416" w:rsidRPr="00076416" w:rsidRDefault="00076416" w:rsidP="006B7317">
      <w:pPr>
        <w:ind w:left="720"/>
        <w:jc w:val="center"/>
        <w:rPr>
          <w:b/>
          <w:sz w:val="20"/>
          <w:szCs w:val="24"/>
        </w:rPr>
      </w:pPr>
      <w:r>
        <w:rPr>
          <w:b/>
          <w:sz w:val="20"/>
          <w:szCs w:val="24"/>
        </w:rPr>
        <w:t>Table 1: Transistor Voltage and Current Measured at Q-point</w:t>
      </w:r>
    </w:p>
    <w:tbl>
      <w:tblPr>
        <w:tblStyle w:val="TableGridLight"/>
        <w:tblW w:w="9289" w:type="dxa"/>
        <w:tblInd w:w="765" w:type="dxa"/>
        <w:tblLook w:val="04A0" w:firstRow="1" w:lastRow="0" w:firstColumn="1" w:lastColumn="0" w:noHBand="0" w:noVBand="1"/>
      </w:tblPr>
      <w:tblGrid>
        <w:gridCol w:w="2322"/>
        <w:gridCol w:w="2322"/>
        <w:gridCol w:w="2322"/>
        <w:gridCol w:w="2323"/>
      </w:tblGrid>
      <w:tr w:rsidR="00C43BE7" w:rsidRPr="00191E9D" w:rsidTr="00B62A8B">
        <w:trPr>
          <w:trHeight w:val="347"/>
        </w:trPr>
        <w:tc>
          <w:tcPr>
            <w:tcW w:w="2322" w:type="dxa"/>
          </w:tcPr>
          <w:p w:rsidR="00C43BE7" w:rsidRPr="00191E9D" w:rsidRDefault="00C43BE7" w:rsidP="006B7317">
            <w:pPr>
              <w:ind w:hanging="180"/>
              <w:jc w:val="center"/>
              <w:rPr>
                <w:b/>
                <w:sz w:val="24"/>
                <w:szCs w:val="24"/>
              </w:rPr>
            </w:pPr>
          </w:p>
        </w:tc>
        <w:tc>
          <w:tcPr>
            <w:tcW w:w="2322" w:type="dxa"/>
            <w:vAlign w:val="center"/>
            <w:hideMark/>
          </w:tcPr>
          <w:p w:rsidR="00C43BE7" w:rsidRPr="00191E9D" w:rsidRDefault="00C43BE7" w:rsidP="006B7317">
            <w:pPr>
              <w:ind w:hanging="180"/>
              <w:jc w:val="center"/>
              <w:rPr>
                <w:rFonts w:eastAsia="Times New Roman" w:cs="Arial"/>
                <w:b/>
                <w:sz w:val="24"/>
                <w:szCs w:val="24"/>
              </w:rPr>
            </w:pPr>
            <w:r w:rsidRPr="00191E9D">
              <w:rPr>
                <w:b/>
                <w:sz w:val="24"/>
                <w:szCs w:val="24"/>
              </w:rPr>
              <w:t>V</w:t>
            </w:r>
            <w:r w:rsidRPr="00191E9D">
              <w:rPr>
                <w:b/>
                <w:sz w:val="24"/>
                <w:szCs w:val="24"/>
                <w:vertAlign w:val="subscript"/>
              </w:rPr>
              <w:t>CEQ</w:t>
            </w:r>
            <w:r>
              <w:rPr>
                <w:b/>
                <w:sz w:val="24"/>
                <w:szCs w:val="24"/>
                <w:vertAlign w:val="subscript"/>
              </w:rPr>
              <w:t xml:space="preserve"> </w:t>
            </w:r>
            <w:r>
              <w:rPr>
                <w:b/>
                <w:sz w:val="24"/>
                <w:szCs w:val="24"/>
              </w:rPr>
              <w:t>(V)</w:t>
            </w:r>
          </w:p>
        </w:tc>
        <w:tc>
          <w:tcPr>
            <w:tcW w:w="2322" w:type="dxa"/>
            <w:vAlign w:val="center"/>
            <w:hideMark/>
          </w:tcPr>
          <w:p w:rsidR="00C43BE7" w:rsidRPr="00191E9D" w:rsidRDefault="00C43BE7" w:rsidP="006B7317">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CQ </w:t>
            </w:r>
            <w:r w:rsidRPr="00191E9D">
              <w:rPr>
                <w:b/>
                <w:sz w:val="24"/>
                <w:szCs w:val="24"/>
              </w:rPr>
              <w:t>(mA)</w:t>
            </w:r>
          </w:p>
        </w:tc>
        <w:tc>
          <w:tcPr>
            <w:tcW w:w="2323" w:type="dxa"/>
            <w:vAlign w:val="center"/>
            <w:hideMark/>
          </w:tcPr>
          <w:p w:rsidR="00C43BE7" w:rsidRPr="00191E9D" w:rsidRDefault="00C43BE7" w:rsidP="006B7317">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BQ </w:t>
            </w:r>
            <w:r w:rsidRPr="00191E9D">
              <w:rPr>
                <w:b/>
                <w:sz w:val="24"/>
                <w:szCs w:val="24"/>
              </w:rPr>
              <w:t>(mA)</w:t>
            </w:r>
          </w:p>
        </w:tc>
      </w:tr>
      <w:tr w:rsidR="00C43BE7" w:rsidRPr="00191E9D" w:rsidTr="00B62A8B">
        <w:trPr>
          <w:trHeight w:val="347"/>
        </w:trPr>
        <w:tc>
          <w:tcPr>
            <w:tcW w:w="2322" w:type="dxa"/>
          </w:tcPr>
          <w:p w:rsidR="00C43BE7" w:rsidRPr="00191E9D" w:rsidRDefault="00C43BE7" w:rsidP="006B7317">
            <w:pPr>
              <w:ind w:hanging="180"/>
              <w:jc w:val="center"/>
              <w:rPr>
                <w:rFonts w:eastAsia="Times New Roman" w:cs="Arial"/>
                <w:sz w:val="24"/>
                <w:szCs w:val="24"/>
              </w:rPr>
            </w:pPr>
            <w:r>
              <w:rPr>
                <w:rFonts w:eastAsia="Times New Roman" w:cs="Arial"/>
                <w:sz w:val="24"/>
                <w:szCs w:val="24"/>
              </w:rPr>
              <w:t>Measured</w:t>
            </w:r>
          </w:p>
        </w:tc>
        <w:tc>
          <w:tcPr>
            <w:tcW w:w="2322" w:type="dxa"/>
            <w:vAlign w:val="center"/>
            <w:hideMark/>
          </w:tcPr>
          <w:p w:rsidR="00C43BE7" w:rsidRPr="00191E9D" w:rsidRDefault="00C43BE7" w:rsidP="006B7317">
            <w:pPr>
              <w:ind w:hanging="180"/>
              <w:jc w:val="center"/>
              <w:rPr>
                <w:rFonts w:eastAsia="Times New Roman" w:cs="Arial"/>
                <w:sz w:val="24"/>
                <w:szCs w:val="24"/>
              </w:rPr>
            </w:pPr>
            <w:r w:rsidRPr="00191E9D">
              <w:rPr>
                <w:rFonts w:eastAsia="Times New Roman" w:cs="Arial"/>
                <w:sz w:val="24"/>
                <w:szCs w:val="24"/>
              </w:rPr>
              <w:t>3.78</w:t>
            </w:r>
          </w:p>
        </w:tc>
        <w:tc>
          <w:tcPr>
            <w:tcW w:w="2322" w:type="dxa"/>
            <w:vAlign w:val="center"/>
            <w:hideMark/>
          </w:tcPr>
          <w:p w:rsidR="00C43BE7" w:rsidRPr="00191E9D" w:rsidRDefault="00C43BE7" w:rsidP="006B7317">
            <w:pPr>
              <w:ind w:hanging="180"/>
              <w:jc w:val="center"/>
              <w:rPr>
                <w:rFonts w:eastAsia="Times New Roman" w:cs="Arial"/>
                <w:sz w:val="24"/>
                <w:szCs w:val="24"/>
              </w:rPr>
            </w:pPr>
            <w:r w:rsidRPr="00191E9D">
              <w:rPr>
                <w:rFonts w:eastAsia="Times New Roman" w:cs="Arial"/>
                <w:sz w:val="24"/>
                <w:szCs w:val="24"/>
              </w:rPr>
              <w:t>1.5</w:t>
            </w:r>
          </w:p>
        </w:tc>
        <w:tc>
          <w:tcPr>
            <w:tcW w:w="2323" w:type="dxa"/>
            <w:vAlign w:val="center"/>
            <w:hideMark/>
          </w:tcPr>
          <w:p w:rsidR="00C43BE7" w:rsidRPr="00191E9D" w:rsidRDefault="00C43BE7" w:rsidP="006B7317">
            <w:pPr>
              <w:ind w:hanging="180"/>
              <w:jc w:val="center"/>
              <w:rPr>
                <w:rFonts w:eastAsia="Times New Roman" w:cs="Arial"/>
                <w:sz w:val="24"/>
                <w:szCs w:val="24"/>
              </w:rPr>
            </w:pPr>
            <w:r w:rsidRPr="00191E9D">
              <w:rPr>
                <w:rFonts w:eastAsia="Times New Roman" w:cs="Arial"/>
                <w:sz w:val="24"/>
                <w:szCs w:val="24"/>
              </w:rPr>
              <w:t>0.2</w:t>
            </w:r>
          </w:p>
        </w:tc>
      </w:tr>
      <w:tr w:rsidR="00C43BE7" w:rsidRPr="00191E9D" w:rsidTr="00B62A8B">
        <w:trPr>
          <w:trHeight w:val="347"/>
        </w:trPr>
        <w:tc>
          <w:tcPr>
            <w:tcW w:w="2322" w:type="dxa"/>
          </w:tcPr>
          <w:p w:rsidR="00C43BE7" w:rsidRPr="00191E9D" w:rsidRDefault="00C43BE7" w:rsidP="006B7317">
            <w:pPr>
              <w:ind w:hanging="180"/>
              <w:jc w:val="center"/>
              <w:rPr>
                <w:rFonts w:eastAsia="Times New Roman" w:cs="Arial"/>
                <w:sz w:val="24"/>
                <w:szCs w:val="24"/>
              </w:rPr>
            </w:pPr>
            <w:r>
              <w:rPr>
                <w:rFonts w:eastAsia="Times New Roman" w:cs="Arial"/>
                <w:sz w:val="24"/>
                <w:szCs w:val="24"/>
              </w:rPr>
              <w:t>Computed</w:t>
            </w:r>
          </w:p>
        </w:tc>
        <w:tc>
          <w:tcPr>
            <w:tcW w:w="2322" w:type="dxa"/>
            <w:vAlign w:val="center"/>
          </w:tcPr>
          <w:p w:rsidR="00C43BE7" w:rsidRPr="00191E9D" w:rsidRDefault="00C43BE7" w:rsidP="006B7317">
            <w:pPr>
              <w:ind w:hanging="180"/>
              <w:jc w:val="center"/>
              <w:rPr>
                <w:rFonts w:eastAsia="Times New Roman" w:cs="Arial"/>
                <w:sz w:val="24"/>
                <w:szCs w:val="24"/>
              </w:rPr>
            </w:pPr>
            <w:r>
              <w:rPr>
                <w:rFonts w:eastAsia="Times New Roman" w:cs="Arial"/>
                <w:sz w:val="24"/>
                <w:szCs w:val="24"/>
              </w:rPr>
              <w:t>4</w:t>
            </w:r>
          </w:p>
        </w:tc>
        <w:tc>
          <w:tcPr>
            <w:tcW w:w="2322" w:type="dxa"/>
            <w:vAlign w:val="center"/>
          </w:tcPr>
          <w:p w:rsidR="00C43BE7" w:rsidRPr="00191E9D" w:rsidRDefault="00C43BE7" w:rsidP="006B7317">
            <w:pPr>
              <w:ind w:hanging="180"/>
              <w:jc w:val="center"/>
              <w:rPr>
                <w:rFonts w:eastAsia="Times New Roman" w:cs="Arial"/>
                <w:sz w:val="24"/>
                <w:szCs w:val="24"/>
              </w:rPr>
            </w:pPr>
            <w:r>
              <w:rPr>
                <w:rFonts w:eastAsia="Times New Roman" w:cs="Arial"/>
                <w:sz w:val="24"/>
                <w:szCs w:val="24"/>
              </w:rPr>
              <w:t>1.62</w:t>
            </w:r>
          </w:p>
        </w:tc>
        <w:tc>
          <w:tcPr>
            <w:tcW w:w="2323" w:type="dxa"/>
            <w:vAlign w:val="center"/>
          </w:tcPr>
          <w:p w:rsidR="00C43BE7" w:rsidRPr="00191E9D" w:rsidRDefault="00C43BE7" w:rsidP="006B7317">
            <w:pPr>
              <w:ind w:hanging="180"/>
              <w:jc w:val="center"/>
              <w:rPr>
                <w:rFonts w:eastAsia="Times New Roman" w:cs="Arial"/>
                <w:sz w:val="24"/>
                <w:szCs w:val="24"/>
              </w:rPr>
            </w:pPr>
            <w:r>
              <w:rPr>
                <w:rFonts w:eastAsia="Times New Roman" w:cs="Arial"/>
                <w:sz w:val="24"/>
                <w:szCs w:val="24"/>
              </w:rPr>
              <w:t>0.0162</w:t>
            </w:r>
          </w:p>
        </w:tc>
      </w:tr>
    </w:tbl>
    <w:p w:rsidR="00FE6020" w:rsidRDefault="00FE6020" w:rsidP="00FE6020">
      <w:pPr>
        <w:ind w:left="720"/>
        <w:rPr>
          <w:rFonts w:eastAsiaTheme="minorEastAsia"/>
          <w:sz w:val="24"/>
        </w:rPr>
      </w:pPr>
    </w:p>
    <w:p w:rsidR="00DB0508" w:rsidRDefault="00DB0508" w:rsidP="00FE6020">
      <w:pPr>
        <w:ind w:left="720"/>
        <w:rPr>
          <w:rFonts w:eastAsiaTheme="minorEastAsia"/>
          <w:sz w:val="24"/>
        </w:rPr>
      </w:pPr>
      <w:r>
        <w:rPr>
          <w:rFonts w:eastAsiaTheme="minorEastAsia"/>
          <w:sz w:val="24"/>
        </w:rPr>
        <w:t>The sinusoidal voltage source was added, along with the other components to construct the circuit from Figure 1.</w:t>
      </w:r>
      <w:r w:rsidR="00920E91">
        <w:rPr>
          <w:rFonts w:eastAsiaTheme="minorEastAsia"/>
          <w:sz w:val="24"/>
        </w:rPr>
        <w:t xml:space="preserve"> The following waveform was captured:</w:t>
      </w:r>
    </w:p>
    <w:p w:rsidR="00920E91" w:rsidRDefault="00E87629" w:rsidP="00E87629">
      <w:pPr>
        <w:ind w:left="720"/>
        <w:jc w:val="center"/>
        <w:rPr>
          <w:rFonts w:eastAsiaTheme="minorEastAsia"/>
          <w:sz w:val="24"/>
        </w:rPr>
      </w:pPr>
      <w:r>
        <w:rPr>
          <w:rFonts w:eastAsiaTheme="minorEastAsia"/>
          <w:noProof/>
          <w:sz w:val="24"/>
        </w:rPr>
        <w:drawing>
          <wp:inline distT="0" distB="0" distL="0" distR="0">
            <wp:extent cx="3048000" cy="2857500"/>
            <wp:effectExtent l="0" t="0" r="0" b="0"/>
            <wp:docPr id="1" name="Picture 1" descr="C:\Users\sabbir1\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1\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E87629" w:rsidRDefault="00E87629" w:rsidP="00E87629">
      <w:pPr>
        <w:ind w:left="720"/>
        <w:jc w:val="center"/>
        <w:rPr>
          <w:rFonts w:eastAsiaTheme="minorEastAsia"/>
          <w:b/>
          <w:sz w:val="20"/>
        </w:rPr>
      </w:pPr>
      <w:r>
        <w:rPr>
          <w:rFonts w:eastAsiaTheme="minorEastAsia"/>
          <w:b/>
          <w:sz w:val="20"/>
        </w:rPr>
        <w:t>Figure 3: Input and Output Voltages of the Circuit at Q-Point</w:t>
      </w:r>
    </w:p>
    <w:p w:rsidR="00685290" w:rsidRDefault="00685290" w:rsidP="00E87629">
      <w:pPr>
        <w:ind w:left="720"/>
        <w:jc w:val="center"/>
        <w:rPr>
          <w:rFonts w:eastAsiaTheme="minorEastAsia"/>
          <w:b/>
          <w:sz w:val="20"/>
        </w:rPr>
      </w:pPr>
    </w:p>
    <w:p w:rsidR="00500B55" w:rsidRDefault="0080028C" w:rsidP="00500B55">
      <w:pPr>
        <w:ind w:left="720"/>
        <w:rPr>
          <w:rFonts w:eastAsiaTheme="minorEastAsia"/>
          <w:sz w:val="24"/>
        </w:rPr>
      </w:pPr>
      <w:r>
        <w:rPr>
          <w:rFonts w:eastAsiaTheme="minorEastAsia"/>
          <w:sz w:val="24"/>
        </w:rPr>
        <w:t xml:space="preserve">The voltage gain, </w:t>
      </w: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v</m:t>
            </m:r>
          </m:sub>
        </m:sSub>
      </m:oMath>
      <w:r>
        <w:rPr>
          <w:rFonts w:eastAsiaTheme="minorEastAsia"/>
          <w:sz w:val="24"/>
        </w:rPr>
        <w:t>, can be computed with the relationship</w:t>
      </w:r>
      <w:r w:rsidR="00500B55">
        <w:rPr>
          <w:rFonts w:eastAsiaTheme="minorEastAsia"/>
          <w:sz w:val="24"/>
        </w:rPr>
        <w:t>:</w:t>
      </w:r>
    </w:p>
    <w:p w:rsidR="00685290" w:rsidRPr="00F51DBA" w:rsidRDefault="002A177C" w:rsidP="00500B55">
      <w:pPr>
        <w:ind w:left="720"/>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v</m:t>
              </m:r>
            </m:sub>
          </m:sSub>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C</m:t>
                  </m:r>
                </m:sub>
              </m:sSub>
            </m:den>
          </m:f>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m:t>
                  </m:r>
                </m:sub>
              </m:sSub>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2200</m:t>
              </m:r>
            </m:num>
            <m:den>
              <m:r>
                <w:rPr>
                  <w:rFonts w:ascii="Cambria Math" w:eastAsiaTheme="minorEastAsia" w:hAnsi="Cambria Math"/>
                  <w:sz w:val="24"/>
                </w:rPr>
                <m:t>470</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396</m:t>
              </m:r>
            </m:num>
            <m:den>
              <m:r>
                <w:rPr>
                  <w:rFonts w:ascii="Cambria Math" w:eastAsiaTheme="minorEastAsia" w:hAnsi="Cambria Math"/>
                  <w:sz w:val="24"/>
                </w:rPr>
                <m:t>108</m:t>
              </m:r>
            </m:den>
          </m:f>
          <m:r>
            <w:rPr>
              <w:rFonts w:ascii="Cambria Math" w:eastAsiaTheme="minorEastAsia" w:hAnsi="Cambria Math"/>
              <w:sz w:val="24"/>
            </w:rPr>
            <m:t>→4.68≠</m:t>
          </m:r>
          <m:r>
            <w:rPr>
              <w:rFonts w:ascii="Cambria Math" w:eastAsiaTheme="minorEastAsia" w:hAnsi="Cambria Math"/>
              <w:sz w:val="24"/>
            </w:rPr>
            <m:t>3.66</m:t>
          </m:r>
        </m:oMath>
      </m:oMathPara>
    </w:p>
    <w:p w:rsidR="00F51DBA" w:rsidRDefault="00F51DBA" w:rsidP="00500B55">
      <w:pPr>
        <w:ind w:left="720"/>
        <w:rPr>
          <w:rFonts w:eastAsiaTheme="minorEastAsia"/>
          <w:sz w:val="24"/>
        </w:rPr>
      </w:pPr>
      <w:r>
        <w:rPr>
          <w:rFonts w:eastAsiaTheme="minorEastAsia"/>
          <w:sz w:val="24"/>
        </w:rPr>
        <w:t>although the voltage gain can be observed from the input and output voltages themselves, it does not agree with the ratio of the resistors. The error may be due to the different resistor values used for the simulation of the circuit since resistors with the exact computed values were not available.</w:t>
      </w:r>
    </w:p>
    <w:p w:rsidR="0014523A" w:rsidRDefault="0014523A" w:rsidP="00500B55">
      <w:pPr>
        <w:ind w:left="720"/>
        <w:rPr>
          <w:rFonts w:eastAsiaTheme="minorEastAsia"/>
          <w:sz w:val="24"/>
        </w:rPr>
      </w:pPr>
    </w:p>
    <w:p w:rsidR="0014523A" w:rsidRDefault="0014523A" w:rsidP="00500B55">
      <w:pPr>
        <w:ind w:left="720"/>
        <w:rPr>
          <w:rFonts w:eastAsiaTheme="minorEastAsia"/>
          <w:sz w:val="24"/>
        </w:rPr>
      </w:pPr>
      <w:r>
        <w:rPr>
          <w:rFonts w:eastAsiaTheme="minorEastAsia"/>
          <w:sz w:val="24"/>
        </w:rPr>
        <w:lastRenderedPageBreak/>
        <w:t xml:space="preserve">The input voltage was increased until </w:t>
      </w:r>
      <w:r w:rsidR="00527102">
        <w:rPr>
          <w:rFonts w:eastAsiaTheme="minorEastAsia"/>
          <w:sz w:val="24"/>
        </w:rPr>
        <w:t>the output starting to appear distorted, and the maximum symmetric swing was determined to be 900 mV.</w:t>
      </w:r>
    </w:p>
    <w:p w:rsidR="00527102" w:rsidRDefault="00527102" w:rsidP="00527102">
      <w:pPr>
        <w:ind w:left="720"/>
        <w:jc w:val="center"/>
        <w:rPr>
          <w:rFonts w:eastAsiaTheme="minorEastAsia"/>
          <w:sz w:val="24"/>
        </w:rPr>
      </w:pPr>
      <w:r>
        <w:rPr>
          <w:rFonts w:eastAsiaTheme="minorEastAsia"/>
          <w:noProof/>
          <w:sz w:val="24"/>
        </w:rPr>
        <w:drawing>
          <wp:inline distT="0" distB="0" distL="0" distR="0">
            <wp:extent cx="3048000" cy="2857500"/>
            <wp:effectExtent l="0" t="0" r="0" b="0"/>
            <wp:docPr id="2" name="Picture 2" descr="C:\Users\Sabbir\Documents\GitHub\CMPE314\labs\lab05\figures\fi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bbir\Documents\GitHub\CMPE314\labs\lab05\figures\fig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rsidR="00527102" w:rsidRDefault="00527102" w:rsidP="00527102">
      <w:pPr>
        <w:ind w:left="720"/>
        <w:jc w:val="center"/>
        <w:rPr>
          <w:rFonts w:eastAsiaTheme="minorEastAsia"/>
          <w:b/>
          <w:sz w:val="20"/>
        </w:rPr>
      </w:pPr>
      <w:r>
        <w:rPr>
          <w:rFonts w:eastAsiaTheme="minorEastAsia"/>
          <w:b/>
          <w:sz w:val="20"/>
        </w:rPr>
        <w:t>Figure 4: Input and Output Voltages at the Maximum Symmetric Swing</w:t>
      </w:r>
    </w:p>
    <w:p w:rsidR="00890338" w:rsidRDefault="00890338">
      <w:pPr>
        <w:rPr>
          <w:rFonts w:eastAsiaTheme="minorEastAsia"/>
          <w:sz w:val="24"/>
        </w:rPr>
      </w:pPr>
      <w:r>
        <w:rPr>
          <w:rFonts w:eastAsiaTheme="minorEastAsia"/>
          <w:sz w:val="24"/>
        </w:rPr>
        <w:br w:type="page"/>
      </w:r>
    </w:p>
    <w:p w:rsidR="00EF30AE" w:rsidRDefault="00EF30AE" w:rsidP="00EF30AE">
      <w:pPr>
        <w:ind w:left="720"/>
        <w:rPr>
          <w:rFonts w:eastAsiaTheme="minorEastAsia"/>
          <w:sz w:val="24"/>
        </w:rPr>
      </w:pPr>
      <w:r>
        <w:rPr>
          <w:rFonts w:eastAsiaTheme="minorEastAsia"/>
          <w:sz w:val="24"/>
        </w:rPr>
        <w:lastRenderedPageBreak/>
        <w:t>The load lines were then calculated for the circuit constructed.</w:t>
      </w:r>
    </w:p>
    <w:p w:rsidR="00EF30AE" w:rsidRPr="00EF30AE" w:rsidRDefault="00EF30AE" w:rsidP="00EF30AE">
      <w:pPr>
        <w:ind w:left="720"/>
        <w:rPr>
          <w:rFonts w:eastAsiaTheme="minorEastAsia"/>
          <w:sz w:val="24"/>
        </w:rPr>
      </w:pPr>
      <w:r>
        <w:rPr>
          <w:rFonts w:eastAsiaTheme="minorEastAsia"/>
          <w:sz w:val="24"/>
        </w:rPr>
        <w:t xml:space="preserve">The DC load line was computed with the relationship: </w:t>
      </w:r>
      <m:oMath>
        <m:sSub>
          <m:sSubPr>
            <m:ctrlPr>
              <w:rPr>
                <w:rFonts w:ascii="Cambria Math" w:eastAsiaTheme="minorEastAsia" w:hAnsi="Cambria Math"/>
                <w:i/>
                <w:sz w:val="30"/>
              </w:rPr>
            </m:ctrlPr>
          </m:sSubPr>
          <m:e>
            <m:r>
              <w:rPr>
                <w:rFonts w:ascii="Cambria Math" w:eastAsiaTheme="minorEastAsia" w:hAnsi="Cambria Math"/>
                <w:sz w:val="30"/>
              </w:rPr>
              <m:t>I</m:t>
            </m:r>
          </m:e>
          <m:sub>
            <m:r>
              <w:rPr>
                <w:rFonts w:ascii="Cambria Math" w:eastAsiaTheme="minorEastAsia" w:hAnsi="Cambria Math"/>
                <w:sz w:val="30"/>
              </w:rPr>
              <m:t>C</m:t>
            </m:r>
          </m:sub>
        </m:sSub>
        <m:r>
          <w:rPr>
            <w:rFonts w:ascii="Cambria Math" w:eastAsiaTheme="minorEastAsia" w:hAnsi="Cambria Math"/>
            <w:sz w:val="30"/>
          </w:rPr>
          <m:t>=</m:t>
        </m:r>
        <m:f>
          <m:fPr>
            <m:ctrlPr>
              <w:rPr>
                <w:rFonts w:ascii="Cambria Math" w:eastAsiaTheme="minorEastAsia" w:hAnsi="Cambria Math"/>
                <w:i/>
                <w:sz w:val="30"/>
              </w:rPr>
            </m:ctrlPr>
          </m:fPr>
          <m:num>
            <m:sSub>
              <m:sSubPr>
                <m:ctrlPr>
                  <w:rPr>
                    <w:rFonts w:ascii="Cambria Math" w:eastAsiaTheme="minorEastAsia" w:hAnsi="Cambria Math"/>
                    <w:i/>
                    <w:sz w:val="30"/>
                  </w:rPr>
                </m:ctrlPr>
              </m:sSubPr>
              <m:e>
                <m:r>
                  <w:rPr>
                    <w:rFonts w:ascii="Cambria Math" w:eastAsiaTheme="minorEastAsia" w:hAnsi="Cambria Math"/>
                    <w:sz w:val="30"/>
                  </w:rPr>
                  <m:t>V</m:t>
                </m:r>
              </m:e>
              <m:sub>
                <m:r>
                  <w:rPr>
                    <w:rFonts w:ascii="Cambria Math" w:eastAsiaTheme="minorEastAsia" w:hAnsi="Cambria Math"/>
                    <w:sz w:val="30"/>
                  </w:rPr>
                  <m:t>CC</m:t>
                </m:r>
              </m:sub>
            </m:sSub>
            <m:r>
              <w:rPr>
                <w:rFonts w:ascii="Cambria Math" w:eastAsiaTheme="minorEastAsia" w:hAnsi="Cambria Math"/>
                <w:sz w:val="30"/>
              </w:rPr>
              <m:t>-</m:t>
            </m:r>
            <m:sSub>
              <m:sSubPr>
                <m:ctrlPr>
                  <w:rPr>
                    <w:rFonts w:ascii="Cambria Math" w:eastAsiaTheme="minorEastAsia" w:hAnsi="Cambria Math"/>
                    <w:i/>
                    <w:sz w:val="30"/>
                  </w:rPr>
                </m:ctrlPr>
              </m:sSubPr>
              <m:e>
                <m:r>
                  <w:rPr>
                    <w:rFonts w:ascii="Cambria Math" w:eastAsiaTheme="minorEastAsia" w:hAnsi="Cambria Math"/>
                    <w:sz w:val="30"/>
                  </w:rPr>
                  <m:t>V</m:t>
                </m:r>
              </m:e>
              <m:sub>
                <m:r>
                  <w:rPr>
                    <w:rFonts w:ascii="Cambria Math" w:eastAsiaTheme="minorEastAsia" w:hAnsi="Cambria Math"/>
                    <w:sz w:val="30"/>
                  </w:rPr>
                  <m:t>CE</m:t>
                </m:r>
              </m:sub>
            </m:sSub>
          </m:num>
          <m:den>
            <m:sSub>
              <m:sSubPr>
                <m:ctrlPr>
                  <w:rPr>
                    <w:rFonts w:ascii="Cambria Math" w:eastAsiaTheme="minorEastAsia" w:hAnsi="Cambria Math"/>
                    <w:i/>
                    <w:sz w:val="30"/>
                  </w:rPr>
                </m:ctrlPr>
              </m:sSubPr>
              <m:e>
                <m:r>
                  <w:rPr>
                    <w:rFonts w:ascii="Cambria Math" w:eastAsiaTheme="minorEastAsia" w:hAnsi="Cambria Math"/>
                    <w:sz w:val="30"/>
                  </w:rPr>
                  <m:t>R</m:t>
                </m:r>
              </m:e>
              <m:sub>
                <m:r>
                  <w:rPr>
                    <w:rFonts w:ascii="Cambria Math" w:eastAsiaTheme="minorEastAsia" w:hAnsi="Cambria Math"/>
                    <w:sz w:val="30"/>
                  </w:rPr>
                  <m:t>C</m:t>
                </m:r>
              </m:sub>
            </m:sSub>
            <m:r>
              <w:rPr>
                <w:rFonts w:ascii="Cambria Math" w:eastAsiaTheme="minorEastAsia" w:hAnsi="Cambria Math"/>
                <w:sz w:val="30"/>
              </w:rPr>
              <m:t>+</m:t>
            </m:r>
            <m:sSub>
              <m:sSubPr>
                <m:ctrlPr>
                  <w:rPr>
                    <w:rFonts w:ascii="Cambria Math" w:eastAsiaTheme="minorEastAsia" w:hAnsi="Cambria Math"/>
                    <w:i/>
                    <w:sz w:val="30"/>
                  </w:rPr>
                </m:ctrlPr>
              </m:sSubPr>
              <m:e>
                <m:r>
                  <w:rPr>
                    <w:rFonts w:ascii="Cambria Math" w:eastAsiaTheme="minorEastAsia" w:hAnsi="Cambria Math"/>
                    <w:sz w:val="30"/>
                  </w:rPr>
                  <m:t>R</m:t>
                </m:r>
              </m:e>
              <m:sub>
                <m:r>
                  <w:rPr>
                    <w:rFonts w:ascii="Cambria Math" w:eastAsiaTheme="minorEastAsia" w:hAnsi="Cambria Math"/>
                    <w:sz w:val="30"/>
                  </w:rPr>
                  <m:t>E</m:t>
                </m:r>
              </m:sub>
            </m:sSub>
          </m:den>
        </m:f>
      </m:oMath>
    </w:p>
    <w:p w:rsidR="00EF30AE" w:rsidRDefault="00EF30AE" w:rsidP="00EF30AE">
      <w:pPr>
        <w:ind w:left="720"/>
        <w:rPr>
          <w:rFonts w:eastAsiaTheme="minorEastAsia"/>
          <w:sz w:val="30"/>
        </w:rPr>
      </w:pPr>
      <w:r>
        <w:rPr>
          <w:rFonts w:eastAsiaTheme="minorEastAsia"/>
          <w:sz w:val="24"/>
        </w:rPr>
        <w:t xml:space="preserve">The AC load line was computed with the relationship: </w:t>
      </w:r>
      <m:oMath>
        <m:sSub>
          <m:sSubPr>
            <m:ctrlPr>
              <w:rPr>
                <w:rFonts w:ascii="Cambria Math" w:eastAsiaTheme="minorEastAsia" w:hAnsi="Cambria Math"/>
                <w:i/>
                <w:sz w:val="30"/>
              </w:rPr>
            </m:ctrlPr>
          </m:sSubPr>
          <m:e>
            <m:r>
              <w:rPr>
                <w:rFonts w:ascii="Cambria Math" w:eastAsiaTheme="minorEastAsia" w:hAnsi="Cambria Math"/>
                <w:sz w:val="30"/>
              </w:rPr>
              <m:t>i</m:t>
            </m:r>
          </m:e>
          <m:sub>
            <m:r>
              <w:rPr>
                <w:rFonts w:ascii="Cambria Math" w:eastAsiaTheme="minorEastAsia" w:hAnsi="Cambria Math"/>
                <w:sz w:val="30"/>
              </w:rPr>
              <m:t>c</m:t>
            </m:r>
          </m:sub>
        </m:sSub>
        <m:r>
          <w:rPr>
            <w:rFonts w:ascii="Cambria Math" w:eastAsiaTheme="minorEastAsia" w:hAnsi="Cambria Math"/>
            <w:sz w:val="30"/>
          </w:rPr>
          <m:t>=</m:t>
        </m:r>
        <m:f>
          <m:fPr>
            <m:ctrlPr>
              <w:rPr>
                <w:rFonts w:ascii="Cambria Math" w:eastAsiaTheme="minorEastAsia" w:hAnsi="Cambria Math"/>
                <w:i/>
                <w:sz w:val="30"/>
              </w:rPr>
            </m:ctrlPr>
          </m:fPr>
          <m:num>
            <m:sSub>
              <m:sSubPr>
                <m:ctrlPr>
                  <w:rPr>
                    <w:rFonts w:ascii="Cambria Math" w:eastAsiaTheme="minorEastAsia" w:hAnsi="Cambria Math"/>
                    <w:i/>
                    <w:sz w:val="30"/>
                  </w:rPr>
                </m:ctrlPr>
              </m:sSubPr>
              <m:e>
                <m:r>
                  <w:rPr>
                    <w:rFonts w:ascii="Cambria Math" w:eastAsiaTheme="minorEastAsia" w:hAnsi="Cambria Math"/>
                    <w:sz w:val="30"/>
                  </w:rPr>
                  <m:t>V</m:t>
                </m:r>
              </m:e>
              <m:sub>
                <m:r>
                  <w:rPr>
                    <w:rFonts w:ascii="Cambria Math" w:eastAsiaTheme="minorEastAsia" w:hAnsi="Cambria Math"/>
                    <w:sz w:val="30"/>
                  </w:rPr>
                  <m:t>CE</m:t>
                </m:r>
              </m:sub>
            </m:sSub>
          </m:num>
          <m:den>
            <m:sSub>
              <m:sSubPr>
                <m:ctrlPr>
                  <w:rPr>
                    <w:rFonts w:ascii="Cambria Math" w:eastAsiaTheme="minorEastAsia" w:hAnsi="Cambria Math"/>
                    <w:i/>
                    <w:sz w:val="30"/>
                  </w:rPr>
                </m:ctrlPr>
              </m:sSubPr>
              <m:e>
                <m:r>
                  <w:rPr>
                    <w:rFonts w:ascii="Cambria Math" w:eastAsiaTheme="minorEastAsia" w:hAnsi="Cambria Math"/>
                    <w:sz w:val="30"/>
                  </w:rPr>
                  <m:t>R</m:t>
                </m:r>
              </m:e>
              <m:sub>
                <m:r>
                  <w:rPr>
                    <w:rFonts w:ascii="Cambria Math" w:eastAsiaTheme="minorEastAsia" w:hAnsi="Cambria Math"/>
                    <w:sz w:val="30"/>
                  </w:rPr>
                  <m:t>C</m:t>
                </m:r>
              </m:sub>
            </m:sSub>
          </m:den>
        </m:f>
      </m:oMath>
    </w:p>
    <w:p w:rsidR="00890338" w:rsidRDefault="00890338" w:rsidP="00EF30AE">
      <w:pPr>
        <w:ind w:left="720"/>
        <w:rPr>
          <w:rFonts w:eastAsiaTheme="minorEastAsia"/>
          <w:sz w:val="30"/>
        </w:rPr>
      </w:pPr>
      <w:r>
        <w:rPr>
          <w:rFonts w:eastAsiaTheme="minorEastAsia"/>
          <w:noProof/>
          <w:sz w:val="30"/>
        </w:rPr>
        <w:drawing>
          <wp:inline distT="0" distB="0" distL="0" distR="0">
            <wp:extent cx="5248275" cy="4035191"/>
            <wp:effectExtent l="0" t="0" r="0" b="3810"/>
            <wp:docPr id="4" name="Picture 4" descr="C:\Users\Sabbir\Documents\GitHub\CMPE314\labs\lab05\figures\fi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bbir\Documents\GitHub\CMPE314\labs\lab05\figures\fig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4115" cy="4039681"/>
                    </a:xfrm>
                    <a:prstGeom prst="rect">
                      <a:avLst/>
                    </a:prstGeom>
                    <a:noFill/>
                    <a:ln>
                      <a:noFill/>
                    </a:ln>
                  </pic:spPr>
                </pic:pic>
              </a:graphicData>
            </a:graphic>
          </wp:inline>
        </w:drawing>
      </w:r>
    </w:p>
    <w:p w:rsidR="001A6A94" w:rsidRPr="001A6A94" w:rsidRDefault="001A6A94" w:rsidP="001A6A94">
      <w:pPr>
        <w:ind w:left="720"/>
        <w:jc w:val="center"/>
        <w:rPr>
          <w:rFonts w:eastAsiaTheme="minorEastAsia"/>
          <w:b/>
          <w:sz w:val="20"/>
        </w:rPr>
      </w:pPr>
      <w:r>
        <w:rPr>
          <w:rFonts w:eastAsiaTheme="minorEastAsia"/>
          <w:b/>
          <w:sz w:val="20"/>
        </w:rPr>
        <w:t>Figure 5: DC and AC load lines of the Circuit Constructed</w:t>
      </w:r>
    </w:p>
    <w:p w:rsidR="00890338" w:rsidRDefault="00037394" w:rsidP="00EF30AE">
      <w:pPr>
        <w:ind w:left="720"/>
        <w:rPr>
          <w:rFonts w:eastAsiaTheme="minorEastAsia"/>
          <w:sz w:val="24"/>
        </w:rPr>
      </w:pPr>
      <w:r>
        <w:rPr>
          <w:rFonts w:eastAsiaTheme="minorEastAsia"/>
          <w:sz w:val="24"/>
        </w:rPr>
        <w:t>Due to constraints in time, only the DC portions of the cut-off and saturation region analysis were completed.</w:t>
      </w:r>
    </w:p>
    <w:p w:rsidR="00221C4E" w:rsidRDefault="00037394" w:rsidP="00221C4E">
      <w:pPr>
        <w:ind w:left="720"/>
        <w:rPr>
          <w:sz w:val="24"/>
          <w:szCs w:val="24"/>
        </w:rPr>
      </w:pPr>
      <w:r>
        <w:rPr>
          <w:rFonts w:eastAsiaTheme="minorEastAsia"/>
          <w:sz w:val="24"/>
        </w:rPr>
        <w:t xml:space="preserve">The resistance values for </w:t>
      </w:r>
      <w:r>
        <w:rPr>
          <w:rFonts w:eastAsiaTheme="minorEastAsia"/>
          <w:sz w:val="24"/>
        </w:rPr>
        <w:t>the circuit such that its Q-point was near the cut-off region</w:t>
      </w:r>
      <w:r>
        <w:rPr>
          <w:rFonts w:eastAsiaTheme="minorEastAsia"/>
          <w:sz w:val="24"/>
        </w:rPr>
        <w:t xml:space="preserve"> were selected as R</w:t>
      </w:r>
      <w:r>
        <w:rPr>
          <w:rFonts w:eastAsiaTheme="minorEastAsia"/>
          <w:sz w:val="24"/>
          <w:vertAlign w:val="subscript"/>
        </w:rPr>
        <w:t xml:space="preserve">1 </w:t>
      </w:r>
      <w:r>
        <w:rPr>
          <w:rFonts w:eastAsiaTheme="minorEastAsia"/>
          <w:sz w:val="24"/>
        </w:rPr>
        <w:t>= 22 k</w:t>
      </w:r>
      <w:r w:rsidRPr="00875C51">
        <w:rPr>
          <w:sz w:val="24"/>
          <w:szCs w:val="24"/>
        </w:rPr>
        <w:t>Ω</w:t>
      </w:r>
      <w:r>
        <w:rPr>
          <w:sz w:val="24"/>
          <w:szCs w:val="24"/>
        </w:rPr>
        <w:t xml:space="preserve"> and </w:t>
      </w:r>
      <w:r>
        <w:rPr>
          <w:rFonts w:eastAsiaTheme="minorEastAsia"/>
          <w:sz w:val="24"/>
        </w:rPr>
        <w:t>R</w:t>
      </w:r>
      <w:r>
        <w:rPr>
          <w:rFonts w:eastAsiaTheme="minorEastAsia"/>
          <w:sz w:val="24"/>
          <w:vertAlign w:val="subscript"/>
        </w:rPr>
        <w:t xml:space="preserve">2 </w:t>
      </w:r>
      <w:r>
        <w:rPr>
          <w:rFonts w:eastAsiaTheme="minorEastAsia"/>
          <w:sz w:val="24"/>
        </w:rPr>
        <w:t>= 4.7 k</w:t>
      </w:r>
      <w:r w:rsidRPr="00875C51">
        <w:rPr>
          <w:sz w:val="24"/>
          <w:szCs w:val="24"/>
        </w:rPr>
        <w:t>Ω</w:t>
      </w:r>
      <w:r>
        <w:rPr>
          <w:sz w:val="24"/>
          <w:szCs w:val="24"/>
        </w:rPr>
        <w:t>.</w:t>
      </w:r>
      <w:r w:rsidRPr="004E5A3B">
        <w:rPr>
          <w:sz w:val="24"/>
          <w:szCs w:val="24"/>
        </w:rPr>
        <w:t xml:space="preserv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were measured and the outputs are displayed below:</w:t>
      </w:r>
    </w:p>
    <w:p w:rsidR="00221C4E" w:rsidRPr="00076416" w:rsidRDefault="00221C4E" w:rsidP="00221C4E">
      <w:pPr>
        <w:ind w:left="720"/>
        <w:jc w:val="center"/>
        <w:rPr>
          <w:b/>
          <w:sz w:val="20"/>
          <w:szCs w:val="24"/>
        </w:rPr>
      </w:pPr>
      <w:r>
        <w:rPr>
          <w:b/>
          <w:sz w:val="20"/>
          <w:szCs w:val="24"/>
        </w:rPr>
        <w:t>Table 2</w:t>
      </w:r>
      <w:r>
        <w:rPr>
          <w:b/>
          <w:sz w:val="20"/>
          <w:szCs w:val="24"/>
        </w:rPr>
        <w:t xml:space="preserve">: Transistor Voltage and Current Measured </w:t>
      </w:r>
      <w:r>
        <w:rPr>
          <w:b/>
          <w:sz w:val="20"/>
          <w:szCs w:val="24"/>
        </w:rPr>
        <w:t>with its</w:t>
      </w:r>
      <w:r>
        <w:rPr>
          <w:b/>
          <w:sz w:val="20"/>
          <w:szCs w:val="24"/>
        </w:rPr>
        <w:t xml:space="preserve"> Q-point</w:t>
      </w:r>
      <w:r>
        <w:rPr>
          <w:b/>
          <w:sz w:val="20"/>
          <w:szCs w:val="24"/>
        </w:rPr>
        <w:t xml:space="preserve"> in the </w:t>
      </w:r>
      <w:r w:rsidR="00B7517D">
        <w:rPr>
          <w:b/>
          <w:sz w:val="20"/>
          <w:szCs w:val="24"/>
        </w:rPr>
        <w:t>Cut-Off Region</w:t>
      </w:r>
    </w:p>
    <w:tbl>
      <w:tblPr>
        <w:tblStyle w:val="TableGridLight"/>
        <w:tblW w:w="9289" w:type="dxa"/>
        <w:tblInd w:w="750" w:type="dxa"/>
        <w:tblLook w:val="04A0" w:firstRow="1" w:lastRow="0" w:firstColumn="1" w:lastColumn="0" w:noHBand="0" w:noVBand="1"/>
      </w:tblPr>
      <w:tblGrid>
        <w:gridCol w:w="2322"/>
        <w:gridCol w:w="2322"/>
        <w:gridCol w:w="2322"/>
        <w:gridCol w:w="2323"/>
      </w:tblGrid>
      <w:tr w:rsidR="00811895" w:rsidRPr="00191E9D" w:rsidTr="00B62A8B">
        <w:trPr>
          <w:trHeight w:val="347"/>
        </w:trPr>
        <w:tc>
          <w:tcPr>
            <w:tcW w:w="2322" w:type="dxa"/>
          </w:tcPr>
          <w:p w:rsidR="00811895" w:rsidRPr="00191E9D" w:rsidRDefault="00811895" w:rsidP="00A91C74">
            <w:pPr>
              <w:ind w:hanging="180"/>
              <w:jc w:val="center"/>
              <w:rPr>
                <w:b/>
                <w:sz w:val="24"/>
                <w:szCs w:val="24"/>
              </w:rPr>
            </w:pPr>
          </w:p>
        </w:tc>
        <w:tc>
          <w:tcPr>
            <w:tcW w:w="2322"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V</w:t>
            </w:r>
            <w:r w:rsidRPr="00191E9D">
              <w:rPr>
                <w:b/>
                <w:sz w:val="24"/>
                <w:szCs w:val="24"/>
                <w:vertAlign w:val="subscript"/>
              </w:rPr>
              <w:t>CEQ</w:t>
            </w:r>
            <w:r>
              <w:rPr>
                <w:b/>
                <w:sz w:val="24"/>
                <w:szCs w:val="24"/>
                <w:vertAlign w:val="subscript"/>
              </w:rPr>
              <w:t xml:space="preserve"> </w:t>
            </w:r>
            <w:r>
              <w:rPr>
                <w:b/>
                <w:sz w:val="24"/>
                <w:szCs w:val="24"/>
              </w:rPr>
              <w:t>(V)</w:t>
            </w:r>
          </w:p>
        </w:tc>
        <w:tc>
          <w:tcPr>
            <w:tcW w:w="2322"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CQ </w:t>
            </w:r>
            <w:r w:rsidRPr="00191E9D">
              <w:rPr>
                <w:b/>
                <w:sz w:val="24"/>
                <w:szCs w:val="24"/>
              </w:rPr>
              <w:t>(mA)</w:t>
            </w:r>
          </w:p>
        </w:tc>
        <w:tc>
          <w:tcPr>
            <w:tcW w:w="2323"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BQ </w:t>
            </w:r>
            <w:r w:rsidRPr="00191E9D">
              <w:rPr>
                <w:b/>
                <w:sz w:val="24"/>
                <w:szCs w:val="24"/>
              </w:rPr>
              <w:t>(mA)</w:t>
            </w:r>
          </w:p>
        </w:tc>
      </w:tr>
      <w:tr w:rsidR="00811895" w:rsidRPr="00191E9D" w:rsidTr="00B62A8B">
        <w:trPr>
          <w:trHeight w:val="347"/>
        </w:trPr>
        <w:tc>
          <w:tcPr>
            <w:tcW w:w="2322" w:type="dxa"/>
          </w:tcPr>
          <w:p w:rsidR="00811895" w:rsidRDefault="00811895" w:rsidP="00A91C74">
            <w:pPr>
              <w:ind w:hanging="180"/>
              <w:jc w:val="center"/>
              <w:rPr>
                <w:rFonts w:eastAsia="Times New Roman" w:cs="Arial"/>
                <w:sz w:val="24"/>
                <w:szCs w:val="24"/>
              </w:rPr>
            </w:pPr>
            <w:r>
              <w:rPr>
                <w:rFonts w:eastAsia="Times New Roman" w:cs="Arial"/>
                <w:sz w:val="24"/>
                <w:szCs w:val="24"/>
              </w:rPr>
              <w:t>Measured</w:t>
            </w:r>
          </w:p>
        </w:tc>
        <w:tc>
          <w:tcPr>
            <w:tcW w:w="2322" w:type="dxa"/>
            <w:vAlign w:val="center"/>
            <w:hideMark/>
          </w:tcPr>
          <w:p w:rsidR="00811895" w:rsidRPr="00191E9D" w:rsidRDefault="00811895" w:rsidP="00A91C74">
            <w:pPr>
              <w:ind w:hanging="180"/>
              <w:jc w:val="center"/>
              <w:rPr>
                <w:rFonts w:eastAsia="Times New Roman" w:cs="Arial"/>
                <w:sz w:val="24"/>
                <w:szCs w:val="24"/>
              </w:rPr>
            </w:pPr>
            <w:r>
              <w:rPr>
                <w:rFonts w:eastAsia="Times New Roman" w:cs="Arial"/>
                <w:sz w:val="24"/>
                <w:szCs w:val="24"/>
              </w:rPr>
              <w:t>7.97</w:t>
            </w:r>
          </w:p>
        </w:tc>
        <w:tc>
          <w:tcPr>
            <w:tcW w:w="2322" w:type="dxa"/>
            <w:vAlign w:val="center"/>
            <w:hideMark/>
          </w:tcPr>
          <w:p w:rsidR="00811895" w:rsidRPr="00191E9D" w:rsidRDefault="00811895" w:rsidP="00A91C74">
            <w:pPr>
              <w:ind w:hanging="180"/>
              <w:jc w:val="center"/>
              <w:rPr>
                <w:rFonts w:eastAsia="Times New Roman" w:cs="Arial"/>
                <w:sz w:val="24"/>
                <w:szCs w:val="24"/>
              </w:rPr>
            </w:pPr>
            <w:r>
              <w:rPr>
                <w:rFonts w:eastAsia="Times New Roman" w:cs="Arial"/>
                <w:sz w:val="24"/>
                <w:szCs w:val="24"/>
              </w:rPr>
              <w:t>0.1</w:t>
            </w:r>
          </w:p>
        </w:tc>
        <w:tc>
          <w:tcPr>
            <w:tcW w:w="2323" w:type="dxa"/>
            <w:vAlign w:val="center"/>
            <w:hideMark/>
          </w:tcPr>
          <w:p w:rsidR="00811895" w:rsidRPr="00191E9D" w:rsidRDefault="00B72B80" w:rsidP="00A91C74">
            <w:pPr>
              <w:ind w:hanging="180"/>
              <w:jc w:val="center"/>
              <w:rPr>
                <w:rFonts w:eastAsia="Times New Roman" w:cs="Arial"/>
                <w:sz w:val="24"/>
                <w:szCs w:val="24"/>
              </w:rPr>
            </w:pPr>
            <w:r>
              <w:rPr>
                <w:rFonts w:eastAsia="Times New Roman" w:cs="Arial"/>
                <w:sz w:val="24"/>
                <w:szCs w:val="24"/>
              </w:rPr>
              <w:t>0</w:t>
            </w:r>
          </w:p>
        </w:tc>
      </w:tr>
      <w:tr w:rsidR="00811895" w:rsidRPr="00191E9D" w:rsidTr="00B62A8B">
        <w:trPr>
          <w:trHeight w:val="347"/>
        </w:trPr>
        <w:tc>
          <w:tcPr>
            <w:tcW w:w="2322" w:type="dxa"/>
          </w:tcPr>
          <w:p w:rsidR="00811895" w:rsidRDefault="00811895" w:rsidP="00A91C74">
            <w:pPr>
              <w:ind w:hanging="180"/>
              <w:jc w:val="center"/>
              <w:rPr>
                <w:rFonts w:eastAsia="Times New Roman" w:cs="Arial"/>
                <w:sz w:val="24"/>
                <w:szCs w:val="24"/>
              </w:rPr>
            </w:pPr>
            <w:r>
              <w:rPr>
                <w:rFonts w:eastAsia="Times New Roman" w:cs="Arial"/>
                <w:sz w:val="24"/>
                <w:szCs w:val="24"/>
              </w:rPr>
              <w:t>Computed</w:t>
            </w:r>
          </w:p>
        </w:tc>
        <w:tc>
          <w:tcPr>
            <w:tcW w:w="2322" w:type="dxa"/>
            <w:vAlign w:val="center"/>
          </w:tcPr>
          <w:p w:rsidR="00811895" w:rsidRDefault="00811895" w:rsidP="00A91C74">
            <w:pPr>
              <w:ind w:hanging="180"/>
              <w:jc w:val="center"/>
              <w:rPr>
                <w:rFonts w:eastAsia="Times New Roman" w:cs="Arial"/>
                <w:sz w:val="24"/>
                <w:szCs w:val="24"/>
              </w:rPr>
            </w:pPr>
            <w:r>
              <w:rPr>
                <w:rFonts w:eastAsia="Times New Roman" w:cs="Arial"/>
                <w:sz w:val="24"/>
                <w:szCs w:val="24"/>
              </w:rPr>
              <w:t>8</w:t>
            </w:r>
          </w:p>
        </w:tc>
        <w:tc>
          <w:tcPr>
            <w:tcW w:w="2322" w:type="dxa"/>
            <w:vAlign w:val="center"/>
          </w:tcPr>
          <w:p w:rsidR="00811895" w:rsidRDefault="00811895" w:rsidP="00A91C74">
            <w:pPr>
              <w:ind w:hanging="180"/>
              <w:jc w:val="center"/>
              <w:rPr>
                <w:rFonts w:eastAsia="Times New Roman" w:cs="Arial"/>
                <w:sz w:val="24"/>
                <w:szCs w:val="24"/>
              </w:rPr>
            </w:pPr>
            <w:r>
              <w:rPr>
                <w:rFonts w:eastAsia="Times New Roman" w:cs="Arial"/>
                <w:sz w:val="24"/>
                <w:szCs w:val="24"/>
              </w:rPr>
              <w:t>0.148</w:t>
            </w:r>
          </w:p>
        </w:tc>
        <w:tc>
          <w:tcPr>
            <w:tcW w:w="2323" w:type="dxa"/>
            <w:vAlign w:val="center"/>
          </w:tcPr>
          <w:p w:rsidR="00811895" w:rsidRPr="00191E9D" w:rsidRDefault="00811895" w:rsidP="00A91C74">
            <w:pPr>
              <w:ind w:hanging="180"/>
              <w:jc w:val="center"/>
              <w:rPr>
                <w:rFonts w:eastAsia="Times New Roman" w:cs="Arial"/>
                <w:sz w:val="24"/>
                <w:szCs w:val="24"/>
              </w:rPr>
            </w:pPr>
            <w:r>
              <w:rPr>
                <w:rFonts w:eastAsia="Times New Roman" w:cs="Arial"/>
                <w:sz w:val="24"/>
                <w:szCs w:val="24"/>
              </w:rPr>
              <w:t>0.00148</w:t>
            </w:r>
          </w:p>
        </w:tc>
      </w:tr>
    </w:tbl>
    <w:p w:rsidR="005247E9" w:rsidRDefault="005247E9" w:rsidP="00EF30AE">
      <w:pPr>
        <w:ind w:left="720"/>
        <w:rPr>
          <w:rFonts w:eastAsiaTheme="minorEastAsia"/>
          <w:sz w:val="24"/>
        </w:rPr>
      </w:pPr>
    </w:p>
    <w:p w:rsidR="00577C29" w:rsidRDefault="00577C29" w:rsidP="00577C29">
      <w:pPr>
        <w:ind w:left="720"/>
        <w:rPr>
          <w:sz w:val="24"/>
          <w:szCs w:val="24"/>
        </w:rPr>
      </w:pPr>
      <w:r>
        <w:rPr>
          <w:rFonts w:eastAsiaTheme="minorEastAsia"/>
          <w:sz w:val="24"/>
        </w:rPr>
        <w:lastRenderedPageBreak/>
        <w:t xml:space="preserve">The resistance values for the circuit such that its Q-point was near the </w:t>
      </w:r>
      <w:r>
        <w:rPr>
          <w:rFonts w:eastAsiaTheme="minorEastAsia"/>
          <w:sz w:val="24"/>
        </w:rPr>
        <w:t>saturation</w:t>
      </w:r>
      <w:r>
        <w:rPr>
          <w:rFonts w:eastAsiaTheme="minorEastAsia"/>
          <w:sz w:val="24"/>
        </w:rPr>
        <w:t xml:space="preserve"> region were selected as R</w:t>
      </w:r>
      <w:r>
        <w:rPr>
          <w:rFonts w:eastAsiaTheme="minorEastAsia"/>
          <w:sz w:val="24"/>
          <w:vertAlign w:val="subscript"/>
        </w:rPr>
        <w:t xml:space="preserve">1 </w:t>
      </w:r>
      <w:r>
        <w:rPr>
          <w:rFonts w:eastAsiaTheme="minorEastAsia"/>
          <w:sz w:val="24"/>
        </w:rPr>
        <w:t>= 22 k</w:t>
      </w:r>
      <w:r w:rsidRPr="00875C51">
        <w:rPr>
          <w:sz w:val="24"/>
          <w:szCs w:val="24"/>
        </w:rPr>
        <w:t>Ω</w:t>
      </w:r>
      <w:r>
        <w:rPr>
          <w:sz w:val="24"/>
          <w:szCs w:val="24"/>
        </w:rPr>
        <w:t xml:space="preserve"> and </w:t>
      </w:r>
      <w:r>
        <w:rPr>
          <w:rFonts w:eastAsiaTheme="minorEastAsia"/>
          <w:sz w:val="24"/>
        </w:rPr>
        <w:t>R</w:t>
      </w:r>
      <w:r>
        <w:rPr>
          <w:rFonts w:eastAsiaTheme="minorEastAsia"/>
          <w:sz w:val="24"/>
          <w:vertAlign w:val="subscript"/>
        </w:rPr>
        <w:t xml:space="preserve">2 </w:t>
      </w:r>
      <w:r>
        <w:rPr>
          <w:rFonts w:eastAsiaTheme="minorEastAsia"/>
          <w:sz w:val="24"/>
        </w:rPr>
        <w:t>= 4.7 k</w:t>
      </w:r>
      <w:r w:rsidRPr="00875C51">
        <w:rPr>
          <w:sz w:val="24"/>
          <w:szCs w:val="24"/>
        </w:rPr>
        <w:t>Ω</w:t>
      </w:r>
      <w:r>
        <w:rPr>
          <w:sz w:val="24"/>
          <w:szCs w:val="24"/>
        </w:rPr>
        <w:t>.</w:t>
      </w:r>
      <w:r w:rsidRPr="004E5A3B">
        <w:rPr>
          <w:sz w:val="24"/>
          <w:szCs w:val="24"/>
        </w:rPr>
        <w:t xml:space="preserve"> I</w:t>
      </w:r>
      <w:r w:rsidRPr="004E5A3B">
        <w:rPr>
          <w:sz w:val="24"/>
          <w:szCs w:val="24"/>
          <w:vertAlign w:val="subscript"/>
        </w:rPr>
        <w:t>BQ</w:t>
      </w:r>
      <w:r w:rsidRPr="004E5A3B">
        <w:rPr>
          <w:sz w:val="24"/>
          <w:szCs w:val="24"/>
        </w:rPr>
        <w:t>, I</w:t>
      </w:r>
      <w:r w:rsidRPr="004E5A3B">
        <w:rPr>
          <w:sz w:val="24"/>
          <w:szCs w:val="24"/>
          <w:vertAlign w:val="subscript"/>
        </w:rPr>
        <w:t>CQ</w:t>
      </w:r>
      <w:r w:rsidRPr="004E5A3B">
        <w:rPr>
          <w:sz w:val="24"/>
          <w:szCs w:val="24"/>
        </w:rPr>
        <w:t xml:space="preserve"> and V</w:t>
      </w:r>
      <w:r w:rsidRPr="004E5A3B">
        <w:rPr>
          <w:sz w:val="24"/>
          <w:szCs w:val="24"/>
          <w:vertAlign w:val="subscript"/>
        </w:rPr>
        <w:t>CEQ</w:t>
      </w:r>
      <w:r>
        <w:rPr>
          <w:sz w:val="24"/>
          <w:szCs w:val="24"/>
        </w:rPr>
        <w:t xml:space="preserve"> were measured and the outputs are displayed below:</w:t>
      </w:r>
    </w:p>
    <w:p w:rsidR="00577C29" w:rsidRPr="00076416" w:rsidRDefault="00B7517D" w:rsidP="00577C29">
      <w:pPr>
        <w:ind w:left="720"/>
        <w:jc w:val="center"/>
        <w:rPr>
          <w:b/>
          <w:sz w:val="20"/>
          <w:szCs w:val="24"/>
        </w:rPr>
      </w:pPr>
      <w:r>
        <w:rPr>
          <w:b/>
          <w:sz w:val="20"/>
          <w:szCs w:val="24"/>
        </w:rPr>
        <w:t>Table 3</w:t>
      </w:r>
      <w:r w:rsidR="00577C29">
        <w:rPr>
          <w:b/>
          <w:sz w:val="20"/>
          <w:szCs w:val="24"/>
        </w:rPr>
        <w:t xml:space="preserve">: Transistor Voltage and Current Measured with its Q-point in the </w:t>
      </w:r>
      <w:r>
        <w:rPr>
          <w:b/>
          <w:sz w:val="20"/>
          <w:szCs w:val="24"/>
        </w:rPr>
        <w:t>Saturation Region</w:t>
      </w:r>
    </w:p>
    <w:tbl>
      <w:tblPr>
        <w:tblStyle w:val="TableGridLight"/>
        <w:tblW w:w="9289" w:type="dxa"/>
        <w:tblInd w:w="750" w:type="dxa"/>
        <w:tblLook w:val="04A0" w:firstRow="1" w:lastRow="0" w:firstColumn="1" w:lastColumn="0" w:noHBand="0" w:noVBand="1"/>
      </w:tblPr>
      <w:tblGrid>
        <w:gridCol w:w="2322"/>
        <w:gridCol w:w="2322"/>
        <w:gridCol w:w="2322"/>
        <w:gridCol w:w="2323"/>
      </w:tblGrid>
      <w:tr w:rsidR="00811895" w:rsidRPr="00191E9D" w:rsidTr="00B62A8B">
        <w:trPr>
          <w:trHeight w:val="347"/>
        </w:trPr>
        <w:tc>
          <w:tcPr>
            <w:tcW w:w="2322" w:type="dxa"/>
          </w:tcPr>
          <w:p w:rsidR="00811895" w:rsidRPr="00191E9D" w:rsidRDefault="00811895" w:rsidP="00A91C74">
            <w:pPr>
              <w:ind w:hanging="180"/>
              <w:jc w:val="center"/>
              <w:rPr>
                <w:b/>
                <w:sz w:val="24"/>
                <w:szCs w:val="24"/>
              </w:rPr>
            </w:pPr>
          </w:p>
        </w:tc>
        <w:tc>
          <w:tcPr>
            <w:tcW w:w="2322"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V</w:t>
            </w:r>
            <w:r w:rsidRPr="00191E9D">
              <w:rPr>
                <w:b/>
                <w:sz w:val="24"/>
                <w:szCs w:val="24"/>
                <w:vertAlign w:val="subscript"/>
              </w:rPr>
              <w:t>CEQ</w:t>
            </w:r>
            <w:r>
              <w:rPr>
                <w:b/>
                <w:sz w:val="24"/>
                <w:szCs w:val="24"/>
                <w:vertAlign w:val="subscript"/>
              </w:rPr>
              <w:t xml:space="preserve"> </w:t>
            </w:r>
            <w:r>
              <w:rPr>
                <w:b/>
                <w:sz w:val="24"/>
                <w:szCs w:val="24"/>
              </w:rPr>
              <w:t>(V)</w:t>
            </w:r>
          </w:p>
        </w:tc>
        <w:tc>
          <w:tcPr>
            <w:tcW w:w="2322"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CQ </w:t>
            </w:r>
            <w:r w:rsidRPr="00191E9D">
              <w:rPr>
                <w:b/>
                <w:sz w:val="24"/>
                <w:szCs w:val="24"/>
              </w:rPr>
              <w:t>(mA)</w:t>
            </w:r>
          </w:p>
        </w:tc>
        <w:tc>
          <w:tcPr>
            <w:tcW w:w="2323" w:type="dxa"/>
            <w:vAlign w:val="center"/>
            <w:hideMark/>
          </w:tcPr>
          <w:p w:rsidR="00811895" w:rsidRPr="00191E9D" w:rsidRDefault="00811895" w:rsidP="00A91C74">
            <w:pPr>
              <w:ind w:hanging="180"/>
              <w:jc w:val="center"/>
              <w:rPr>
                <w:rFonts w:eastAsia="Times New Roman" w:cs="Arial"/>
                <w:b/>
                <w:sz w:val="24"/>
                <w:szCs w:val="24"/>
              </w:rPr>
            </w:pPr>
            <w:r w:rsidRPr="00191E9D">
              <w:rPr>
                <w:b/>
                <w:sz w:val="24"/>
                <w:szCs w:val="24"/>
              </w:rPr>
              <w:t>I</w:t>
            </w:r>
            <w:r w:rsidRPr="00191E9D">
              <w:rPr>
                <w:b/>
                <w:sz w:val="24"/>
                <w:szCs w:val="24"/>
                <w:vertAlign w:val="subscript"/>
              </w:rPr>
              <w:t xml:space="preserve">BQ </w:t>
            </w:r>
            <w:r w:rsidRPr="00191E9D">
              <w:rPr>
                <w:b/>
                <w:sz w:val="24"/>
                <w:szCs w:val="24"/>
              </w:rPr>
              <w:t>(mA)</w:t>
            </w:r>
          </w:p>
        </w:tc>
      </w:tr>
      <w:tr w:rsidR="00811895" w:rsidRPr="00191E9D" w:rsidTr="00B62A8B">
        <w:trPr>
          <w:trHeight w:val="347"/>
        </w:trPr>
        <w:tc>
          <w:tcPr>
            <w:tcW w:w="2322" w:type="dxa"/>
          </w:tcPr>
          <w:p w:rsidR="00811895" w:rsidRDefault="00811895" w:rsidP="00A91C74">
            <w:pPr>
              <w:ind w:hanging="180"/>
              <w:jc w:val="center"/>
              <w:rPr>
                <w:rFonts w:eastAsia="Times New Roman" w:cs="Arial"/>
                <w:sz w:val="24"/>
                <w:szCs w:val="24"/>
              </w:rPr>
            </w:pPr>
            <w:r>
              <w:rPr>
                <w:rFonts w:eastAsia="Times New Roman" w:cs="Arial"/>
                <w:sz w:val="24"/>
                <w:szCs w:val="24"/>
              </w:rPr>
              <w:t>Measured</w:t>
            </w:r>
          </w:p>
        </w:tc>
        <w:tc>
          <w:tcPr>
            <w:tcW w:w="2322" w:type="dxa"/>
            <w:vAlign w:val="center"/>
            <w:hideMark/>
          </w:tcPr>
          <w:p w:rsidR="00811895" w:rsidRPr="00191E9D" w:rsidRDefault="0024011F" w:rsidP="00A91C74">
            <w:pPr>
              <w:ind w:hanging="180"/>
              <w:jc w:val="center"/>
              <w:rPr>
                <w:rFonts w:eastAsia="Times New Roman" w:cs="Arial"/>
                <w:sz w:val="24"/>
                <w:szCs w:val="24"/>
              </w:rPr>
            </w:pPr>
            <w:r>
              <w:rPr>
                <w:rFonts w:eastAsia="Times New Roman" w:cs="Arial"/>
                <w:sz w:val="24"/>
                <w:szCs w:val="24"/>
              </w:rPr>
              <w:t>0.</w:t>
            </w:r>
            <w:r w:rsidR="00811895">
              <w:rPr>
                <w:rFonts w:eastAsia="Times New Roman" w:cs="Arial"/>
                <w:sz w:val="24"/>
                <w:szCs w:val="24"/>
              </w:rPr>
              <w:t>61</w:t>
            </w:r>
          </w:p>
        </w:tc>
        <w:tc>
          <w:tcPr>
            <w:tcW w:w="2322" w:type="dxa"/>
            <w:vAlign w:val="center"/>
            <w:hideMark/>
          </w:tcPr>
          <w:p w:rsidR="00811895" w:rsidRPr="00191E9D" w:rsidRDefault="00811895" w:rsidP="00A91C74">
            <w:pPr>
              <w:ind w:hanging="180"/>
              <w:jc w:val="center"/>
              <w:rPr>
                <w:rFonts w:eastAsia="Times New Roman" w:cs="Arial"/>
                <w:sz w:val="24"/>
                <w:szCs w:val="24"/>
              </w:rPr>
            </w:pPr>
            <w:r>
              <w:rPr>
                <w:rFonts w:eastAsia="Times New Roman" w:cs="Arial"/>
                <w:sz w:val="24"/>
                <w:szCs w:val="24"/>
              </w:rPr>
              <w:t>2.9</w:t>
            </w:r>
          </w:p>
        </w:tc>
        <w:tc>
          <w:tcPr>
            <w:tcW w:w="2323" w:type="dxa"/>
            <w:vAlign w:val="center"/>
            <w:hideMark/>
          </w:tcPr>
          <w:p w:rsidR="00811895" w:rsidRPr="00191E9D" w:rsidRDefault="00811895" w:rsidP="00A91C74">
            <w:pPr>
              <w:ind w:hanging="180"/>
              <w:jc w:val="center"/>
              <w:rPr>
                <w:rFonts w:eastAsia="Times New Roman" w:cs="Arial"/>
                <w:sz w:val="24"/>
                <w:szCs w:val="24"/>
              </w:rPr>
            </w:pPr>
            <w:r>
              <w:rPr>
                <w:rFonts w:eastAsia="Times New Roman" w:cs="Arial"/>
                <w:sz w:val="24"/>
                <w:szCs w:val="24"/>
              </w:rPr>
              <w:t>0</w:t>
            </w:r>
          </w:p>
        </w:tc>
      </w:tr>
      <w:tr w:rsidR="00811895" w:rsidRPr="00191E9D" w:rsidTr="00B62A8B">
        <w:trPr>
          <w:trHeight w:val="347"/>
        </w:trPr>
        <w:tc>
          <w:tcPr>
            <w:tcW w:w="2322" w:type="dxa"/>
          </w:tcPr>
          <w:p w:rsidR="00811895" w:rsidRDefault="00811895" w:rsidP="00A91C74">
            <w:pPr>
              <w:ind w:hanging="180"/>
              <w:jc w:val="center"/>
              <w:rPr>
                <w:rFonts w:eastAsia="Times New Roman" w:cs="Arial"/>
                <w:sz w:val="24"/>
                <w:szCs w:val="24"/>
              </w:rPr>
            </w:pPr>
            <w:r>
              <w:rPr>
                <w:rFonts w:eastAsia="Times New Roman" w:cs="Arial"/>
                <w:sz w:val="24"/>
                <w:szCs w:val="24"/>
              </w:rPr>
              <w:t>Computed</w:t>
            </w:r>
          </w:p>
        </w:tc>
        <w:tc>
          <w:tcPr>
            <w:tcW w:w="2322" w:type="dxa"/>
            <w:vAlign w:val="center"/>
          </w:tcPr>
          <w:p w:rsidR="00811895" w:rsidRDefault="00673837" w:rsidP="00A91C74">
            <w:pPr>
              <w:ind w:hanging="180"/>
              <w:jc w:val="center"/>
              <w:rPr>
                <w:rFonts w:eastAsia="Times New Roman" w:cs="Arial"/>
                <w:sz w:val="24"/>
                <w:szCs w:val="24"/>
              </w:rPr>
            </w:pPr>
            <w:r>
              <w:rPr>
                <w:rFonts w:eastAsia="Times New Roman" w:cs="Arial"/>
                <w:sz w:val="24"/>
                <w:szCs w:val="24"/>
              </w:rPr>
              <w:t>0.7</w:t>
            </w:r>
          </w:p>
        </w:tc>
        <w:tc>
          <w:tcPr>
            <w:tcW w:w="2322" w:type="dxa"/>
            <w:vAlign w:val="center"/>
          </w:tcPr>
          <w:p w:rsidR="00811895" w:rsidRDefault="00673837" w:rsidP="00A91C74">
            <w:pPr>
              <w:ind w:hanging="180"/>
              <w:jc w:val="center"/>
              <w:rPr>
                <w:rFonts w:eastAsia="Times New Roman" w:cs="Arial"/>
                <w:sz w:val="24"/>
                <w:szCs w:val="24"/>
              </w:rPr>
            </w:pPr>
            <w:r>
              <w:rPr>
                <w:rFonts w:eastAsia="Times New Roman" w:cs="Arial"/>
                <w:sz w:val="24"/>
                <w:szCs w:val="24"/>
              </w:rPr>
              <w:t>3.02</w:t>
            </w:r>
          </w:p>
        </w:tc>
        <w:tc>
          <w:tcPr>
            <w:tcW w:w="2323" w:type="dxa"/>
            <w:vAlign w:val="center"/>
          </w:tcPr>
          <w:p w:rsidR="00811895" w:rsidRDefault="00673837" w:rsidP="00A91C74">
            <w:pPr>
              <w:ind w:hanging="180"/>
              <w:jc w:val="center"/>
              <w:rPr>
                <w:rFonts w:eastAsia="Times New Roman" w:cs="Arial"/>
                <w:sz w:val="24"/>
                <w:szCs w:val="24"/>
              </w:rPr>
            </w:pPr>
            <w:r>
              <w:rPr>
                <w:rFonts w:eastAsia="Times New Roman" w:cs="Arial"/>
                <w:sz w:val="24"/>
                <w:szCs w:val="24"/>
              </w:rPr>
              <w:t>0.0302</w:t>
            </w:r>
          </w:p>
        </w:tc>
      </w:tr>
    </w:tbl>
    <w:p w:rsidR="00577C29" w:rsidRPr="00EF30AE" w:rsidRDefault="00577C29" w:rsidP="00577C29">
      <w:pPr>
        <w:ind w:left="720"/>
        <w:rPr>
          <w:rFonts w:eastAsiaTheme="minorEastAsia"/>
          <w:sz w:val="24"/>
        </w:rPr>
      </w:pPr>
    </w:p>
    <w:p w:rsidR="00577C29" w:rsidRPr="006E7C4D" w:rsidRDefault="006E7C4D" w:rsidP="00EF30AE">
      <w:pPr>
        <w:ind w:left="720"/>
        <w:rPr>
          <w:rFonts w:eastAsiaTheme="minorEastAsia"/>
          <w:sz w:val="24"/>
        </w:rPr>
      </w:pPr>
      <w:r>
        <w:rPr>
          <w:rFonts w:eastAsiaTheme="minorEastAsia"/>
          <w:sz w:val="24"/>
        </w:rPr>
        <w:t>The tolerance for the ammeter inside the multimeter used was not able to measure very low magnitudes of current, so I</w:t>
      </w:r>
      <w:r>
        <w:rPr>
          <w:rFonts w:eastAsiaTheme="minorEastAsia"/>
          <w:sz w:val="24"/>
          <w:vertAlign w:val="subscript"/>
        </w:rPr>
        <w:t xml:space="preserve">BQ </w:t>
      </w:r>
      <w:r>
        <w:rPr>
          <w:rFonts w:eastAsiaTheme="minorEastAsia"/>
          <w:sz w:val="24"/>
        </w:rPr>
        <w:t>appeared to be negligibly zero.</w:t>
      </w:r>
    </w:p>
    <w:p w:rsidR="007F531C" w:rsidRPr="00B6501E" w:rsidRDefault="00075DEC" w:rsidP="00075DEC">
      <w:pPr>
        <w:pStyle w:val="ListParagraph"/>
        <w:numPr>
          <w:ilvl w:val="0"/>
          <w:numId w:val="1"/>
        </w:numPr>
        <w:rPr>
          <w:b/>
          <w:sz w:val="24"/>
        </w:rPr>
      </w:pPr>
      <w:r w:rsidRPr="00B6501E">
        <w:rPr>
          <w:b/>
          <w:sz w:val="24"/>
        </w:rPr>
        <w:t>Conclusion</w:t>
      </w:r>
    </w:p>
    <w:p w:rsidR="00075DEC" w:rsidRPr="00B6501E" w:rsidRDefault="00D40D48" w:rsidP="00075DEC">
      <w:pPr>
        <w:ind w:left="720"/>
        <w:rPr>
          <w:sz w:val="24"/>
        </w:rPr>
      </w:pPr>
      <w:r>
        <w:rPr>
          <w:sz w:val="24"/>
        </w:rPr>
        <w:t>There were several aspects of this lab that yielded outputs with significant errors. If more time was permitted, and more preparation was made by the team members especially in the pre-lab assignment, the issues would have been resolved.</w:t>
      </w:r>
      <w:r w:rsidR="00746236">
        <w:rPr>
          <w:sz w:val="24"/>
        </w:rPr>
        <w:t xml:space="preserve"> Nevertheless, a voltage gain was demonstrated and even with an error in this lab report, provided better insight on small signal waves.</w:t>
      </w:r>
      <w:bookmarkStart w:id="0" w:name="_GoBack"/>
      <w:bookmarkEnd w:id="0"/>
    </w:p>
    <w:sectPr w:rsidR="00075DEC" w:rsidRPr="00B6501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77C" w:rsidRDefault="002A177C" w:rsidP="008C7C05">
      <w:pPr>
        <w:spacing w:after="0" w:line="240" w:lineRule="auto"/>
      </w:pPr>
      <w:r>
        <w:separator/>
      </w:r>
    </w:p>
  </w:endnote>
  <w:endnote w:type="continuationSeparator" w:id="0">
    <w:p w:rsidR="002A177C" w:rsidRDefault="002A177C" w:rsidP="008C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939847"/>
      <w:docPartObj>
        <w:docPartGallery w:val="Page Numbers (Bottom of Page)"/>
        <w:docPartUnique/>
      </w:docPartObj>
    </w:sdtPr>
    <w:sdtEndPr>
      <w:rPr>
        <w:color w:val="7F7F7F" w:themeColor="background1" w:themeShade="7F"/>
        <w:spacing w:val="60"/>
      </w:rPr>
    </w:sdtEndPr>
    <w:sdtContent>
      <w:p w:rsidR="00A311E6" w:rsidRDefault="00A311E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311E6">
          <w:rPr>
            <w:b/>
            <w:bCs/>
            <w:noProof/>
          </w:rPr>
          <w:t>10</w:t>
        </w:r>
        <w:r>
          <w:rPr>
            <w:b/>
            <w:bCs/>
            <w:noProof/>
          </w:rPr>
          <w:fldChar w:fldCharType="end"/>
        </w:r>
        <w:r>
          <w:rPr>
            <w:b/>
            <w:bCs/>
          </w:rPr>
          <w:t xml:space="preserve"> | </w:t>
        </w:r>
        <w:r>
          <w:rPr>
            <w:color w:val="7F7F7F" w:themeColor="background1" w:themeShade="7F"/>
            <w:spacing w:val="60"/>
          </w:rPr>
          <w:t>Page</w:t>
        </w:r>
      </w:p>
    </w:sdtContent>
  </w:sdt>
  <w:p w:rsidR="00A311E6" w:rsidRDefault="00A31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77C" w:rsidRDefault="002A177C" w:rsidP="008C7C05">
      <w:pPr>
        <w:spacing w:after="0" w:line="240" w:lineRule="auto"/>
      </w:pPr>
      <w:r>
        <w:separator/>
      </w:r>
    </w:p>
  </w:footnote>
  <w:footnote w:type="continuationSeparator" w:id="0">
    <w:p w:rsidR="002A177C" w:rsidRDefault="002A177C" w:rsidP="008C7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D0C51"/>
    <w:multiLevelType w:val="hybridMultilevel"/>
    <w:tmpl w:val="7DA0D8D0"/>
    <w:lvl w:ilvl="0" w:tplc="4D6E0B8C">
      <w:start w:val="1"/>
      <w:numFmt w:val="decimal"/>
      <w:lvlText w:val="%1."/>
      <w:lvlJc w:val="left"/>
      <w:pPr>
        <w:ind w:left="720" w:hanging="360"/>
      </w:pPr>
      <w:rPr>
        <w:rFonts w:hint="default"/>
        <w:b/>
      </w:rPr>
    </w:lvl>
    <w:lvl w:ilvl="1" w:tplc="80EA0C3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C6907"/>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E507C"/>
    <w:multiLevelType w:val="hybridMultilevel"/>
    <w:tmpl w:val="B5CCDD84"/>
    <w:lvl w:ilvl="0" w:tplc="80EA0C36">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93E"/>
    <w:rsid w:val="00010FFD"/>
    <w:rsid w:val="00037394"/>
    <w:rsid w:val="00043295"/>
    <w:rsid w:val="000512A2"/>
    <w:rsid w:val="00061D34"/>
    <w:rsid w:val="00063464"/>
    <w:rsid w:val="00070454"/>
    <w:rsid w:val="0007493E"/>
    <w:rsid w:val="00075DEC"/>
    <w:rsid w:val="00076416"/>
    <w:rsid w:val="000804A3"/>
    <w:rsid w:val="00082006"/>
    <w:rsid w:val="000847C2"/>
    <w:rsid w:val="00085ADA"/>
    <w:rsid w:val="00087396"/>
    <w:rsid w:val="000A3A86"/>
    <w:rsid w:val="000D5040"/>
    <w:rsid w:val="000D51B2"/>
    <w:rsid w:val="000F0A00"/>
    <w:rsid w:val="000F422D"/>
    <w:rsid w:val="000F6465"/>
    <w:rsid w:val="0013235D"/>
    <w:rsid w:val="001442F0"/>
    <w:rsid w:val="0014523A"/>
    <w:rsid w:val="00164A31"/>
    <w:rsid w:val="0016600B"/>
    <w:rsid w:val="00170DCE"/>
    <w:rsid w:val="00173920"/>
    <w:rsid w:val="00174B06"/>
    <w:rsid w:val="001779C9"/>
    <w:rsid w:val="00191485"/>
    <w:rsid w:val="00191E9D"/>
    <w:rsid w:val="001A67F6"/>
    <w:rsid w:val="001A6A94"/>
    <w:rsid w:val="001B154F"/>
    <w:rsid w:val="001C3694"/>
    <w:rsid w:val="001D636C"/>
    <w:rsid w:val="001E03B9"/>
    <w:rsid w:val="001E1333"/>
    <w:rsid w:val="001E554D"/>
    <w:rsid w:val="001F0EC7"/>
    <w:rsid w:val="00221C4E"/>
    <w:rsid w:val="0023672D"/>
    <w:rsid w:val="0024011F"/>
    <w:rsid w:val="00254C2D"/>
    <w:rsid w:val="00267D92"/>
    <w:rsid w:val="00280708"/>
    <w:rsid w:val="00297B21"/>
    <w:rsid w:val="002A177C"/>
    <w:rsid w:val="002A4CDC"/>
    <w:rsid w:val="002B63E2"/>
    <w:rsid w:val="002D280F"/>
    <w:rsid w:val="002D4DCB"/>
    <w:rsid w:val="002F3408"/>
    <w:rsid w:val="003126F0"/>
    <w:rsid w:val="003178E5"/>
    <w:rsid w:val="00327579"/>
    <w:rsid w:val="003415BB"/>
    <w:rsid w:val="0034784C"/>
    <w:rsid w:val="00353892"/>
    <w:rsid w:val="00386E57"/>
    <w:rsid w:val="003A0D7C"/>
    <w:rsid w:val="003B7F27"/>
    <w:rsid w:val="003C64D8"/>
    <w:rsid w:val="003C7E77"/>
    <w:rsid w:val="004129EC"/>
    <w:rsid w:val="0041773C"/>
    <w:rsid w:val="00442680"/>
    <w:rsid w:val="00453223"/>
    <w:rsid w:val="0045505D"/>
    <w:rsid w:val="00461B44"/>
    <w:rsid w:val="0046427C"/>
    <w:rsid w:val="00466AB2"/>
    <w:rsid w:val="00481B56"/>
    <w:rsid w:val="004A1232"/>
    <w:rsid w:val="004D0435"/>
    <w:rsid w:val="004D191B"/>
    <w:rsid w:val="004D2808"/>
    <w:rsid w:val="004D2F86"/>
    <w:rsid w:val="004D40AD"/>
    <w:rsid w:val="004D5CF8"/>
    <w:rsid w:val="004E1A2C"/>
    <w:rsid w:val="004E5A3B"/>
    <w:rsid w:val="00500B55"/>
    <w:rsid w:val="0051026B"/>
    <w:rsid w:val="005247E9"/>
    <w:rsid w:val="00526B40"/>
    <w:rsid w:val="00527102"/>
    <w:rsid w:val="005549B7"/>
    <w:rsid w:val="00564F58"/>
    <w:rsid w:val="00577C29"/>
    <w:rsid w:val="00580A47"/>
    <w:rsid w:val="0058176A"/>
    <w:rsid w:val="0058266F"/>
    <w:rsid w:val="005878A8"/>
    <w:rsid w:val="00590D4D"/>
    <w:rsid w:val="00596152"/>
    <w:rsid w:val="005A030B"/>
    <w:rsid w:val="005C2508"/>
    <w:rsid w:val="005C653C"/>
    <w:rsid w:val="005C6989"/>
    <w:rsid w:val="005C7EDA"/>
    <w:rsid w:val="005D657E"/>
    <w:rsid w:val="005E3AB9"/>
    <w:rsid w:val="005F3E88"/>
    <w:rsid w:val="00600201"/>
    <w:rsid w:val="00616202"/>
    <w:rsid w:val="00640A0F"/>
    <w:rsid w:val="006474D9"/>
    <w:rsid w:val="00653432"/>
    <w:rsid w:val="00673837"/>
    <w:rsid w:val="00685290"/>
    <w:rsid w:val="006959D3"/>
    <w:rsid w:val="006967E7"/>
    <w:rsid w:val="0069692A"/>
    <w:rsid w:val="006B511F"/>
    <w:rsid w:val="006B7317"/>
    <w:rsid w:val="006B7CDB"/>
    <w:rsid w:val="006D3BCE"/>
    <w:rsid w:val="006E7C4D"/>
    <w:rsid w:val="006F005B"/>
    <w:rsid w:val="006F47EC"/>
    <w:rsid w:val="00732939"/>
    <w:rsid w:val="0074537D"/>
    <w:rsid w:val="00746236"/>
    <w:rsid w:val="007543EE"/>
    <w:rsid w:val="0076202C"/>
    <w:rsid w:val="00762960"/>
    <w:rsid w:val="0077380E"/>
    <w:rsid w:val="00782853"/>
    <w:rsid w:val="007A2877"/>
    <w:rsid w:val="007B0C51"/>
    <w:rsid w:val="007B1B4C"/>
    <w:rsid w:val="007D5924"/>
    <w:rsid w:val="007E6477"/>
    <w:rsid w:val="007F3367"/>
    <w:rsid w:val="007F4327"/>
    <w:rsid w:val="007F531C"/>
    <w:rsid w:val="0080028C"/>
    <w:rsid w:val="00811674"/>
    <w:rsid w:val="00811895"/>
    <w:rsid w:val="0082025A"/>
    <w:rsid w:val="008273F4"/>
    <w:rsid w:val="008345DD"/>
    <w:rsid w:val="00837717"/>
    <w:rsid w:val="008439B8"/>
    <w:rsid w:val="008515A9"/>
    <w:rsid w:val="00853801"/>
    <w:rsid w:val="00855ECA"/>
    <w:rsid w:val="00875C51"/>
    <w:rsid w:val="00881B4E"/>
    <w:rsid w:val="00890338"/>
    <w:rsid w:val="008B4698"/>
    <w:rsid w:val="008B67ED"/>
    <w:rsid w:val="008C7C05"/>
    <w:rsid w:val="008D0167"/>
    <w:rsid w:val="008F2A6E"/>
    <w:rsid w:val="008F4DE2"/>
    <w:rsid w:val="00920E91"/>
    <w:rsid w:val="00930D21"/>
    <w:rsid w:val="00941B13"/>
    <w:rsid w:val="00943262"/>
    <w:rsid w:val="009518D6"/>
    <w:rsid w:val="00954055"/>
    <w:rsid w:val="009907C2"/>
    <w:rsid w:val="00992FAD"/>
    <w:rsid w:val="009A52AE"/>
    <w:rsid w:val="009E05B0"/>
    <w:rsid w:val="009F508D"/>
    <w:rsid w:val="009F6AE9"/>
    <w:rsid w:val="00A00B98"/>
    <w:rsid w:val="00A16DBB"/>
    <w:rsid w:val="00A311E6"/>
    <w:rsid w:val="00A41132"/>
    <w:rsid w:val="00A41B1F"/>
    <w:rsid w:val="00A7417D"/>
    <w:rsid w:val="00A77D1B"/>
    <w:rsid w:val="00A77FBE"/>
    <w:rsid w:val="00A82068"/>
    <w:rsid w:val="00A83CB8"/>
    <w:rsid w:val="00A93845"/>
    <w:rsid w:val="00AA358B"/>
    <w:rsid w:val="00AC6760"/>
    <w:rsid w:val="00AD3534"/>
    <w:rsid w:val="00AF4228"/>
    <w:rsid w:val="00B13CAC"/>
    <w:rsid w:val="00B16187"/>
    <w:rsid w:val="00B364FF"/>
    <w:rsid w:val="00B37AF2"/>
    <w:rsid w:val="00B46ACB"/>
    <w:rsid w:val="00B52809"/>
    <w:rsid w:val="00B54644"/>
    <w:rsid w:val="00B62A8B"/>
    <w:rsid w:val="00B6501E"/>
    <w:rsid w:val="00B72B80"/>
    <w:rsid w:val="00B7517D"/>
    <w:rsid w:val="00B9551F"/>
    <w:rsid w:val="00BA6C19"/>
    <w:rsid w:val="00BB0C10"/>
    <w:rsid w:val="00BC2B84"/>
    <w:rsid w:val="00BC6434"/>
    <w:rsid w:val="00BE15DF"/>
    <w:rsid w:val="00BE2C26"/>
    <w:rsid w:val="00BE352F"/>
    <w:rsid w:val="00C12A0D"/>
    <w:rsid w:val="00C27B43"/>
    <w:rsid w:val="00C34EC2"/>
    <w:rsid w:val="00C43BE7"/>
    <w:rsid w:val="00C540AD"/>
    <w:rsid w:val="00C64C43"/>
    <w:rsid w:val="00C83264"/>
    <w:rsid w:val="00C92A9F"/>
    <w:rsid w:val="00C94698"/>
    <w:rsid w:val="00C94890"/>
    <w:rsid w:val="00CC72E1"/>
    <w:rsid w:val="00CF0250"/>
    <w:rsid w:val="00CF0669"/>
    <w:rsid w:val="00D1757F"/>
    <w:rsid w:val="00D27FF2"/>
    <w:rsid w:val="00D32FDA"/>
    <w:rsid w:val="00D40D48"/>
    <w:rsid w:val="00D410B6"/>
    <w:rsid w:val="00D44E5B"/>
    <w:rsid w:val="00D57E45"/>
    <w:rsid w:val="00D91199"/>
    <w:rsid w:val="00DA23F2"/>
    <w:rsid w:val="00DB0508"/>
    <w:rsid w:val="00DB4544"/>
    <w:rsid w:val="00DE3C1F"/>
    <w:rsid w:val="00DF7603"/>
    <w:rsid w:val="00E05C90"/>
    <w:rsid w:val="00E117E2"/>
    <w:rsid w:val="00E14B57"/>
    <w:rsid w:val="00E21591"/>
    <w:rsid w:val="00E21FB4"/>
    <w:rsid w:val="00E6431D"/>
    <w:rsid w:val="00E70DFE"/>
    <w:rsid w:val="00E85038"/>
    <w:rsid w:val="00E87629"/>
    <w:rsid w:val="00EB6C94"/>
    <w:rsid w:val="00EC1B07"/>
    <w:rsid w:val="00EC5822"/>
    <w:rsid w:val="00EC7480"/>
    <w:rsid w:val="00EE0361"/>
    <w:rsid w:val="00EE2FC7"/>
    <w:rsid w:val="00EF2044"/>
    <w:rsid w:val="00EF30AE"/>
    <w:rsid w:val="00F02002"/>
    <w:rsid w:val="00F0346C"/>
    <w:rsid w:val="00F05B87"/>
    <w:rsid w:val="00F06C0E"/>
    <w:rsid w:val="00F118A3"/>
    <w:rsid w:val="00F219DD"/>
    <w:rsid w:val="00F36EAD"/>
    <w:rsid w:val="00F51DBA"/>
    <w:rsid w:val="00F72646"/>
    <w:rsid w:val="00F742FA"/>
    <w:rsid w:val="00F75FEE"/>
    <w:rsid w:val="00F94D88"/>
    <w:rsid w:val="00FA7DC1"/>
    <w:rsid w:val="00FB7803"/>
    <w:rsid w:val="00FC36C3"/>
    <w:rsid w:val="00FD5D37"/>
    <w:rsid w:val="00FE3D62"/>
    <w:rsid w:val="00FE6020"/>
    <w:rsid w:val="00FF383B"/>
    <w:rsid w:val="00FF4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704982"/>
  <w15:docId w15:val="{8CF66DD0-90A3-4A22-BAD3-95A0D234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333"/>
    <w:pPr>
      <w:ind w:left="720"/>
      <w:contextualSpacing/>
    </w:pPr>
  </w:style>
  <w:style w:type="character" w:styleId="PlaceholderText">
    <w:name w:val="Placeholder Text"/>
    <w:basedOn w:val="DefaultParagraphFont"/>
    <w:uiPriority w:val="99"/>
    <w:semiHidden/>
    <w:rsid w:val="001E1333"/>
    <w:rPr>
      <w:color w:val="808080"/>
    </w:rPr>
  </w:style>
  <w:style w:type="character" w:styleId="Hyperlink">
    <w:name w:val="Hyperlink"/>
    <w:basedOn w:val="DefaultParagraphFont"/>
    <w:uiPriority w:val="99"/>
    <w:unhideWhenUsed/>
    <w:rsid w:val="00E05C90"/>
    <w:rPr>
      <w:color w:val="0563C1" w:themeColor="hyperlink"/>
      <w:u w:val="single"/>
    </w:rPr>
  </w:style>
  <w:style w:type="character" w:styleId="FollowedHyperlink">
    <w:name w:val="FollowedHyperlink"/>
    <w:basedOn w:val="DefaultParagraphFont"/>
    <w:uiPriority w:val="99"/>
    <w:semiHidden/>
    <w:unhideWhenUsed/>
    <w:rsid w:val="00FB7803"/>
    <w:rPr>
      <w:color w:val="954F72" w:themeColor="followedHyperlink"/>
      <w:u w:val="single"/>
    </w:rPr>
  </w:style>
  <w:style w:type="paragraph" w:styleId="EndnoteText">
    <w:name w:val="endnote text"/>
    <w:basedOn w:val="Normal"/>
    <w:link w:val="EndnoteTextChar"/>
    <w:uiPriority w:val="99"/>
    <w:semiHidden/>
    <w:unhideWhenUsed/>
    <w:rsid w:val="008C7C0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C05"/>
    <w:rPr>
      <w:sz w:val="20"/>
      <w:szCs w:val="20"/>
    </w:rPr>
  </w:style>
  <w:style w:type="character" w:styleId="EndnoteReference">
    <w:name w:val="endnote reference"/>
    <w:basedOn w:val="DefaultParagraphFont"/>
    <w:uiPriority w:val="99"/>
    <w:semiHidden/>
    <w:unhideWhenUsed/>
    <w:rsid w:val="008C7C05"/>
    <w:rPr>
      <w:vertAlign w:val="superscript"/>
    </w:rPr>
  </w:style>
  <w:style w:type="paragraph" w:styleId="BalloonText">
    <w:name w:val="Balloon Text"/>
    <w:basedOn w:val="Normal"/>
    <w:link w:val="BalloonTextChar"/>
    <w:uiPriority w:val="99"/>
    <w:semiHidden/>
    <w:unhideWhenUsed/>
    <w:rsid w:val="008F4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DE2"/>
    <w:rPr>
      <w:rFonts w:ascii="Tahoma" w:hAnsi="Tahoma" w:cs="Tahoma"/>
      <w:sz w:val="16"/>
      <w:szCs w:val="16"/>
    </w:rPr>
  </w:style>
  <w:style w:type="table" w:styleId="TableGridLight">
    <w:name w:val="Grid Table Light"/>
    <w:basedOn w:val="TableNormal"/>
    <w:uiPriority w:val="40"/>
    <w:rsid w:val="00191E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A3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E6"/>
  </w:style>
  <w:style w:type="paragraph" w:styleId="Footer">
    <w:name w:val="footer"/>
    <w:basedOn w:val="Normal"/>
    <w:link w:val="FooterChar"/>
    <w:uiPriority w:val="99"/>
    <w:unhideWhenUsed/>
    <w:rsid w:val="00A3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29D77CFB" w:usb2="00000012" w:usb3="00000000" w:csb0="0008008D"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A2"/>
    <w:rsid w:val="00795EA2"/>
    <w:rsid w:val="00A4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E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4C71A-330C-44F2-AECC-8CBA0B69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10</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Admin</dc:creator>
  <cp:keywords/>
  <dc:description/>
  <cp:lastModifiedBy>System Admin</cp:lastModifiedBy>
  <cp:revision>213</cp:revision>
  <cp:lastPrinted>2016-10-27T03:45:00Z</cp:lastPrinted>
  <dcterms:created xsi:type="dcterms:W3CDTF">2016-09-21T02:05:00Z</dcterms:created>
  <dcterms:modified xsi:type="dcterms:W3CDTF">2016-10-27T03:46:00Z</dcterms:modified>
</cp:coreProperties>
</file>