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77" w:rsidRPr="00853D77" w:rsidRDefault="00853D77" w:rsidP="00853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3D77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the Presence Insights Dashboard</w:t>
      </w:r>
    </w:p>
    <w:p w:rsidR="00853D77" w:rsidRPr="00853D77" w:rsidRDefault="00853D77" w:rsidP="0085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>The Presence Insights Dashboard provides a comprehensive analysis of employee attendance over a three-month period. The dashboard focuses on key metrics such as overall presence percentage, work-from-home (WFH) percentage, and sick leave (SL) percentage. It showcases the trends in employee presence by dates and days of the week, enabling HR to monitor attendance patterns effectively.</w:t>
      </w:r>
    </w:p>
    <w:p w:rsidR="00853D77" w:rsidRPr="00853D77" w:rsidRDefault="00853D77" w:rsidP="0085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:rsidR="00853D77" w:rsidRPr="00853D77" w:rsidRDefault="00853D77" w:rsidP="00853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Presence Metrics:</w:t>
      </w:r>
      <w:r w:rsidRPr="00853D77">
        <w:rPr>
          <w:rFonts w:ascii="Times New Roman" w:eastAsia="Times New Roman" w:hAnsi="Times New Roman" w:cs="Times New Roman"/>
          <w:sz w:val="24"/>
          <w:szCs w:val="24"/>
        </w:rPr>
        <w:t xml:space="preserve"> The dashboard highlights a 91.83% overall presence rate, with 10.00% of employees working from home and 1.10% on sick leave.</w:t>
      </w:r>
    </w:p>
    <w:p w:rsidR="00853D77" w:rsidRPr="00853D77" w:rsidRDefault="00853D77" w:rsidP="00853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Visual Trends:</w:t>
      </w:r>
      <w:r w:rsidRPr="00853D77">
        <w:rPr>
          <w:rFonts w:ascii="Times New Roman" w:eastAsia="Times New Roman" w:hAnsi="Times New Roman" w:cs="Times New Roman"/>
          <w:sz w:val="24"/>
          <w:szCs w:val="24"/>
        </w:rPr>
        <w:t xml:space="preserve"> Line charts illustrate trends in presence, WFH, and SL percentages over the three months, with daily and weekly breakdowns.</w:t>
      </w:r>
    </w:p>
    <w:p w:rsidR="00853D77" w:rsidRPr="00853D77" w:rsidRDefault="00853D77" w:rsidP="00853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Employee-Specific Data:</w:t>
      </w:r>
      <w:r w:rsidRPr="00853D77">
        <w:rPr>
          <w:rFonts w:ascii="Times New Roman" w:eastAsia="Times New Roman" w:hAnsi="Times New Roman" w:cs="Times New Roman"/>
          <w:sz w:val="24"/>
          <w:szCs w:val="24"/>
        </w:rPr>
        <w:t xml:space="preserve"> A detailed table provides individual employee presence insights, including specific days and types of leave taken.</w:t>
      </w:r>
    </w:p>
    <w:p w:rsidR="00853D77" w:rsidRPr="00853D77" w:rsidRDefault="00853D77" w:rsidP="00853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Day-of-Week Analysis:</w:t>
      </w:r>
      <w:r w:rsidRPr="00853D77">
        <w:rPr>
          <w:rFonts w:ascii="Times New Roman" w:eastAsia="Times New Roman" w:hAnsi="Times New Roman" w:cs="Times New Roman"/>
          <w:sz w:val="24"/>
          <w:szCs w:val="24"/>
        </w:rPr>
        <w:t xml:space="preserve"> The dashboard compares presence, WFH, and SL percentages by each day of the week, revealing patterns in employee attendance behavior.</w:t>
      </w:r>
    </w:p>
    <w:p w:rsidR="00853D77" w:rsidRPr="00853D77" w:rsidRDefault="00853D77" w:rsidP="00853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3D77">
        <w:rPr>
          <w:rFonts w:ascii="Times New Roman" w:eastAsia="Times New Roman" w:hAnsi="Times New Roman" w:cs="Times New Roman"/>
          <w:b/>
          <w:bCs/>
          <w:sz w:val="27"/>
          <w:szCs w:val="27"/>
        </w:rPr>
        <w:t>Learnings from the Project</w:t>
      </w:r>
    </w:p>
    <w:p w:rsidR="00853D77" w:rsidRPr="00853D77" w:rsidRDefault="00853D77" w:rsidP="00853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 is Crucial:</w:t>
      </w:r>
    </w:p>
    <w:p w:rsidR="00853D77" w:rsidRPr="00853D77" w:rsidRDefault="00853D77" w:rsidP="00853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>Initial data was unstructured, requiring significant transformation. This experience underscored the importance of cleaning and restructuring data for meaningful analysis.</w:t>
      </w:r>
    </w:p>
    <w:p w:rsidR="00853D77" w:rsidRPr="00853D77" w:rsidRDefault="00853D77" w:rsidP="00853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>Consolidating date columns into a single column allowed for efficient analysis and visualization.</w:t>
      </w:r>
    </w:p>
    <w:p w:rsidR="00853D77" w:rsidRPr="00853D77" w:rsidRDefault="00853D77" w:rsidP="00853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DAX Proficiency:</w:t>
      </w:r>
    </w:p>
    <w:p w:rsidR="00853D77" w:rsidRPr="00853D77" w:rsidRDefault="00853D77" w:rsidP="00853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>Creating metrics using DAX queries enhanced the analysis by providing precise insights into various attendance aspects.</w:t>
      </w:r>
    </w:p>
    <w:p w:rsidR="00853D77" w:rsidRPr="00853D77" w:rsidRDefault="00853D77" w:rsidP="00853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 xml:space="preserve">This exercise improved my skills in writing DAX queries for dynamic and </w:t>
      </w:r>
      <w:proofErr w:type="gramStart"/>
      <w:r w:rsidRPr="00853D77">
        <w:rPr>
          <w:rFonts w:ascii="Times New Roman" w:eastAsia="Times New Roman" w:hAnsi="Times New Roman" w:cs="Times New Roman"/>
          <w:sz w:val="24"/>
          <w:szCs w:val="24"/>
        </w:rPr>
        <w:t>insightful</w:t>
      </w:r>
      <w:proofErr w:type="gramEnd"/>
      <w:r w:rsidRPr="00853D77">
        <w:rPr>
          <w:rFonts w:ascii="Times New Roman" w:eastAsia="Times New Roman" w:hAnsi="Times New Roman" w:cs="Times New Roman"/>
          <w:sz w:val="24"/>
          <w:szCs w:val="24"/>
        </w:rPr>
        <w:t xml:space="preserve"> reporting.</w:t>
      </w:r>
    </w:p>
    <w:p w:rsidR="00853D77" w:rsidRPr="00853D77" w:rsidRDefault="00853D77" w:rsidP="00853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Insights:</w:t>
      </w:r>
    </w:p>
    <w:p w:rsidR="00853D77" w:rsidRPr="00853D77" w:rsidRDefault="00853D77" w:rsidP="00853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>Visualizing data through charts and KPIs helped uncover trends and patterns that were not immediately evident in raw data.</w:t>
      </w:r>
    </w:p>
    <w:p w:rsidR="00853D77" w:rsidRPr="00853D77" w:rsidRDefault="00853D77" w:rsidP="00853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>The use of different visual elements (line charts, tables, KPIs) provided a comprehensive view of employee attendance, aiding decision-making.</w:t>
      </w:r>
    </w:p>
    <w:p w:rsidR="00853D77" w:rsidRPr="00853D77" w:rsidRDefault="00853D77" w:rsidP="00853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Trends and Patterns:</w:t>
      </w:r>
    </w:p>
    <w:p w:rsidR="00853D77" w:rsidRPr="00853D77" w:rsidRDefault="00853D77" w:rsidP="00853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>The analysis revealed specific days with lower or higher presence rates, indicating potential patterns in employee behavior.</w:t>
      </w:r>
    </w:p>
    <w:p w:rsidR="00853D77" w:rsidRPr="00853D77" w:rsidRDefault="00853D77" w:rsidP="00853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>Understanding these trends can help HR optimize work schedules and address attendance-related issues.</w:t>
      </w:r>
    </w:p>
    <w:p w:rsidR="00853D77" w:rsidRPr="00853D77" w:rsidRDefault="00853D77" w:rsidP="00853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Application of Data Science Skills:</w:t>
      </w:r>
    </w:p>
    <w:p w:rsidR="00853D77" w:rsidRPr="00853D77" w:rsidRDefault="00853D77" w:rsidP="00853D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t>This project demonstrated the practical application of data science techniques in a real-world HR scenario, blending data transformation, analysis, and visualization.</w:t>
      </w:r>
    </w:p>
    <w:p w:rsidR="00853D77" w:rsidRPr="00853D77" w:rsidRDefault="00853D77" w:rsidP="0085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D77">
        <w:rPr>
          <w:rFonts w:ascii="Times New Roman" w:eastAsia="Times New Roman" w:hAnsi="Times New Roman" w:cs="Times New Roman"/>
          <w:sz w:val="24"/>
          <w:szCs w:val="24"/>
        </w:rPr>
        <w:lastRenderedPageBreak/>
        <w:t>Overall, this project provided valuable insights into employee attendance, enhanced my data transformation and visualization skills, and emphasized the importance of clear, actionable insights for HR management.</w:t>
      </w:r>
    </w:p>
    <w:p w:rsidR="001D287D" w:rsidRDefault="001D287D">
      <w:bookmarkStart w:id="0" w:name="_GoBack"/>
      <w:bookmarkEnd w:id="0"/>
    </w:p>
    <w:sectPr w:rsidR="001D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64EF9"/>
    <w:multiLevelType w:val="multilevel"/>
    <w:tmpl w:val="DDD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35690"/>
    <w:multiLevelType w:val="multilevel"/>
    <w:tmpl w:val="1FC6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43"/>
    <w:rsid w:val="001D287D"/>
    <w:rsid w:val="00853D77"/>
    <w:rsid w:val="00A1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09C53-9441-4014-9A0E-9B18423B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D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2025-01-22T08:36:00Z</dcterms:created>
  <dcterms:modified xsi:type="dcterms:W3CDTF">2025-01-22T08:37:00Z</dcterms:modified>
</cp:coreProperties>
</file>