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8AC506" w14:textId="55664609" w:rsidR="007E088A" w:rsidRPr="007E088A" w:rsidRDefault="007E088A" w:rsidP="007E088A">
      <w:pPr>
        <w:pStyle w:val="Paragraphedeliste"/>
        <w:numPr>
          <w:ilvl w:val="0"/>
          <w:numId w:val="2"/>
        </w:numPr>
        <w:spacing w:after="0" w:line="240" w:lineRule="auto"/>
        <w:rPr>
          <w:rFonts w:ascii="Open Sans" w:eastAsia="Times New Roman" w:hAnsi="Open Sans" w:cs="Times New Roman"/>
          <w:color w:val="393939"/>
          <w:sz w:val="20"/>
          <w:szCs w:val="20"/>
          <w:lang w:eastAsia="fr-FR"/>
        </w:rPr>
      </w:pPr>
      <w:proofErr w:type="gramStart"/>
      <w:r w:rsidRPr="007E088A">
        <w:rPr>
          <w:rFonts w:ascii="Open Sans" w:eastAsia="Times New Roman" w:hAnsi="Open Sans" w:cs="Times New Roman"/>
          <w:color w:val="393939"/>
          <w:sz w:val="20"/>
          <w:szCs w:val="20"/>
          <w:lang w:eastAsia="fr-FR"/>
        </w:rPr>
        <w:t>0000257:</w:t>
      </w:r>
      <w:proofErr w:type="gramEnd"/>
      <w:r w:rsidRPr="007E088A">
        <w:rPr>
          <w:rFonts w:ascii="Open Sans" w:eastAsia="Times New Roman" w:hAnsi="Open Sans" w:cs="Times New Roman"/>
          <w:color w:val="393939"/>
          <w:sz w:val="20"/>
          <w:szCs w:val="20"/>
          <w:lang w:eastAsia="fr-FR"/>
        </w:rPr>
        <w:t xml:space="preserve"> Workflow - Demande de véhicules de Pool/Réserve : Informations incomplètes sur l'état du véhicule en sortie et en entrée</w:t>
      </w:r>
    </w:p>
    <w:p w14:paraId="323C2285" w14:textId="0FA98026" w:rsidR="00CB39F3" w:rsidRDefault="007E088A" w:rsidP="007E088A">
      <w:pPr>
        <w:pStyle w:val="Paragraphedeliste"/>
        <w:numPr>
          <w:ilvl w:val="0"/>
          <w:numId w:val="1"/>
        </w:numPr>
      </w:pPr>
      <w:r>
        <w:t>Ajouter un champ sur observation sur l’état du véhicule à la sortie et à l’entrée du véhicule</w:t>
      </w:r>
      <w:r w:rsidR="00E02AC8">
        <w:t xml:space="preserve"> : </w:t>
      </w:r>
      <w:r w:rsidR="00E02AC8" w:rsidRPr="00E02AC8">
        <w:rPr>
          <w:highlight w:val="green"/>
        </w:rPr>
        <w:t>OK</w:t>
      </w:r>
    </w:p>
    <w:p w14:paraId="01F65862" w14:textId="778F6A09" w:rsidR="0086030F" w:rsidRDefault="0086030F" w:rsidP="0086030F">
      <w:pPr>
        <w:pStyle w:val="Paragraphedeliste"/>
        <w:numPr>
          <w:ilvl w:val="0"/>
          <w:numId w:val="2"/>
        </w:numPr>
      </w:pPr>
      <w:proofErr w:type="gramStart"/>
      <w:r w:rsidRPr="0086030F">
        <w:rPr>
          <w:rFonts w:ascii="Open Sans" w:hAnsi="Open Sans"/>
          <w:color w:val="393939"/>
          <w:sz w:val="20"/>
          <w:szCs w:val="20"/>
          <w:shd w:val="clear" w:color="auto" w:fill="FFFFFF"/>
        </w:rPr>
        <w:t>0000244:</w:t>
      </w:r>
      <w:proofErr w:type="gramEnd"/>
      <w:r w:rsidRPr="0086030F">
        <w:rPr>
          <w:rFonts w:ascii="Open Sans" w:hAnsi="Open Sans"/>
          <w:color w:val="393939"/>
          <w:sz w:val="20"/>
          <w:szCs w:val="20"/>
          <w:shd w:val="clear" w:color="auto" w:fill="FFFFFF"/>
        </w:rPr>
        <w:t xml:space="preserve"> Workflow Demande de véhicule de Pool/Réserve : Message non correct à la remise d'un véhicule</w:t>
      </w:r>
    </w:p>
    <w:tbl>
      <w:tblPr>
        <w:tblStyle w:val="Grilledutableau"/>
        <w:tblW w:w="0" w:type="auto"/>
        <w:tblInd w:w="360" w:type="dxa"/>
        <w:tblLook w:val="04A0" w:firstRow="1" w:lastRow="0" w:firstColumn="1" w:lastColumn="0" w:noHBand="0" w:noVBand="1"/>
      </w:tblPr>
      <w:tblGrid>
        <w:gridCol w:w="2889"/>
        <w:gridCol w:w="2895"/>
        <w:gridCol w:w="2918"/>
      </w:tblGrid>
      <w:tr w:rsidR="0086030F" w14:paraId="64822E14" w14:textId="77777777" w:rsidTr="0086030F">
        <w:tc>
          <w:tcPr>
            <w:tcW w:w="2889" w:type="dxa"/>
          </w:tcPr>
          <w:p w14:paraId="0A2720B1" w14:textId="1CFC4BF7" w:rsidR="007E088A" w:rsidRDefault="007E088A" w:rsidP="007E088A">
            <w:r>
              <w:t>Sortie</w:t>
            </w:r>
          </w:p>
        </w:tc>
        <w:tc>
          <w:tcPr>
            <w:tcW w:w="2895" w:type="dxa"/>
          </w:tcPr>
          <w:p w14:paraId="1A1DEAF0" w14:textId="665B2399" w:rsidR="007E088A" w:rsidRDefault="007E088A" w:rsidP="007E088A">
            <w:r>
              <w:t>Retour</w:t>
            </w:r>
          </w:p>
        </w:tc>
        <w:tc>
          <w:tcPr>
            <w:tcW w:w="2918" w:type="dxa"/>
          </w:tcPr>
          <w:p w14:paraId="08CABB5A" w14:textId="5041673F" w:rsidR="007E088A" w:rsidRDefault="007E088A" w:rsidP="007E088A">
            <w:r>
              <w:t>Décision</w:t>
            </w:r>
          </w:p>
        </w:tc>
      </w:tr>
      <w:tr w:rsidR="0086030F" w14:paraId="4BA1E00D" w14:textId="77777777" w:rsidTr="0086030F">
        <w:tc>
          <w:tcPr>
            <w:tcW w:w="2889" w:type="dxa"/>
          </w:tcPr>
          <w:p w14:paraId="712EB2EB" w14:textId="5BE9B7FE" w:rsidR="007E088A" w:rsidRDefault="007E088A" w:rsidP="007E088A">
            <w:r>
              <w:t>Oui</w:t>
            </w:r>
          </w:p>
        </w:tc>
        <w:tc>
          <w:tcPr>
            <w:tcW w:w="2895" w:type="dxa"/>
          </w:tcPr>
          <w:p w14:paraId="2792D2AA" w14:textId="76748DF2" w:rsidR="007E088A" w:rsidRDefault="007E088A" w:rsidP="007E088A">
            <w:r>
              <w:t>Oui</w:t>
            </w:r>
          </w:p>
        </w:tc>
        <w:tc>
          <w:tcPr>
            <w:tcW w:w="2918" w:type="dxa"/>
          </w:tcPr>
          <w:p w14:paraId="46A88FCF" w14:textId="7D046773" w:rsidR="007E088A" w:rsidRDefault="0086030F" w:rsidP="007E088A">
            <w:r>
              <w:t xml:space="preserve">Retour sans documents </w:t>
            </w:r>
            <w:r w:rsidR="00176EEB">
              <w:t xml:space="preserve">et matériels </w:t>
            </w:r>
            <w:r>
              <w:t>manquants (V)</w:t>
            </w:r>
          </w:p>
        </w:tc>
      </w:tr>
      <w:tr w:rsidR="0086030F" w14:paraId="08B020DE" w14:textId="77777777" w:rsidTr="0086030F">
        <w:tc>
          <w:tcPr>
            <w:tcW w:w="2889" w:type="dxa"/>
          </w:tcPr>
          <w:p w14:paraId="1C1D2320" w14:textId="1C4EB870" w:rsidR="007E088A" w:rsidRDefault="0086030F" w:rsidP="007E088A">
            <w:r>
              <w:t>Oui</w:t>
            </w:r>
          </w:p>
        </w:tc>
        <w:tc>
          <w:tcPr>
            <w:tcW w:w="2895" w:type="dxa"/>
          </w:tcPr>
          <w:p w14:paraId="24D93248" w14:textId="6F8122A6" w:rsidR="007E088A" w:rsidRDefault="0086030F" w:rsidP="007E088A">
            <w:r>
              <w:t>Non</w:t>
            </w:r>
          </w:p>
        </w:tc>
        <w:tc>
          <w:tcPr>
            <w:tcW w:w="2918" w:type="dxa"/>
          </w:tcPr>
          <w:p w14:paraId="3B6ABBB7" w14:textId="06865B88" w:rsidR="007E088A" w:rsidRDefault="0086030F" w:rsidP="007E088A">
            <w:r>
              <w:t xml:space="preserve">Retour avec documents </w:t>
            </w:r>
            <w:r w:rsidR="00176EEB">
              <w:t xml:space="preserve">et matériels </w:t>
            </w:r>
            <w:r>
              <w:t>manquants (F)</w:t>
            </w:r>
          </w:p>
        </w:tc>
      </w:tr>
      <w:tr w:rsidR="0086030F" w14:paraId="0F5E28E9" w14:textId="77777777" w:rsidTr="0086030F">
        <w:tc>
          <w:tcPr>
            <w:tcW w:w="2889" w:type="dxa"/>
          </w:tcPr>
          <w:p w14:paraId="67E99FC4" w14:textId="2DB39513" w:rsidR="007E088A" w:rsidRPr="00E02AC8" w:rsidRDefault="0086030F" w:rsidP="007E088A">
            <w:pPr>
              <w:rPr>
                <w:highlight w:val="red"/>
              </w:rPr>
            </w:pPr>
            <w:r w:rsidRPr="00E02AC8">
              <w:rPr>
                <w:highlight w:val="red"/>
              </w:rPr>
              <w:t>Non</w:t>
            </w:r>
          </w:p>
        </w:tc>
        <w:tc>
          <w:tcPr>
            <w:tcW w:w="2895" w:type="dxa"/>
          </w:tcPr>
          <w:p w14:paraId="08A3081C" w14:textId="1EDF5D9B" w:rsidR="007E088A" w:rsidRPr="00E02AC8" w:rsidRDefault="0086030F" w:rsidP="007E088A">
            <w:pPr>
              <w:rPr>
                <w:highlight w:val="red"/>
              </w:rPr>
            </w:pPr>
            <w:r w:rsidRPr="00E02AC8">
              <w:rPr>
                <w:highlight w:val="red"/>
              </w:rPr>
              <w:t>Non</w:t>
            </w:r>
          </w:p>
        </w:tc>
        <w:tc>
          <w:tcPr>
            <w:tcW w:w="2918" w:type="dxa"/>
          </w:tcPr>
          <w:p w14:paraId="717ACED8" w14:textId="170ACD6E" w:rsidR="007E088A" w:rsidRPr="00E02AC8" w:rsidRDefault="0086030F" w:rsidP="007E088A">
            <w:pPr>
              <w:rPr>
                <w:highlight w:val="red"/>
              </w:rPr>
            </w:pPr>
            <w:r w:rsidRPr="00E02AC8">
              <w:rPr>
                <w:highlight w:val="red"/>
              </w:rPr>
              <w:t xml:space="preserve">Retour sans </w:t>
            </w:r>
            <w:proofErr w:type="gramStart"/>
            <w:r w:rsidRPr="00E02AC8">
              <w:rPr>
                <w:highlight w:val="red"/>
              </w:rPr>
              <w:t xml:space="preserve">documents </w:t>
            </w:r>
            <w:r w:rsidR="00176EEB" w:rsidRPr="00E02AC8">
              <w:rPr>
                <w:highlight w:val="red"/>
              </w:rPr>
              <w:t xml:space="preserve"> et</w:t>
            </w:r>
            <w:proofErr w:type="gramEnd"/>
            <w:r w:rsidR="00176EEB" w:rsidRPr="00E02AC8">
              <w:rPr>
                <w:highlight w:val="red"/>
              </w:rPr>
              <w:t xml:space="preserve"> matériels </w:t>
            </w:r>
            <w:r w:rsidRPr="00E02AC8">
              <w:rPr>
                <w:highlight w:val="red"/>
              </w:rPr>
              <w:t>manquants (V)</w:t>
            </w:r>
          </w:p>
        </w:tc>
      </w:tr>
      <w:tr w:rsidR="0086030F" w14:paraId="14E30EAC" w14:textId="77777777" w:rsidTr="0086030F">
        <w:tc>
          <w:tcPr>
            <w:tcW w:w="2889" w:type="dxa"/>
          </w:tcPr>
          <w:p w14:paraId="2A54309D" w14:textId="0EF8242F" w:rsidR="007E088A" w:rsidRPr="00E02AC8" w:rsidRDefault="0086030F" w:rsidP="007E088A">
            <w:pPr>
              <w:rPr>
                <w:highlight w:val="red"/>
              </w:rPr>
            </w:pPr>
            <w:r w:rsidRPr="00E02AC8">
              <w:rPr>
                <w:highlight w:val="red"/>
              </w:rPr>
              <w:t>Non</w:t>
            </w:r>
          </w:p>
        </w:tc>
        <w:tc>
          <w:tcPr>
            <w:tcW w:w="2895" w:type="dxa"/>
          </w:tcPr>
          <w:p w14:paraId="7AD9B2D3" w14:textId="0C5F6859" w:rsidR="007E088A" w:rsidRPr="00E02AC8" w:rsidRDefault="0086030F" w:rsidP="007E088A">
            <w:pPr>
              <w:rPr>
                <w:highlight w:val="red"/>
              </w:rPr>
            </w:pPr>
            <w:r w:rsidRPr="00E02AC8">
              <w:rPr>
                <w:highlight w:val="red"/>
              </w:rPr>
              <w:t>Oui</w:t>
            </w:r>
          </w:p>
        </w:tc>
        <w:tc>
          <w:tcPr>
            <w:tcW w:w="2918" w:type="dxa"/>
          </w:tcPr>
          <w:p w14:paraId="0CAE46E9" w14:textId="1477A60B" w:rsidR="007E088A" w:rsidRPr="00E02AC8" w:rsidRDefault="0086030F" w:rsidP="007E088A">
            <w:pPr>
              <w:rPr>
                <w:highlight w:val="red"/>
              </w:rPr>
            </w:pPr>
            <w:r w:rsidRPr="00E02AC8">
              <w:rPr>
                <w:highlight w:val="red"/>
              </w:rPr>
              <w:t xml:space="preserve">Retour sans documents </w:t>
            </w:r>
            <w:r w:rsidR="00176EEB" w:rsidRPr="00E02AC8">
              <w:rPr>
                <w:highlight w:val="red"/>
              </w:rPr>
              <w:t xml:space="preserve">et matériels </w:t>
            </w:r>
            <w:r w:rsidRPr="00E02AC8">
              <w:rPr>
                <w:highlight w:val="red"/>
              </w:rPr>
              <w:t>manquants (V)</w:t>
            </w:r>
          </w:p>
        </w:tc>
      </w:tr>
    </w:tbl>
    <w:p w14:paraId="566442B6" w14:textId="4D29A67F" w:rsidR="007E088A" w:rsidRDefault="007E088A" w:rsidP="007E088A">
      <w:pPr>
        <w:ind w:left="360"/>
      </w:pPr>
    </w:p>
    <w:p w14:paraId="51E5404F" w14:textId="52FBA5D8" w:rsidR="00176EEB" w:rsidRDefault="00176EEB" w:rsidP="007E088A">
      <w:pPr>
        <w:ind w:left="360"/>
      </w:pPr>
      <w:r>
        <w:t>Pour avoir la décision Retour sans documents et matériels manquants (V</w:t>
      </w:r>
      <w:proofErr w:type="gramStart"/>
      <w:r>
        <w:t>) ,</w:t>
      </w:r>
      <w:proofErr w:type="gramEnd"/>
      <w:r>
        <w:t xml:space="preserve"> toutes les lignes doivent à Retour sans documents et matériels manquants (V)</w:t>
      </w:r>
    </w:p>
    <w:p w14:paraId="360292B3" w14:textId="06BB8886" w:rsidR="00176EEB" w:rsidRDefault="00176EEB" w:rsidP="00176EEB">
      <w:pPr>
        <w:ind w:left="360"/>
      </w:pPr>
      <w:r>
        <w:t>Retour avec documents et matériels manquants (F), au moins une ligne doit être avec Retour avec documents et matériels manquants (F)</w:t>
      </w:r>
      <w:proofErr w:type="gramStart"/>
      <w:r w:rsidR="00E02AC8">
        <w:t> :</w:t>
      </w:r>
      <w:r w:rsidR="00E02AC8" w:rsidRPr="00E02AC8">
        <w:rPr>
          <w:highlight w:val="red"/>
        </w:rPr>
        <w:t>KO</w:t>
      </w:r>
      <w:proofErr w:type="gramEnd"/>
    </w:p>
    <w:p w14:paraId="0013CFFA" w14:textId="5B58C880" w:rsidR="001241A0" w:rsidRPr="00170764" w:rsidRDefault="00170764" w:rsidP="00170764">
      <w:pPr>
        <w:pStyle w:val="Paragraphedeliste"/>
        <w:numPr>
          <w:ilvl w:val="0"/>
          <w:numId w:val="2"/>
        </w:numPr>
      </w:pPr>
      <w:proofErr w:type="gramStart"/>
      <w:r w:rsidRPr="00170764">
        <w:rPr>
          <w:rFonts w:ascii="Open Sans" w:hAnsi="Open Sans"/>
          <w:color w:val="393939"/>
          <w:sz w:val="20"/>
          <w:szCs w:val="20"/>
          <w:shd w:val="clear" w:color="auto" w:fill="FFFFFF"/>
        </w:rPr>
        <w:t>0000184:</w:t>
      </w:r>
      <w:proofErr w:type="gramEnd"/>
      <w:r w:rsidRPr="00170764">
        <w:rPr>
          <w:rFonts w:ascii="Open Sans" w:hAnsi="Open Sans"/>
          <w:color w:val="393939"/>
          <w:sz w:val="20"/>
          <w:szCs w:val="20"/>
          <w:shd w:val="clear" w:color="auto" w:fill="FFFFFF"/>
        </w:rPr>
        <w:t xml:space="preserve"> Workflow Demande de véhicule de Pool/Réserve : Interface de gestion des véhicules inconfortables</w:t>
      </w:r>
    </w:p>
    <w:p w14:paraId="7810C59E" w14:textId="6ABB8E5D" w:rsidR="00170764" w:rsidRDefault="00170764" w:rsidP="00170764">
      <w:pPr>
        <w:pStyle w:val="Paragraphedeliste"/>
        <w:rPr>
          <w:rFonts w:ascii="Open Sans" w:hAnsi="Open Sans"/>
          <w:color w:val="393939"/>
          <w:sz w:val="20"/>
          <w:szCs w:val="20"/>
          <w:shd w:val="clear" w:color="auto" w:fill="FFFFFF"/>
        </w:rPr>
      </w:pPr>
      <w:r>
        <w:rPr>
          <w:rFonts w:ascii="Open Sans" w:hAnsi="Open Sans"/>
          <w:color w:val="393939"/>
          <w:sz w:val="20"/>
          <w:szCs w:val="20"/>
          <w:shd w:val="clear" w:color="auto" w:fill="FFFFFF"/>
        </w:rPr>
        <w:t xml:space="preserve">Assad va communiquer les maquettes pour l’administration du véhicule </w:t>
      </w:r>
    </w:p>
    <w:p w14:paraId="7EDC302A" w14:textId="60D72E1F" w:rsidR="00170764" w:rsidRDefault="00170764" w:rsidP="00170764">
      <w:pPr>
        <w:pStyle w:val="Paragraphedeliste"/>
        <w:numPr>
          <w:ilvl w:val="1"/>
          <w:numId w:val="1"/>
        </w:numPr>
        <w:rPr>
          <w:rFonts w:ascii="Open Sans" w:hAnsi="Open Sans"/>
          <w:color w:val="393939"/>
          <w:sz w:val="20"/>
          <w:szCs w:val="20"/>
          <w:shd w:val="clear" w:color="auto" w:fill="FFFFFF"/>
        </w:rPr>
      </w:pPr>
      <w:r>
        <w:rPr>
          <w:rFonts w:ascii="Open Sans" w:hAnsi="Open Sans"/>
          <w:color w:val="393939"/>
          <w:sz w:val="20"/>
          <w:szCs w:val="20"/>
          <w:shd w:val="clear" w:color="auto" w:fill="FFFFFF"/>
        </w:rPr>
        <w:t>Liste des véhicules</w:t>
      </w:r>
    </w:p>
    <w:p w14:paraId="385178A7" w14:textId="3DB25E65" w:rsidR="00170764" w:rsidRDefault="00170764" w:rsidP="00170764">
      <w:pPr>
        <w:pStyle w:val="Paragraphedeliste"/>
        <w:numPr>
          <w:ilvl w:val="1"/>
          <w:numId w:val="1"/>
        </w:numPr>
        <w:rPr>
          <w:rFonts w:ascii="Open Sans" w:hAnsi="Open Sans"/>
          <w:color w:val="393939"/>
          <w:sz w:val="20"/>
          <w:szCs w:val="20"/>
          <w:shd w:val="clear" w:color="auto" w:fill="FFFFFF"/>
        </w:rPr>
      </w:pPr>
      <w:r>
        <w:rPr>
          <w:rFonts w:ascii="Open Sans" w:hAnsi="Open Sans"/>
          <w:color w:val="393939"/>
          <w:sz w:val="20"/>
          <w:szCs w:val="20"/>
          <w:shd w:val="clear" w:color="auto" w:fill="FFFFFF"/>
        </w:rPr>
        <w:t>Ajouter véhicule</w:t>
      </w:r>
    </w:p>
    <w:p w14:paraId="11B0D1C3" w14:textId="5A8DDC82" w:rsidR="00170764" w:rsidRPr="00E02AC8" w:rsidRDefault="00170764" w:rsidP="00170764">
      <w:pPr>
        <w:pStyle w:val="Paragraphedeliste"/>
        <w:numPr>
          <w:ilvl w:val="1"/>
          <w:numId w:val="1"/>
        </w:numPr>
        <w:rPr>
          <w:rFonts w:ascii="Open Sans" w:hAnsi="Open Sans"/>
          <w:color w:val="393939"/>
          <w:sz w:val="20"/>
          <w:szCs w:val="20"/>
          <w:highlight w:val="red"/>
          <w:shd w:val="clear" w:color="auto" w:fill="FFFFFF"/>
        </w:rPr>
      </w:pPr>
      <w:r w:rsidRPr="00E02AC8">
        <w:rPr>
          <w:rFonts w:ascii="Open Sans" w:hAnsi="Open Sans"/>
          <w:color w:val="393939"/>
          <w:sz w:val="20"/>
          <w:szCs w:val="20"/>
          <w:highlight w:val="red"/>
          <w:shd w:val="clear" w:color="auto" w:fill="FFFFFF"/>
        </w:rPr>
        <w:t>Modifier véhicule</w:t>
      </w:r>
    </w:p>
    <w:p w14:paraId="0F51518E" w14:textId="3D47A154" w:rsidR="00170764" w:rsidRPr="00E02AC8" w:rsidRDefault="00170764" w:rsidP="00170764">
      <w:pPr>
        <w:pStyle w:val="Paragraphedeliste"/>
        <w:numPr>
          <w:ilvl w:val="1"/>
          <w:numId w:val="1"/>
        </w:numPr>
        <w:rPr>
          <w:highlight w:val="red"/>
        </w:rPr>
      </w:pPr>
      <w:r w:rsidRPr="00E02AC8">
        <w:rPr>
          <w:highlight w:val="red"/>
        </w:rPr>
        <w:t>Supprimer véhicule</w:t>
      </w:r>
    </w:p>
    <w:p w14:paraId="300B92F7" w14:textId="35B9273F" w:rsidR="00170764" w:rsidRPr="00170764" w:rsidRDefault="00170764" w:rsidP="00170764">
      <w:pPr>
        <w:pStyle w:val="Paragraphedeliste"/>
        <w:numPr>
          <w:ilvl w:val="0"/>
          <w:numId w:val="2"/>
        </w:numPr>
        <w:spacing w:after="0" w:line="240" w:lineRule="auto"/>
        <w:rPr>
          <w:rFonts w:ascii="Open Sans" w:eastAsia="Times New Roman" w:hAnsi="Open Sans" w:cs="Times New Roman"/>
          <w:color w:val="393939"/>
          <w:sz w:val="20"/>
          <w:szCs w:val="20"/>
          <w:lang w:eastAsia="fr-FR"/>
        </w:rPr>
      </w:pPr>
      <w:proofErr w:type="gramStart"/>
      <w:r w:rsidRPr="00170764">
        <w:rPr>
          <w:rFonts w:ascii="Open Sans" w:eastAsia="Times New Roman" w:hAnsi="Open Sans" w:cs="Times New Roman"/>
          <w:color w:val="393939"/>
          <w:sz w:val="20"/>
          <w:szCs w:val="20"/>
          <w:lang w:eastAsia="fr-FR"/>
        </w:rPr>
        <w:t>0000255:</w:t>
      </w:r>
      <w:proofErr w:type="gramEnd"/>
      <w:r w:rsidRPr="00170764">
        <w:rPr>
          <w:rFonts w:ascii="Open Sans" w:eastAsia="Times New Roman" w:hAnsi="Open Sans" w:cs="Times New Roman"/>
          <w:color w:val="393939"/>
          <w:sz w:val="20"/>
          <w:szCs w:val="20"/>
          <w:lang w:eastAsia="fr-FR"/>
        </w:rPr>
        <w:t xml:space="preserve"> Demande d'amélioration pour planification de la disponibilité des véhicules de Pool/Réserve</w:t>
      </w:r>
      <w:r w:rsidR="00E02AC8">
        <w:rPr>
          <w:rFonts w:ascii="Open Sans" w:eastAsia="Times New Roman" w:hAnsi="Open Sans" w:cs="Times New Roman"/>
          <w:color w:val="393939"/>
          <w:sz w:val="20"/>
          <w:szCs w:val="20"/>
          <w:lang w:eastAsia="fr-FR"/>
        </w:rPr>
        <w:t> :</w:t>
      </w:r>
      <w:r w:rsidR="00E02AC8" w:rsidRPr="00E02AC8">
        <w:rPr>
          <w:rFonts w:ascii="Open Sans" w:eastAsia="Times New Roman" w:hAnsi="Open Sans" w:cs="Times New Roman"/>
          <w:color w:val="393939"/>
          <w:sz w:val="20"/>
          <w:szCs w:val="20"/>
          <w:highlight w:val="red"/>
          <w:lang w:eastAsia="fr-FR"/>
        </w:rPr>
        <w:t>KO</w:t>
      </w:r>
    </w:p>
    <w:p w14:paraId="43903065" w14:textId="5BD9A8D5" w:rsidR="00170764" w:rsidRDefault="00170764" w:rsidP="00170764">
      <w:pPr>
        <w:spacing w:after="0" w:line="240" w:lineRule="auto"/>
        <w:ind w:left="708"/>
        <w:rPr>
          <w:rFonts w:ascii="Open Sans" w:eastAsia="Times New Roman" w:hAnsi="Open Sans" w:cs="Times New Roman"/>
          <w:color w:val="393939"/>
          <w:sz w:val="20"/>
          <w:szCs w:val="20"/>
          <w:lang w:eastAsia="fr-FR"/>
        </w:rPr>
      </w:pPr>
      <w:r w:rsidRPr="00170764">
        <w:rPr>
          <w:rFonts w:ascii="Open Sans" w:eastAsia="Times New Roman" w:hAnsi="Open Sans" w:cs="Times New Roman"/>
          <w:color w:val="393939"/>
          <w:sz w:val="20"/>
          <w:szCs w:val="20"/>
          <w:lang w:eastAsia="fr-FR"/>
        </w:rPr>
        <w:br/>
      </w:r>
      <w:r>
        <w:rPr>
          <w:rFonts w:ascii="Open Sans" w:eastAsia="Times New Roman" w:hAnsi="Open Sans" w:cs="Times New Roman"/>
          <w:color w:val="393939"/>
          <w:sz w:val="20"/>
          <w:szCs w:val="20"/>
          <w:lang w:eastAsia="fr-FR"/>
        </w:rPr>
        <w:t>Déterminer la disponibilité en fonction de la période de la mission et les périodes des demandes validées. Un véhicule est disponible pour une demande lorsqu’il n’existe pas de chevauchement sur les périodes réservées et la période de la demande.</w:t>
      </w:r>
    </w:p>
    <w:p w14:paraId="20EC7053" w14:textId="57518EC1" w:rsidR="00176EEB" w:rsidRDefault="00170764" w:rsidP="00170764">
      <w:pPr>
        <w:pStyle w:val="Paragraphedeliste"/>
        <w:numPr>
          <w:ilvl w:val="0"/>
          <w:numId w:val="2"/>
        </w:numPr>
      </w:pPr>
      <w:r>
        <w:t>Liste des chauffeurs (liste des déroulante)</w:t>
      </w:r>
    </w:p>
    <w:p w14:paraId="6EDE66E4" w14:textId="4B44B5DB" w:rsidR="00170764" w:rsidRDefault="00170764" w:rsidP="00170764">
      <w:pPr>
        <w:pStyle w:val="Paragraphedeliste"/>
        <w:rPr>
          <w:rFonts w:eastAsia="Times New Roman"/>
        </w:rPr>
      </w:pPr>
      <w:r>
        <w:rPr>
          <w:rFonts w:eastAsia="Times New Roman"/>
        </w:rPr>
        <w:t>Ajouter la liste des chauffeurs habiletés à conduire les véhicules</w:t>
      </w:r>
      <w:proofErr w:type="gramStart"/>
      <w:r w:rsidR="00E02AC8">
        <w:rPr>
          <w:rFonts w:eastAsia="Times New Roman"/>
        </w:rPr>
        <w:t> :</w:t>
      </w:r>
      <w:r w:rsidR="00E02AC8" w:rsidRPr="00E02AC8">
        <w:rPr>
          <w:rFonts w:eastAsia="Times New Roman"/>
          <w:highlight w:val="green"/>
        </w:rPr>
        <w:t>OK</w:t>
      </w:r>
      <w:proofErr w:type="gramEnd"/>
    </w:p>
    <w:p w14:paraId="2E47875D" w14:textId="53FB6547" w:rsidR="00170764" w:rsidRDefault="00452644" w:rsidP="00170764">
      <w:pPr>
        <w:pStyle w:val="Paragraphedeliste"/>
        <w:numPr>
          <w:ilvl w:val="0"/>
          <w:numId w:val="2"/>
        </w:numPr>
      </w:pPr>
      <w:r>
        <w:t xml:space="preserve">Dans les pages d’administrations donner la possibilité </w:t>
      </w:r>
    </w:p>
    <w:p w14:paraId="52F29CC0" w14:textId="6ACF702C" w:rsidR="003817CA" w:rsidRDefault="003817CA" w:rsidP="003817CA">
      <w:pPr>
        <w:pStyle w:val="Paragraphedeliste"/>
        <w:rPr>
          <w:rFonts w:eastAsia="Times New Roman"/>
        </w:rPr>
      </w:pPr>
      <w:r>
        <w:rPr>
          <w:rFonts w:eastAsia="Times New Roman"/>
        </w:rPr>
        <w:t>Afficher la liste des affectations pour un véhicule (période, demandeur)</w:t>
      </w:r>
      <w:proofErr w:type="gramStart"/>
      <w:r w:rsidR="00E02AC8">
        <w:rPr>
          <w:rFonts w:eastAsia="Times New Roman"/>
        </w:rPr>
        <w:t> :</w:t>
      </w:r>
      <w:r w:rsidR="00E02AC8" w:rsidRPr="00E02AC8">
        <w:rPr>
          <w:rFonts w:eastAsia="Times New Roman"/>
          <w:highlight w:val="red"/>
        </w:rPr>
        <w:t>KO</w:t>
      </w:r>
      <w:proofErr w:type="gramEnd"/>
    </w:p>
    <w:p w14:paraId="6E692663" w14:textId="77777777" w:rsidR="003817CA" w:rsidRDefault="003817CA" w:rsidP="003817CA">
      <w:pPr>
        <w:pStyle w:val="Paragraphedeliste"/>
      </w:pPr>
    </w:p>
    <w:p w14:paraId="1B16414A" w14:textId="4F9C4241" w:rsidR="00176EEB" w:rsidRDefault="00176EEB" w:rsidP="00176EEB">
      <w:pPr>
        <w:ind w:left="360"/>
      </w:pPr>
    </w:p>
    <w:sectPr w:rsidR="00176E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altName w:val="Segoe U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472AD7"/>
    <w:multiLevelType w:val="hybridMultilevel"/>
    <w:tmpl w:val="C966C878"/>
    <w:lvl w:ilvl="0" w:tplc="8228BE5C">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B27788E"/>
    <w:multiLevelType w:val="hybridMultilevel"/>
    <w:tmpl w:val="8E22299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88A"/>
    <w:rsid w:val="001241A0"/>
    <w:rsid w:val="00170764"/>
    <w:rsid w:val="00176EEB"/>
    <w:rsid w:val="003817CA"/>
    <w:rsid w:val="00452644"/>
    <w:rsid w:val="00524A88"/>
    <w:rsid w:val="007E088A"/>
    <w:rsid w:val="0086030F"/>
    <w:rsid w:val="00B808BC"/>
    <w:rsid w:val="00CE4E8A"/>
    <w:rsid w:val="00E02AC8"/>
    <w:rsid w:val="00E631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8F978"/>
  <w15:chartTrackingRefBased/>
  <w15:docId w15:val="{FE31E9C3-3383-410A-8767-A9E3D0D8B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E088A"/>
    <w:pPr>
      <w:ind w:left="720"/>
      <w:contextualSpacing/>
    </w:pPr>
  </w:style>
  <w:style w:type="table" w:styleId="Grilledutableau">
    <w:name w:val="Table Grid"/>
    <w:basedOn w:val="TableauNormal"/>
    <w:uiPriority w:val="39"/>
    <w:rsid w:val="007E08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456335">
      <w:bodyDiv w:val="1"/>
      <w:marLeft w:val="0"/>
      <w:marRight w:val="0"/>
      <w:marTop w:val="0"/>
      <w:marBottom w:val="0"/>
      <w:divBdr>
        <w:top w:val="none" w:sz="0" w:space="0" w:color="auto"/>
        <w:left w:val="none" w:sz="0" w:space="0" w:color="auto"/>
        <w:bottom w:val="none" w:sz="0" w:space="0" w:color="auto"/>
        <w:right w:val="none" w:sz="0" w:space="0" w:color="auto"/>
      </w:divBdr>
    </w:div>
    <w:div w:id="235827649">
      <w:bodyDiv w:val="1"/>
      <w:marLeft w:val="0"/>
      <w:marRight w:val="0"/>
      <w:marTop w:val="0"/>
      <w:marBottom w:val="0"/>
      <w:divBdr>
        <w:top w:val="none" w:sz="0" w:space="0" w:color="auto"/>
        <w:left w:val="none" w:sz="0" w:space="0" w:color="auto"/>
        <w:bottom w:val="none" w:sz="0" w:space="0" w:color="auto"/>
        <w:right w:val="none" w:sz="0" w:space="0" w:color="auto"/>
      </w:divBdr>
    </w:div>
    <w:div w:id="2060205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266</Words>
  <Characters>1464</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Yolande NYEMBA EPSE NGAYIHI ABBE</dc:creator>
  <cp:keywords/>
  <dc:description/>
  <cp:lastModifiedBy>Yolande NYEMBA EPSE NGAYIHI ABBE</cp:lastModifiedBy>
  <cp:revision>2</cp:revision>
  <dcterms:created xsi:type="dcterms:W3CDTF">2021-07-21T11:03:00Z</dcterms:created>
  <dcterms:modified xsi:type="dcterms:W3CDTF">2021-07-21T11:03:00Z</dcterms:modified>
</cp:coreProperties>
</file>