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rFonts w:ascii="Calibri" w:hAnsi="Calibri"/>
          <w:b/>
          <w:color w:val="0F172A"/>
          <w:sz w:val="44"/>
        </w:rPr>
        <w:t>Mentor AI — Complete Setup &amp; Run Guide</w:t>
      </w:r>
    </w:p>
    <w:p>
      <w:pPr>
        <w:spacing w:after="360"/>
      </w:pPr>
      <w:r>
        <w:rPr>
          <w:rFonts w:ascii="Calibri" w:hAnsi="Calibri"/>
          <w:i/>
          <w:color w:val="64748B"/>
          <w:sz w:val="22"/>
        </w:rPr>
        <w:t>A comprehensive developer guide for setting up, configuring, and running the Mentor AI platform locally.</w:t>
      </w:r>
    </w:p>
    <w:p>
      <w:pPr>
        <w:keepNext/>
        <w:spacing w:before="320" w:after="120"/>
      </w:pPr>
      <w:r>
        <w:rPr>
          <w:rFonts w:ascii="Calibri" w:hAnsi="Calibri"/>
          <w:b/>
          <w:color w:val="1E3A8A"/>
          <w:sz w:val="30"/>
        </w:rPr>
        <w:t>1. Prerequisites &amp; System Requirements</w:t>
      </w:r>
    </w:p>
    <w:p>
      <w:r>
        <w:t>Make sure your local environment has the following installed: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160"/>
            <w:shd w:fill="1E3A8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Component</w:t>
            </w:r>
          </w:p>
        </w:tc>
        <w:tc>
          <w:tcPr>
            <w:tcW w:type="dxa" w:w="2592"/>
            <w:shd w:fill="1E3A8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Required Version</w:t>
            </w:r>
          </w:p>
        </w:tc>
        <w:tc>
          <w:tcPr>
            <w:tcW w:type="dxa" w:w="4608"/>
            <w:shd w:fill="1E3A8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Description / Recommendation</w:t>
            </w:r>
          </w:p>
        </w:tc>
      </w:tr>
      <w:tr>
        <w:tc>
          <w:tcPr>
            <w:tcW w:type="dxa" w:w="2160"/>
            <w:shd w:fill="F8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sz w:val="19"/>
              </w:rPr>
              <w:t>Node.js</w:t>
            </w:r>
          </w:p>
        </w:tc>
        <w:tc>
          <w:tcPr>
            <w:tcW w:type="dxa" w:w="2592"/>
            <w:shd w:fill="F8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sz w:val="19"/>
              </w:rPr>
              <w:t>v20.x or higher</w:t>
            </w:r>
          </w:p>
        </w:tc>
        <w:tc>
          <w:tcPr>
            <w:tcW w:type="dxa" w:w="4608"/>
            <w:shd w:fill="F8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sz w:val="19"/>
              </w:rPr>
              <w:t>v22.x or v24.x LTS recommended.</w:t>
            </w:r>
          </w:p>
        </w:tc>
      </w:tr>
      <w:tr>
        <w:tc>
          <w:tcPr>
            <w:tcW w:type="dxa" w:w="2160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sz w:val="19"/>
              </w:rPr>
              <w:t>pnpm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sz w:val="19"/>
              </w:rPr>
              <w:t>v10.x</w:t>
            </w:r>
          </w:p>
        </w:tc>
        <w:tc>
          <w:tcPr>
            <w:tcW w:type="dxa" w:w="4608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sz w:val="19"/>
              </w:rPr>
              <w:t>Monorepo package manager (npm install -g pnpm).</w:t>
            </w:r>
          </w:p>
        </w:tc>
      </w:tr>
      <w:tr>
        <w:tc>
          <w:tcPr>
            <w:tcW w:type="dxa" w:w="2160"/>
            <w:shd w:fill="F8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sz w:val="19"/>
              </w:rPr>
              <w:t>PostgreSQL</w:t>
            </w:r>
          </w:p>
        </w:tc>
        <w:tc>
          <w:tcPr>
            <w:tcW w:type="dxa" w:w="2592"/>
            <w:shd w:fill="F8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sz w:val="19"/>
              </w:rPr>
              <w:t>v14.x or higher</w:t>
            </w:r>
          </w:p>
        </w:tc>
        <w:tc>
          <w:tcPr>
            <w:tcW w:type="dxa" w:w="4608"/>
            <w:shd w:fill="F8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sz w:val="19"/>
              </w:rPr>
              <w:t>Local PostgreSQL instance or cloud database (Neon, Supabase).</w:t>
            </w:r>
          </w:p>
        </w:tc>
      </w:tr>
      <w:tr>
        <w:tc>
          <w:tcPr>
            <w:tcW w:type="dxa" w:w="2160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sz w:val="19"/>
              </w:rPr>
              <w:t>Redis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sz w:val="19"/>
              </w:rPr>
              <w:t>v6.x or higher (Optional)</w:t>
            </w:r>
          </w:p>
        </w:tc>
        <w:tc>
          <w:tcPr>
            <w:tcW w:type="dxa" w:w="4608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sz w:val="19"/>
              </w:rPr>
              <w:t>Required for BullMQ queues. If not available, set BULLMQ_ENABLED=false.</w:t>
            </w:r>
          </w:p>
        </w:tc>
      </w:tr>
    </w:tbl>
    <w:p>
      <w:pPr>
        <w:spacing w:after="160"/>
      </w:pPr>
    </w:p>
    <w:p>
      <w:pPr>
        <w:keepNext/>
        <w:spacing w:before="320" w:after="120"/>
      </w:pPr>
      <w:r>
        <w:rPr>
          <w:rFonts w:ascii="Calibri" w:hAnsi="Calibri"/>
          <w:b/>
          <w:color w:val="1E3A8A"/>
          <w:sz w:val="30"/>
        </w:rPr>
        <w:t>2. Monorepo Architecture Overview</w:t>
      </w:r>
    </w:p>
    <w:p>
      <w:r>
        <w:t>Mentor AI is organized as a pnpm workspace consisting of two primary applications and three shared internal packages:</w:t>
      </w:r>
    </w:p>
    <w:p>
      <w:pPr>
        <w:pStyle w:val="ListBullet"/>
      </w:pPr>
      <w:r>
        <w:rPr>
          <w:b/>
        </w:rPr>
        <w:t xml:space="preserve">apps/web: </w:t>
      </w:r>
      <w:r>
        <w:t>Modern frontend built with React 19, Vite, TanStack Router, TanStack Query, Tailwind CSS v4, and shadcn/ui. Default port: 3000.</w:t>
      </w:r>
    </w:p>
    <w:p>
      <w:pPr>
        <w:pStyle w:val="ListBullet"/>
      </w:pPr>
      <w:r>
        <w:rPr>
          <w:b/>
        </w:rPr>
        <w:t xml:space="preserve">apps/api: </w:t>
      </w:r>
      <w:r>
        <w:t>Backend REST &amp; streaming API built with Express.js 5, TypeScript, LangChain (LLM orchestrator), BullMQ, and Prisma. Default port: 8000.</w:t>
      </w:r>
    </w:p>
    <w:p>
      <w:pPr>
        <w:pStyle w:val="ListBullet"/>
      </w:pPr>
      <w:r>
        <w:rPr>
          <w:b/>
        </w:rPr>
        <w:t xml:space="preserve">packages/database: </w:t>
      </w:r>
      <w:r>
        <w:t>Prisma ORM models, migration history, client adapter, and automated seeders.</w:t>
      </w:r>
    </w:p>
    <w:p>
      <w:pPr>
        <w:pStyle w:val="ListBullet"/>
      </w:pPr>
      <w:r>
        <w:rPr>
          <w:b/>
        </w:rPr>
        <w:t xml:space="preserve">packages/types: </w:t>
      </w:r>
      <w:r>
        <w:t>Shared TypeScript data types, interfaces, and Zod validation schemas.</w:t>
      </w:r>
    </w:p>
    <w:p>
      <w:pPr>
        <w:pStyle w:val="ListBullet"/>
      </w:pPr>
      <w:r>
        <w:rPr>
          <w:b/>
        </w:rPr>
        <w:t xml:space="preserve">packages/utils: </w:t>
      </w:r>
      <w:r>
        <w:t>Shared utilities including JWT auth helpers, password hashing, and formatting.</w:t>
      </w:r>
    </w:p>
    <w:p>
      <w:pPr>
        <w:keepNext/>
        <w:spacing w:before="320" w:after="120"/>
      </w:pPr>
      <w:r>
        <w:rPr>
          <w:rFonts w:ascii="Calibri" w:hAnsi="Calibri"/>
          <w:b/>
          <w:color w:val="1E3A8A"/>
          <w:sz w:val="30"/>
        </w:rPr>
        <w:t>3. Setup Instructions (Step-by-Step)</w:t>
      </w:r>
    </w:p>
    <w:p>
      <w:pPr>
        <w:keepNext/>
        <w:spacing w:before="240" w:after="80"/>
      </w:pPr>
      <w:r>
        <w:rPr>
          <w:rFonts w:ascii="Calibri" w:hAnsi="Calibri"/>
          <w:b/>
          <w:color w:val="0F766E"/>
          <w:sz w:val="25"/>
        </w:rPr>
        <w:t>Step 1: Clone the Repository &amp; Install Dependencies</w:t>
      </w:r>
    </w:p>
    <w:p>
      <w:r>
        <w:t>Run the following commands in your terminal: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0F172A"/>
                <w:sz w:val="19"/>
              </w:rPr>
              <w:t>git clone &lt;repository_url&gt;</w:t>
              <w:br/>
              <w:t>cd mentor-ai</w:t>
              <w:br/>
              <w:t>pnpm install</w:t>
            </w:r>
          </w:p>
        </w:tc>
      </w:tr>
    </w:tbl>
    <w:p>
      <w:pPr>
        <w:spacing w:after="120"/>
      </w:pPr>
    </w:p>
    <w:p>
      <w:pPr>
        <w:keepNext/>
        <w:spacing w:before="240" w:after="80"/>
      </w:pPr>
      <w:r>
        <w:rPr>
          <w:rFonts w:ascii="Calibri" w:hAnsi="Calibri"/>
          <w:b/>
          <w:color w:val="0F766E"/>
          <w:sz w:val="25"/>
        </w:rPr>
        <w:t>Step 2: Configure Environment Variables</w:t>
      </w:r>
    </w:p>
    <w:p>
      <w:r>
        <w:t>You must create three environment (.env) files across the project before booting:</w:t>
      </w:r>
    </w:p>
    <w:p>
      <w:r>
        <w:rPr>
          <w:b/>
        </w:rPr>
        <w:t>A. Database Config (packages/database/.env)</w:t>
      </w:r>
    </w:p>
    <w:p>
      <w:r>
        <w:t>Create or edit packages/database/.env with your PostgreSQL connection URL: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0F172A"/>
                <w:sz w:val="19"/>
              </w:rPr>
              <w:t>DATABASE_URL="postgresql://postgres:password@localhost:5432/mentor_ai?schema=public"</w:t>
            </w:r>
          </w:p>
        </w:tc>
      </w:tr>
    </w:tbl>
    <w:p>
      <w:pPr>
        <w:spacing w:after="120"/>
      </w:pPr>
    </w:p>
    <w:p>
      <w:r>
        <w:rPr>
          <w:b/>
        </w:rPr>
        <w:t>B. Backend API Config (apps/api/.env)</w:t>
      </w:r>
    </w:p>
    <w:p>
      <w:r>
        <w:t>Copy the example file: cp apps/api/.env.example apps/api/.env</w:t>
        <w:br/>
        <w:t>Ensure the following variables are defined: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0F172A"/>
                <w:sz w:val="19"/>
              </w:rPr>
              <w:t># Server Configuration</w:t>
              <w:br/>
              <w:t>PORT=8000</w:t>
              <w:br/>
              <w:t>NODE_ENV=development</w:t>
              <w:br/>
              <w:t>APP_NAME=mentor-ai-api</w:t>
              <w:br/>
              <w:t>SERVICE_NAME=api</w:t>
              <w:br/>
              <w:t>CORS_ORIGIN=http://localhost:3000</w:t>
              <w:br/>
              <w:t>APP_URL=http://localhost:8000</w:t>
              <w:br/>
              <w:t>FRONTEND_URL=http://localhost:3000</w:t>
              <w:br/>
              <w:br/>
              <w:t># Database</w:t>
              <w:br/>
              <w:t>DATABASE_URL="postgresql://postgres:password@localhost:5432/mentor_ai?schema=public"</w:t>
              <w:br/>
              <w:br/>
              <w:t># CRITICAL: 64-character hex key for encrypting provider credentials</w:t>
              <w:br/>
              <w:t># Generate via: openssl rand -hex 32</w:t>
              <w:br/>
              <w:t>ENCRYPTION_KEY=e3b0c44298fc1c149afbf4c8996fb92427ae41e4649b934ca495991b7852b855</w:t>
              <w:br/>
              <w:br/>
              <w:t># Auth</w:t>
              <w:br/>
              <w:t>JWT_SECRET=super-secret-jwt-key-change-in-production</w:t>
              <w:br/>
              <w:t>JWT_EXPIRES_IN=7d</w:t>
              <w:br/>
              <w:br/>
              <w:t># AI Providers (At least one provider key is recommended)</w:t>
              <w:br/>
              <w:t>LLM_PROVIDER=gemini</w:t>
              <w:br/>
              <w:t>GEMINI_API_KEY=your_gemini_api_key_here</w:t>
              <w:br/>
              <w:t>GOOGLE_GENERATIVE_AI_API_KEY=your_gemini_api_key_here</w:t>
              <w:br/>
              <w:t>OPENAI_API_KEY=your_openai_api_key_here</w:t>
              <w:br/>
              <w:br/>
              <w:t># Redis &amp; BullMQ</w:t>
              <w:br/>
              <w:t># NOTE: Set BULLMQ_ENABLED=false if you do not have Redis installed locally</w:t>
              <w:br/>
              <w:t>BULLMQ_ENABLED=true</w:t>
              <w:br/>
              <w:t>REDIS_HOST=127.0.0.1</w:t>
              <w:br/>
              <w:t>REDIS_PORT=6379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EF3C7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none"/>
              <w:left w:val="single" w:sz="24" w:space="0" w:color="F59E0B"/>
              <w:bottom w:val="none"/>
              <w:right w:val="none"/>
            </w:tcBorders>
          </w:tcPr>
          <w:p>
            <w:pPr>
              <w:spacing w:before="0" w:after="0"/>
            </w:pPr>
            <w:r>
              <w:rPr>
                <w:b/>
                <w:color w:val="92400E"/>
                <w:sz w:val="19"/>
              </w:rPr>
              <w:t xml:space="preserve">[IMPORTANT] </w:t>
            </w:r>
            <w:r>
              <w:rPr>
                <w:color w:val="1E293B"/>
                <w:sz w:val="19"/>
              </w:rPr>
              <w:t>ENCRYPTION_KEY is required by the seeder and backend to encrypt API credentials at rest. If omitted, database seeding or AI features will fail.</w:t>
            </w:r>
          </w:p>
        </w:tc>
      </w:tr>
    </w:tbl>
    <w:p>
      <w:pPr>
        <w:spacing w:after="120"/>
      </w:pPr>
    </w:p>
    <w:p>
      <w:r>
        <w:rPr>
          <w:b/>
        </w:rPr>
        <w:t>C. Frontend Config (apps/web/.env)</w:t>
      </w:r>
    </w:p>
    <w:p>
      <w:r>
        <w:t>Copy the web example file: cp apps/web/.env.example apps/web/.env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0F172A"/>
                <w:sz w:val="19"/>
              </w:rPr>
              <w:t># API Configuration</w:t>
              <w:br/>
              <w:t>VITE_API_URL=http://localhost:8000/api</w:t>
              <w:br/>
              <w:br/>
              <w:t># Application</w:t>
              <w:br/>
              <w:t>VITE_APP_NAME=Mentor AI</w:t>
              <w:br/>
              <w:t>VITE_APP_DESCRIPTION="AI-powered learning mentorship platform"</w:t>
              <w:br/>
              <w:br/>
              <w:t># Firebase (Optional: only needed for Firebase Push Notifications)</w:t>
              <w:br/>
              <w:t>VITE_FIREBASE_API_KEY=</w:t>
              <w:br/>
              <w:t>VITE_FIREBASE_AUTH_DOMAIN=</w:t>
              <w:br/>
              <w:t>VITE_FIREBASE_PROJECT_ID=</w:t>
              <w:br/>
              <w:t>VITE_FIREBASE_STORAGE_BUCKET=</w:t>
              <w:br/>
              <w:t>VITE_FIREBASE_MESSAGING_SENDER_ID=</w:t>
              <w:br/>
              <w:t>VITE_FIREBASE_APP_ID=</w:t>
            </w:r>
          </w:p>
        </w:tc>
      </w:tr>
    </w:tbl>
    <w:p>
      <w:pPr>
        <w:spacing w:after="120"/>
      </w:pPr>
    </w:p>
    <w:p>
      <w:pPr>
        <w:keepNext/>
        <w:spacing w:before="240" w:after="80"/>
      </w:pPr>
      <w:r>
        <w:rPr>
          <w:rFonts w:ascii="Calibri" w:hAnsi="Calibri"/>
          <w:b/>
          <w:color w:val="0F766E"/>
          <w:sz w:val="25"/>
        </w:rPr>
        <w:t>Step 3: Database Migration &amp; Seeding</w:t>
      </w:r>
    </w:p>
    <w:p>
      <w:r>
        <w:t>Initialize the database schema and load initial records (default users, mentor personas, and plans):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0F172A"/>
                <w:sz w:val="19"/>
              </w:rPr>
              <w:t># 1. Generate Prisma Client</w:t>
              <w:br/>
              <w:t>pnpm --filter @mentor-ai/database generate</w:t>
              <w:br/>
              <w:br/>
              <w:t># 2. Push schema to PostgreSQL database</w:t>
              <w:br/>
              <w:t>pnpm --filter @mentor-ai/database push</w:t>
              <w:br/>
              <w:br/>
              <w:t># 3. Seed default data (mentors, test users, admin, billing plans)</w:t>
              <w:br/>
              <w:t>pnpm --filter @mentor-ai/database db:seed</w:t>
            </w:r>
          </w:p>
        </w:tc>
      </w:tr>
    </w:tbl>
    <w:p>
      <w:pPr>
        <w:spacing w:after="120"/>
      </w:pPr>
    </w:p>
    <w:p>
      <w:r>
        <w:t>Default accounts created by the seeder: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880"/>
            <w:shd w:fill="1E3A8A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Account Role</w:t>
            </w:r>
          </w:p>
        </w:tc>
        <w:tc>
          <w:tcPr>
            <w:tcW w:type="dxa" w:w="3600"/>
            <w:shd w:fill="1E3A8A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Email</w:t>
            </w:r>
          </w:p>
        </w:tc>
        <w:tc>
          <w:tcPr>
            <w:tcW w:type="dxa" w:w="2880"/>
            <w:shd w:fill="1E3A8A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Password</w:t>
            </w:r>
          </w:p>
        </w:tc>
      </w:tr>
      <w:tr>
        <w:tc>
          <w:tcPr>
            <w:tcW w:type="dxa" w:w="2880"/>
            <w:shd w:fill="F8FAFC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sz w:val="19"/>
              </w:rPr>
              <w:t>Administrator</w:t>
            </w:r>
          </w:p>
        </w:tc>
        <w:tc>
          <w:tcPr>
            <w:tcW w:type="dxa" w:w="3600"/>
            <w:shd w:fill="F8FAFC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sz w:val="19"/>
              </w:rPr>
              <w:t>admin@gmail.com</w:t>
            </w:r>
          </w:p>
        </w:tc>
        <w:tc>
          <w:tcPr>
            <w:tcW w:type="dxa" w:w="2880"/>
            <w:shd w:fill="F8FAFC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sz w:val="19"/>
              </w:rPr>
              <w:t>asdf1234</w:t>
            </w:r>
          </w:p>
        </w:tc>
      </w:tr>
      <w:tr>
        <w:tc>
          <w:tcPr>
            <w:tcW w:type="dxa" w:w="2880"/>
            <w:shd w:fill="FFFFFF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sz w:val="19"/>
              </w:rPr>
              <w:t>Standard Test User</w:t>
            </w:r>
          </w:p>
        </w:tc>
        <w:tc>
          <w:tcPr>
            <w:tcW w:type="dxa" w:w="3600"/>
            <w:shd w:fill="FFFFFF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sz w:val="19"/>
              </w:rPr>
              <w:t>user@gmail.com</w:t>
            </w:r>
          </w:p>
        </w:tc>
        <w:tc>
          <w:tcPr>
            <w:tcW w:type="dxa" w:w="2880"/>
            <w:shd w:fill="FFFFFF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sz w:val="19"/>
              </w:rPr>
              <w:t>asdf1234</w:t>
            </w:r>
          </w:p>
        </w:tc>
      </w:tr>
    </w:tbl>
    <w:p>
      <w:pPr>
        <w:spacing w:after="120"/>
      </w:pPr>
    </w:p>
    <w:p>
      <w:pPr>
        <w:keepNext/>
        <w:spacing w:before="240" w:after="80"/>
      </w:pPr>
      <w:r>
        <w:rPr>
          <w:rFonts w:ascii="Calibri" w:hAnsi="Calibri"/>
          <w:b/>
          <w:color w:val="0F766E"/>
          <w:sz w:val="25"/>
        </w:rPr>
        <w:t>Step 4: Build Shared Workspace Packages</w:t>
      </w:r>
    </w:p>
    <w:p>
      <w:r>
        <w:t>Build the internal TypeScript packages so their output files are ready for consumption: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0F172A"/>
                <w:sz w:val="19"/>
              </w:rPr>
              <w:t>pnpm build</w:t>
            </w:r>
          </w:p>
        </w:tc>
      </w:tr>
    </w:tbl>
    <w:p>
      <w:pPr>
        <w:spacing w:after="120"/>
      </w:pPr>
    </w:p>
    <w:p>
      <w:pPr>
        <w:keepNext/>
        <w:spacing w:before="240" w:after="80"/>
      </w:pPr>
      <w:r>
        <w:rPr>
          <w:rFonts w:ascii="Calibri" w:hAnsi="Calibri"/>
          <w:b/>
          <w:color w:val="0F766E"/>
          <w:sz w:val="25"/>
        </w:rPr>
        <w:t>Step 5: Run the Development Servers</w:t>
      </w:r>
    </w:p>
    <w:p>
      <w:r>
        <w:t>You can launch both the frontend and backend in parallel with a single command: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0F172A"/>
                <w:sz w:val="19"/>
              </w:rPr>
              <w:t>pnpm dev</w:t>
            </w:r>
          </w:p>
        </w:tc>
      </w:tr>
    </w:tbl>
    <w:p>
      <w:pPr>
        <w:spacing w:after="120"/>
      </w:pPr>
    </w:p>
    <w:p>
      <w:r>
        <w:t>Or run them individually in separate terminal sessions: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0F172A"/>
                <w:sz w:val="19"/>
              </w:rPr>
              <w:t># Terminal 1 — Backend API (port 8000)</w:t>
              <w:br/>
              <w:t>pnpm --filter @mentor-ai/api dev</w:t>
              <w:br/>
              <w:br/>
              <w:t># Terminal 2 — Frontend SPA (port 3000)</w:t>
              <w:br/>
              <w:t>pnpm --filter @mentor-ai/web dev</w:t>
            </w:r>
          </w:p>
        </w:tc>
      </w:tr>
    </w:tbl>
    <w:p>
      <w:pPr>
        <w:spacing w:after="120"/>
      </w:pPr>
    </w:p>
    <w:p>
      <w:pPr>
        <w:keepNext/>
        <w:spacing w:before="320" w:after="120"/>
      </w:pPr>
      <w:r>
        <w:rPr>
          <w:rFonts w:ascii="Calibri" w:hAnsi="Calibri"/>
          <w:b/>
          <w:color w:val="1E3A8A"/>
          <w:sz w:val="30"/>
        </w:rPr>
        <w:t>4. Verification &amp; Testing</w:t>
      </w:r>
    </w:p>
    <w:p>
      <w:r>
        <w:t>To confirm that your local environment is functioning properly:</w:t>
      </w:r>
    </w:p>
    <w:p>
      <w:pPr>
        <w:pStyle w:val="ListBullet"/>
      </w:pPr>
      <w:r>
        <w:rPr>
          <w:b/>
        </w:rPr>
        <w:t xml:space="preserve">Backend Health Check: </w:t>
      </w:r>
      <w:r>
        <w:t>Navigate to http://localhost:8000/health in your browser or curl. You should receive: {"success":true,"message":"OK","data":{"timestamp":...}}</w:t>
      </w:r>
    </w:p>
    <w:p>
      <w:pPr>
        <w:pStyle w:val="ListBullet"/>
      </w:pPr>
      <w:r>
        <w:rPr>
          <w:b/>
        </w:rPr>
        <w:t xml:space="preserve">Frontend Application: </w:t>
      </w:r>
      <w:r>
        <w:t>Open http://localhost:3000 in your browser.</w:t>
      </w:r>
    </w:p>
    <w:p>
      <w:pPr>
        <w:pStyle w:val="ListBullet"/>
      </w:pPr>
      <w:r>
        <w:rPr>
          <w:b/>
        </w:rPr>
        <w:t xml:space="preserve">Login Verification: </w:t>
      </w:r>
      <w:r>
        <w:t>Sign in using user@gmail.com / asdf1234 to verify chat, challenges, and user features, or admin@gmail.com / asdf1234 for administrative dashboards.</w:t>
      </w:r>
    </w:p>
    <w:p>
      <w:pPr>
        <w:keepNext/>
        <w:spacing w:before="320" w:after="120"/>
      </w:pPr>
      <w:r>
        <w:rPr>
          <w:rFonts w:ascii="Calibri" w:hAnsi="Calibri"/>
          <w:b/>
          <w:color w:val="1E3A8A"/>
          <w:sz w:val="30"/>
        </w:rPr>
        <w:t>5. Troubleshooting &amp; FAQs</w:t>
      </w:r>
    </w:p>
    <w:p>
      <w:r>
        <w:rPr>
          <w:b/>
        </w:rPr>
        <w:t>Q: Error 'ENCRYPTION_KEY environment variable is not set'</w:t>
      </w:r>
    </w:p>
    <w:p>
      <w:r>
        <w:t>Fix: Generate a 32-byte key (64 hex characters) using `openssl rand -hex 32` and set ENCRYPTION_KEY in apps/api/.env and packages/database/.env.</w:t>
      </w:r>
    </w:p>
    <w:p>
      <w:r>
        <w:rPr>
          <w:b/>
        </w:rPr>
        <w:t>Q: Redis Connection Refused (ECONNREFUSED 127.0.0.1:6379)</w:t>
      </w:r>
    </w:p>
    <w:p>
      <w:r>
        <w:t>Fix: If Redis is not installed, open apps/api/.env and change BULLMQ_ENABLED=true to BULLMQ_ENABLED=false. The API server will boot normally without initializing queue workers.</w:t>
      </w:r>
    </w:p>
    <w:p>
      <w:r>
        <w:rPr>
          <w:b/>
        </w:rPr>
        <w:t>Q: Type errors or 'Cannot find module @mentor-ai/database'</w:t>
      </w:r>
    </w:p>
    <w:p>
      <w:r>
        <w:t>Fix: Run `pnpm --filter @mentor-ai/database generate` followed by `pnpm build` from the repository root.</w:t>
      </w:r>
    </w:p>
    <w:p>
      <w:r>
        <w:rPr>
          <w:b/>
        </w:rPr>
        <w:t>Q: CORS errors in browser console</w:t>
      </w:r>
    </w:p>
    <w:p>
      <w:r>
        <w:t>Fix: Ensure CORS_ORIGIN=http://localhost:3000 in apps/api/.env matches the origin where Vite is hosting the frontend.</w:t>
      </w:r>
    </w:p>
    <w:p>
      <w:pPr>
        <w:keepNext/>
        <w:spacing w:before="320" w:after="120"/>
      </w:pPr>
      <w:r>
        <w:rPr>
          <w:rFonts w:ascii="Calibri" w:hAnsi="Calibri"/>
          <w:b/>
          <w:color w:val="1E3A8A"/>
          <w:sz w:val="30"/>
        </w:rPr>
        <w:t>6. Useful Commands Reference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600"/>
            <w:shd w:fill="1E3A8A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Action</w:t>
            </w:r>
          </w:p>
        </w:tc>
        <w:tc>
          <w:tcPr>
            <w:tcW w:type="dxa" w:w="5760"/>
            <w:shd w:fill="1E3A8A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Command</w:t>
            </w:r>
          </w:p>
        </w:tc>
      </w:tr>
      <w:tr>
        <w:tc>
          <w:tcPr>
            <w:tcW w:type="dxa" w:w="3600"/>
            <w:shd w:fill="F8FAFC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sz w:val="18"/>
              </w:rPr>
              <w:t>Start all apps concurrently</w:t>
            </w:r>
          </w:p>
        </w:tc>
        <w:tc>
          <w:tcPr>
            <w:tcW w:type="dxa" w:w="5760"/>
            <w:shd w:fill="F8FAFC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pnpm dev</w:t>
            </w:r>
          </w:p>
        </w:tc>
      </w:tr>
      <w:tr>
        <w:tc>
          <w:tcPr>
            <w:tcW w:type="dxa" w:w="3600"/>
            <w:shd w:fill="FFFFFF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sz w:val="18"/>
              </w:rPr>
              <w:t>Run full monorepo typecheck</w:t>
            </w:r>
          </w:p>
        </w:tc>
        <w:tc>
          <w:tcPr>
            <w:tcW w:type="dxa" w:w="5760"/>
            <w:shd w:fill="FFFFFF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pnpm typecheck</w:t>
            </w:r>
          </w:p>
        </w:tc>
      </w:tr>
      <w:tr>
        <w:tc>
          <w:tcPr>
            <w:tcW w:type="dxa" w:w="3600"/>
            <w:shd w:fill="F8FAFC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sz w:val="18"/>
              </w:rPr>
              <w:t>Run full monorepo linter</w:t>
            </w:r>
          </w:p>
        </w:tc>
        <w:tc>
          <w:tcPr>
            <w:tcW w:type="dxa" w:w="5760"/>
            <w:shd w:fill="F8FAFC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pnpm lint</w:t>
            </w:r>
          </w:p>
        </w:tc>
      </w:tr>
      <w:tr>
        <w:tc>
          <w:tcPr>
            <w:tcW w:type="dxa" w:w="3600"/>
            <w:shd w:fill="FFFFFF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sz w:val="18"/>
              </w:rPr>
              <w:t>Inspect all registered API routes</w:t>
            </w:r>
          </w:p>
        </w:tc>
        <w:tc>
          <w:tcPr>
            <w:tcW w:type="dxa" w:w="5760"/>
            <w:shd w:fill="FFFFFF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pnpm --filter @mentor-ai/api route:list</w:t>
            </w:r>
          </w:p>
        </w:tc>
      </w:tr>
      <w:tr>
        <w:tc>
          <w:tcPr>
            <w:tcW w:type="dxa" w:w="3600"/>
            <w:shd w:fill="F8FAFC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sz w:val="18"/>
              </w:rPr>
              <w:t>Open Prisma Studio GUI</w:t>
            </w:r>
          </w:p>
        </w:tc>
        <w:tc>
          <w:tcPr>
            <w:tcW w:type="dxa" w:w="5760"/>
            <w:shd w:fill="F8FAFC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pnpm --filter @mentor-ai/database studio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7272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