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31116" w14:textId="758745D5" w:rsidR="00E45200" w:rsidRPr="007D79F4" w:rsidRDefault="00E45200" w:rsidP="00E16E45">
      <w:pPr>
        <w:tabs>
          <w:tab w:val="right" w:pos="9270"/>
        </w:tabs>
        <w:spacing w:line="320" w:lineRule="atLeast"/>
        <w:rPr>
          <w:rFonts w:ascii="Calibri" w:hAnsi="Calibri" w:cs="Calibri"/>
          <w:sz w:val="22"/>
          <w:szCs w:val="22"/>
        </w:rPr>
      </w:pPr>
      <w:r w:rsidRPr="007D79F4">
        <w:rPr>
          <w:rFonts w:ascii="Calibri" w:hAnsi="Calibri" w:cs="Calibri"/>
          <w:b/>
          <w:bCs/>
          <w:sz w:val="22"/>
          <w:szCs w:val="22"/>
        </w:rPr>
        <w:t>Assignment 1 – Module 1 Challenge</w:t>
      </w:r>
      <w:r w:rsidR="00EF7C71">
        <w:rPr>
          <w:rFonts w:ascii="Calibri" w:hAnsi="Calibri" w:cs="Calibri"/>
          <w:b/>
          <w:bCs/>
          <w:sz w:val="22"/>
          <w:szCs w:val="22"/>
        </w:rPr>
        <w:t xml:space="preserve"> - Writeup</w:t>
      </w:r>
      <w:r w:rsidRPr="007D79F4">
        <w:rPr>
          <w:rFonts w:ascii="Calibri" w:hAnsi="Calibri" w:cs="Calibri"/>
          <w:sz w:val="22"/>
          <w:szCs w:val="22"/>
        </w:rPr>
        <w:tab/>
        <w:t>Steph Abegg</w:t>
      </w:r>
    </w:p>
    <w:p w14:paraId="3CB5FB09" w14:textId="77777777" w:rsidR="00E45200" w:rsidRPr="007D79F4" w:rsidRDefault="00E45200" w:rsidP="00E16E45">
      <w:pPr>
        <w:spacing w:line="320" w:lineRule="atLeast"/>
        <w:rPr>
          <w:rFonts w:ascii="Calibri" w:hAnsi="Calibri" w:cs="Calibri"/>
          <w:i/>
          <w:iCs/>
          <w:sz w:val="22"/>
          <w:szCs w:val="22"/>
        </w:rPr>
      </w:pPr>
      <w:r w:rsidRPr="007D79F4">
        <w:rPr>
          <w:rFonts w:ascii="Calibri" w:hAnsi="Calibri" w:cs="Calibri"/>
          <w:i/>
          <w:iCs/>
          <w:sz w:val="22"/>
          <w:szCs w:val="22"/>
        </w:rPr>
        <w:t>Due: June 27, 2024 at 11:59 pm</w:t>
      </w:r>
    </w:p>
    <w:p w14:paraId="1F433BAD" w14:textId="3870067F" w:rsidR="00F20A4F" w:rsidRDefault="00E45200" w:rsidP="00E16E45">
      <w:pPr>
        <w:spacing w:line="320" w:lineRule="atLeast"/>
        <w:rPr>
          <w:rFonts w:ascii="Calibri" w:hAnsi="Calibri" w:cs="Calibri"/>
          <w:sz w:val="22"/>
          <w:szCs w:val="22"/>
        </w:rPr>
      </w:pPr>
      <w:r w:rsidRPr="007D79F4">
        <w:rPr>
          <w:rFonts w:ascii="Calibri" w:hAnsi="Calibri" w:cs="Calibri"/>
          <w:sz w:val="22"/>
          <w:szCs w:val="22"/>
        </w:rPr>
        <w:t xml:space="preserve"> </w:t>
      </w:r>
    </w:p>
    <w:p w14:paraId="364D0679" w14:textId="1306853B" w:rsidR="008B09D3" w:rsidRDefault="008B09D3" w:rsidP="00E16E45">
      <w:pPr>
        <w:pStyle w:val="NormalWeb"/>
        <w:spacing w:before="150" w:beforeAutospacing="0" w:after="0" w:afterAutospacing="0" w:line="320" w:lineRule="atLeast"/>
        <w:rPr>
          <w:rFonts w:ascii="Calibri" w:hAnsi="Calibri" w:cs="Calibri"/>
          <w:b/>
          <w:bCs/>
          <w:color w:val="000000" w:themeColor="text1"/>
          <w:sz w:val="22"/>
          <w:szCs w:val="22"/>
        </w:rPr>
      </w:pPr>
      <w:r>
        <w:rPr>
          <w:rFonts w:ascii="Calibri" w:hAnsi="Calibri" w:cs="Calibri"/>
          <w:b/>
          <w:bCs/>
          <w:color w:val="000000" w:themeColor="text1"/>
          <w:sz w:val="22"/>
          <w:szCs w:val="22"/>
        </w:rPr>
        <w:t>Excel</w:t>
      </w:r>
    </w:p>
    <w:p w14:paraId="1FD40B0F" w14:textId="733BD145" w:rsidR="008B09D3" w:rsidRPr="000F0E44" w:rsidRDefault="000F0E44" w:rsidP="00E16E45">
      <w:pPr>
        <w:pStyle w:val="NormalWeb"/>
        <w:spacing w:before="150" w:beforeAutospacing="0" w:after="0" w:afterAutospacing="0" w:line="320" w:lineRule="atLeast"/>
        <w:rPr>
          <w:rFonts w:ascii="Calibri" w:hAnsi="Calibri" w:cs="Calibri"/>
          <w:color w:val="000000" w:themeColor="text1"/>
          <w:sz w:val="22"/>
          <w:szCs w:val="22"/>
        </w:rPr>
      </w:pPr>
      <w:r w:rsidRPr="000F0E44">
        <w:rPr>
          <w:rFonts w:ascii="Calibri" w:hAnsi="Calibri" w:cs="Calibri"/>
          <w:color w:val="000000" w:themeColor="text1"/>
          <w:sz w:val="22"/>
          <w:szCs w:val="22"/>
        </w:rPr>
        <w:t>See</w:t>
      </w:r>
      <w:r>
        <w:rPr>
          <w:rFonts w:ascii="Calibri" w:hAnsi="Calibri" w:cs="Calibri"/>
          <w:color w:val="000000" w:themeColor="text1"/>
          <w:sz w:val="22"/>
          <w:szCs w:val="22"/>
        </w:rPr>
        <w:t xml:space="preserve"> CrowdfundingBook-Abegg.xlsx for the required Excel work.</w:t>
      </w:r>
      <w:r w:rsidR="00021C36">
        <w:rPr>
          <w:rFonts w:ascii="Calibri" w:hAnsi="Calibri" w:cs="Calibri"/>
          <w:color w:val="000000" w:themeColor="text1"/>
          <w:sz w:val="22"/>
          <w:szCs w:val="22"/>
        </w:rPr>
        <w:t xml:space="preserve"> I have pasted in some of my visuals in this document to support my conclusions.</w:t>
      </w:r>
    </w:p>
    <w:p w14:paraId="5E194968" w14:textId="77777777" w:rsidR="008B09D3" w:rsidRPr="000F0E44" w:rsidRDefault="008B09D3" w:rsidP="00E16E45">
      <w:pPr>
        <w:spacing w:line="320" w:lineRule="atLeast"/>
        <w:rPr>
          <w:rFonts w:ascii="Calibri" w:hAnsi="Calibri" w:cs="Calibri"/>
          <w:b/>
          <w:bCs/>
          <w:sz w:val="22"/>
          <w:szCs w:val="22"/>
        </w:rPr>
      </w:pPr>
    </w:p>
    <w:p w14:paraId="6C6658B0" w14:textId="3DECA3B9" w:rsidR="00243D87" w:rsidRPr="00346CB8" w:rsidRDefault="00BA39A3" w:rsidP="00E16E45">
      <w:pPr>
        <w:pStyle w:val="NormalWeb"/>
        <w:spacing w:before="150" w:beforeAutospacing="0" w:after="0" w:afterAutospacing="0" w:line="320" w:lineRule="atLeast"/>
        <w:rPr>
          <w:rFonts w:ascii="Calibri" w:hAnsi="Calibri" w:cs="Calibri"/>
          <w:b/>
          <w:bCs/>
          <w:color w:val="000000" w:themeColor="text1"/>
          <w:sz w:val="22"/>
          <w:szCs w:val="22"/>
        </w:rPr>
      </w:pPr>
      <w:r w:rsidRPr="00346CB8">
        <w:rPr>
          <w:rFonts w:ascii="Calibri" w:hAnsi="Calibri" w:cs="Calibri"/>
          <w:b/>
          <w:bCs/>
          <w:color w:val="000000" w:themeColor="text1"/>
          <w:sz w:val="22"/>
          <w:szCs w:val="22"/>
        </w:rPr>
        <w:t xml:space="preserve">Outcomes per Category, Sub-Category, Launch Date, </w:t>
      </w:r>
      <w:r w:rsidR="00C8047C" w:rsidRPr="00346CB8">
        <w:rPr>
          <w:rFonts w:ascii="Calibri" w:hAnsi="Calibri" w:cs="Calibri"/>
          <w:b/>
          <w:bCs/>
          <w:color w:val="000000" w:themeColor="text1"/>
          <w:sz w:val="22"/>
          <w:szCs w:val="22"/>
        </w:rPr>
        <w:t xml:space="preserve">Country, </w:t>
      </w:r>
      <w:r w:rsidRPr="00346CB8">
        <w:rPr>
          <w:rFonts w:ascii="Calibri" w:hAnsi="Calibri" w:cs="Calibri"/>
          <w:b/>
          <w:bCs/>
          <w:color w:val="000000" w:themeColor="text1"/>
          <w:sz w:val="22"/>
          <w:szCs w:val="22"/>
        </w:rPr>
        <w:t>Goal Amount</w:t>
      </w:r>
    </w:p>
    <w:p w14:paraId="3242914C" w14:textId="77777777" w:rsidR="00243D87" w:rsidRPr="00346CB8" w:rsidRDefault="00243D87" w:rsidP="00E16E45">
      <w:pPr>
        <w:pStyle w:val="NormalWeb"/>
        <w:spacing w:before="150" w:beforeAutospacing="0" w:after="0" w:afterAutospacing="0" w:line="320" w:lineRule="atLeast"/>
        <w:rPr>
          <w:rFonts w:ascii="Calibri" w:hAnsi="Calibri" w:cs="Calibri"/>
          <w:i/>
          <w:iCs/>
          <w:color w:val="A6A6A6" w:themeColor="background1" w:themeShade="A6"/>
          <w:sz w:val="22"/>
          <w:szCs w:val="22"/>
        </w:rPr>
      </w:pPr>
      <w:r w:rsidRPr="00346CB8">
        <w:rPr>
          <w:rFonts w:ascii="Calibri" w:hAnsi="Calibri" w:cs="Calibri"/>
          <w:i/>
          <w:iCs/>
          <w:color w:val="A6A6A6" w:themeColor="background1" w:themeShade="A6"/>
          <w:sz w:val="22"/>
          <w:szCs w:val="22"/>
        </w:rPr>
        <w:t>Given the provided data, what are three conclusions that we can draw about crowdfunding campaigns?</w:t>
      </w:r>
    </w:p>
    <w:p w14:paraId="68BD659F" w14:textId="5882E82B" w:rsidR="00115EA5" w:rsidRDefault="00115EA5" w:rsidP="00E16E45">
      <w:pPr>
        <w:pStyle w:val="NormalWeb"/>
        <w:numPr>
          <w:ilvl w:val="0"/>
          <w:numId w:val="3"/>
        </w:numPr>
        <w:spacing w:before="150" w:beforeAutospacing="0" w:after="0" w:afterAutospacing="0" w:line="320" w:lineRule="atLeast"/>
        <w:rPr>
          <w:rFonts w:ascii="Calibri" w:hAnsi="Calibri" w:cs="Calibri"/>
          <w:color w:val="2B2B2B"/>
          <w:sz w:val="22"/>
          <w:szCs w:val="22"/>
        </w:rPr>
      </w:pPr>
      <w:r w:rsidRPr="007D79F4">
        <w:rPr>
          <w:rFonts w:ascii="Calibri" w:hAnsi="Calibri" w:cs="Calibri"/>
          <w:color w:val="2B2B2B"/>
          <w:sz w:val="22"/>
          <w:szCs w:val="22"/>
        </w:rPr>
        <w:t xml:space="preserve">Regardless of campaign category, </w:t>
      </w:r>
      <w:r w:rsidR="00146A7D">
        <w:rPr>
          <w:rFonts w:ascii="Calibri" w:hAnsi="Calibri" w:cs="Calibri"/>
          <w:color w:val="2B2B2B"/>
          <w:sz w:val="22"/>
          <w:szCs w:val="22"/>
        </w:rPr>
        <w:t>about a third of the campaigns fail (36.4% failed campaigns over all categories) and just over half are successful (56.5% successful campaigns over all categories).</w:t>
      </w:r>
      <w:r w:rsidR="00404ADF">
        <w:rPr>
          <w:rFonts w:ascii="Calibri" w:hAnsi="Calibri" w:cs="Calibri"/>
          <w:color w:val="2B2B2B"/>
          <w:sz w:val="22"/>
          <w:szCs w:val="22"/>
        </w:rPr>
        <w:t xml:space="preserve"> The bar chart</w:t>
      </w:r>
      <w:r w:rsidR="00401F44">
        <w:rPr>
          <w:rFonts w:ascii="Calibri" w:hAnsi="Calibri" w:cs="Calibri"/>
          <w:color w:val="2B2B2B"/>
          <w:sz w:val="22"/>
          <w:szCs w:val="22"/>
        </w:rPr>
        <w:t>s</w:t>
      </w:r>
      <w:r w:rsidR="00404ADF">
        <w:rPr>
          <w:rFonts w:ascii="Calibri" w:hAnsi="Calibri" w:cs="Calibri"/>
          <w:color w:val="2B2B2B"/>
          <w:sz w:val="22"/>
          <w:szCs w:val="22"/>
        </w:rPr>
        <w:t xml:space="preserve"> below illustrate this conclusion.</w:t>
      </w:r>
    </w:p>
    <w:p w14:paraId="08E03882" w14:textId="77777777" w:rsidR="00401F44" w:rsidRDefault="00550100" w:rsidP="00E16E45">
      <w:pPr>
        <w:pStyle w:val="NormalWeb"/>
        <w:spacing w:before="150" w:beforeAutospacing="0" w:after="0" w:afterAutospacing="0" w:line="320" w:lineRule="atLeast"/>
        <w:ind w:left="720"/>
        <w:jc w:val="center"/>
        <w:rPr>
          <w:rFonts w:ascii="Calibri" w:hAnsi="Calibri" w:cs="Calibri"/>
          <w:color w:val="2B2B2B"/>
          <w:sz w:val="22"/>
          <w:szCs w:val="22"/>
        </w:rPr>
      </w:pPr>
      <w:r w:rsidRPr="00550100">
        <w:rPr>
          <w:rFonts w:ascii="Calibri" w:hAnsi="Calibri" w:cs="Calibri"/>
          <w:noProof/>
          <w:color w:val="2B2B2B"/>
          <w:sz w:val="22"/>
          <w:szCs w:val="22"/>
        </w:rPr>
        <w:drawing>
          <wp:inline distT="0" distB="0" distL="0" distR="0" wp14:anchorId="57241828" wp14:editId="759E7633">
            <wp:extent cx="3621024" cy="1880921"/>
            <wp:effectExtent l="0" t="0" r="0" b="0"/>
            <wp:docPr id="87087623"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7623" name="Picture 1" descr="A graph of a bar graph&#10;&#10;Description automatically generated with medium confidence"/>
                    <pic:cNvPicPr/>
                  </pic:nvPicPr>
                  <pic:blipFill>
                    <a:blip r:embed="rId7"/>
                    <a:stretch>
                      <a:fillRect/>
                    </a:stretch>
                  </pic:blipFill>
                  <pic:spPr>
                    <a:xfrm>
                      <a:off x="0" y="0"/>
                      <a:ext cx="3637961" cy="1889719"/>
                    </a:xfrm>
                    <a:prstGeom prst="rect">
                      <a:avLst/>
                    </a:prstGeom>
                  </pic:spPr>
                </pic:pic>
              </a:graphicData>
            </a:graphic>
          </wp:inline>
        </w:drawing>
      </w:r>
      <w:r w:rsidR="00401F44" w:rsidRPr="00550100">
        <w:rPr>
          <w:rFonts w:ascii="Calibri" w:hAnsi="Calibri" w:cs="Calibri"/>
          <w:noProof/>
          <w:color w:val="2B2B2B"/>
          <w:sz w:val="22"/>
          <w:szCs w:val="22"/>
        </w:rPr>
        <w:drawing>
          <wp:inline distT="0" distB="0" distL="0" distR="0" wp14:anchorId="0575400D" wp14:editId="5A093562">
            <wp:extent cx="4030345" cy="2045313"/>
            <wp:effectExtent l="0" t="0" r="0" b="0"/>
            <wp:docPr id="580867142" name="Picture 1" descr="A graph with green and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67142" name="Picture 1" descr="A graph with green and pink bars&#10;&#10;Description automatically generated"/>
                    <pic:cNvPicPr/>
                  </pic:nvPicPr>
                  <pic:blipFill>
                    <a:blip r:embed="rId8"/>
                    <a:stretch>
                      <a:fillRect/>
                    </a:stretch>
                  </pic:blipFill>
                  <pic:spPr>
                    <a:xfrm>
                      <a:off x="0" y="0"/>
                      <a:ext cx="4138337" cy="2100116"/>
                    </a:xfrm>
                    <a:prstGeom prst="rect">
                      <a:avLst/>
                    </a:prstGeom>
                  </pic:spPr>
                </pic:pic>
              </a:graphicData>
            </a:graphic>
          </wp:inline>
        </w:drawing>
      </w:r>
    </w:p>
    <w:p w14:paraId="25B483E1" w14:textId="1CE482A9" w:rsidR="00550100" w:rsidRDefault="00550100" w:rsidP="00E16E45">
      <w:pPr>
        <w:pStyle w:val="NormalWeb"/>
        <w:spacing w:before="150" w:beforeAutospacing="0" w:after="0" w:afterAutospacing="0" w:line="320" w:lineRule="atLeast"/>
        <w:ind w:left="360"/>
        <w:jc w:val="center"/>
        <w:rPr>
          <w:rFonts w:ascii="Calibri" w:hAnsi="Calibri" w:cs="Calibri"/>
          <w:color w:val="2B2B2B"/>
          <w:sz w:val="22"/>
          <w:szCs w:val="22"/>
        </w:rPr>
      </w:pPr>
    </w:p>
    <w:p w14:paraId="0F8A34B7" w14:textId="65E000DA" w:rsidR="00384ACF" w:rsidRDefault="00384ACF" w:rsidP="00E16E45">
      <w:pPr>
        <w:pStyle w:val="NormalWeb"/>
        <w:numPr>
          <w:ilvl w:val="0"/>
          <w:numId w:val="3"/>
        </w:numPr>
        <w:spacing w:before="150" w:beforeAutospacing="0" w:after="0" w:afterAutospacing="0" w:line="320" w:lineRule="atLeast"/>
        <w:rPr>
          <w:rFonts w:ascii="Calibri" w:hAnsi="Calibri" w:cs="Calibri"/>
          <w:color w:val="2B2B2B"/>
          <w:sz w:val="22"/>
          <w:szCs w:val="22"/>
        </w:rPr>
      </w:pPr>
      <w:r>
        <w:rPr>
          <w:rFonts w:ascii="Calibri" w:hAnsi="Calibri" w:cs="Calibri"/>
          <w:color w:val="2B2B2B"/>
          <w:sz w:val="22"/>
          <w:szCs w:val="22"/>
        </w:rPr>
        <w:t xml:space="preserve">About a third </w:t>
      </w:r>
      <w:r w:rsidR="001659B1">
        <w:rPr>
          <w:rFonts w:ascii="Calibri" w:hAnsi="Calibri" w:cs="Calibri"/>
          <w:color w:val="2B2B2B"/>
          <w:sz w:val="22"/>
          <w:szCs w:val="22"/>
        </w:rPr>
        <w:t xml:space="preserve">(34.4%) </w:t>
      </w:r>
      <w:r>
        <w:rPr>
          <w:rFonts w:ascii="Calibri" w:hAnsi="Calibri" w:cs="Calibri"/>
          <w:color w:val="2B2B2B"/>
          <w:sz w:val="22"/>
          <w:szCs w:val="22"/>
        </w:rPr>
        <w:t xml:space="preserve">of all campaigns are for </w:t>
      </w:r>
      <w:r w:rsidR="00AF74DC">
        <w:rPr>
          <w:rFonts w:ascii="Calibri" w:hAnsi="Calibri" w:cs="Calibri"/>
          <w:color w:val="2B2B2B"/>
          <w:sz w:val="22"/>
          <w:szCs w:val="22"/>
        </w:rPr>
        <w:t>theater/plays.</w:t>
      </w:r>
      <w:r w:rsidR="0003019F">
        <w:rPr>
          <w:rFonts w:ascii="Calibri" w:hAnsi="Calibri" w:cs="Calibri"/>
          <w:color w:val="2B2B2B"/>
          <w:sz w:val="22"/>
          <w:szCs w:val="22"/>
        </w:rPr>
        <w:t xml:space="preserve"> The bar charts above illustrate this conclusion.</w:t>
      </w:r>
    </w:p>
    <w:p w14:paraId="5F0797CF" w14:textId="05235146" w:rsidR="008807A3" w:rsidRDefault="008807A3" w:rsidP="00E16E45">
      <w:pPr>
        <w:pStyle w:val="NormalWeb"/>
        <w:numPr>
          <w:ilvl w:val="0"/>
          <w:numId w:val="3"/>
        </w:numPr>
        <w:spacing w:before="150" w:beforeAutospacing="0" w:after="0" w:afterAutospacing="0" w:line="320" w:lineRule="atLeast"/>
        <w:rPr>
          <w:rFonts w:ascii="Calibri" w:hAnsi="Calibri" w:cs="Calibri"/>
          <w:color w:val="2B2B2B"/>
          <w:sz w:val="22"/>
          <w:szCs w:val="22"/>
        </w:rPr>
      </w:pPr>
      <w:r>
        <w:rPr>
          <w:rFonts w:ascii="Calibri" w:hAnsi="Calibri" w:cs="Calibri"/>
          <w:color w:val="2B2B2B"/>
          <w:sz w:val="22"/>
          <w:szCs w:val="22"/>
        </w:rPr>
        <w:lastRenderedPageBreak/>
        <w:t xml:space="preserve">The number of successful </w:t>
      </w:r>
      <w:r w:rsidR="00550100">
        <w:rPr>
          <w:rFonts w:ascii="Calibri" w:hAnsi="Calibri" w:cs="Calibri"/>
          <w:color w:val="2B2B2B"/>
          <w:sz w:val="22"/>
          <w:szCs w:val="22"/>
        </w:rPr>
        <w:t>campaigns</w:t>
      </w:r>
      <w:r>
        <w:rPr>
          <w:rFonts w:ascii="Calibri" w:hAnsi="Calibri" w:cs="Calibri"/>
          <w:color w:val="2B2B2B"/>
          <w:sz w:val="22"/>
          <w:szCs w:val="22"/>
        </w:rPr>
        <w:t xml:space="preserve"> peaks in June and July. Interestingly, the number of successful </w:t>
      </w:r>
      <w:r w:rsidR="00550100">
        <w:rPr>
          <w:rFonts w:ascii="Calibri" w:hAnsi="Calibri" w:cs="Calibri"/>
          <w:color w:val="2B2B2B"/>
          <w:sz w:val="22"/>
          <w:szCs w:val="22"/>
        </w:rPr>
        <w:t xml:space="preserve">campaigns </w:t>
      </w:r>
      <w:r>
        <w:rPr>
          <w:rFonts w:ascii="Calibri" w:hAnsi="Calibri" w:cs="Calibri"/>
          <w:color w:val="2B2B2B"/>
          <w:sz w:val="22"/>
          <w:szCs w:val="22"/>
        </w:rPr>
        <w:t xml:space="preserve">dips in August while the number of failed and canceled </w:t>
      </w:r>
      <w:r w:rsidR="00550100">
        <w:rPr>
          <w:rFonts w:ascii="Calibri" w:hAnsi="Calibri" w:cs="Calibri"/>
          <w:color w:val="2B2B2B"/>
          <w:sz w:val="22"/>
          <w:szCs w:val="22"/>
        </w:rPr>
        <w:t xml:space="preserve">campaigns </w:t>
      </w:r>
      <w:r>
        <w:rPr>
          <w:rFonts w:ascii="Calibri" w:hAnsi="Calibri" w:cs="Calibri"/>
          <w:color w:val="2B2B2B"/>
          <w:sz w:val="22"/>
          <w:szCs w:val="22"/>
        </w:rPr>
        <w:t>rises</w:t>
      </w:r>
      <w:r w:rsidR="00D62516">
        <w:rPr>
          <w:rFonts w:ascii="Calibri" w:hAnsi="Calibri" w:cs="Calibri"/>
          <w:color w:val="2B2B2B"/>
          <w:sz w:val="22"/>
          <w:szCs w:val="22"/>
        </w:rPr>
        <w:t xml:space="preserve"> (perhaps campaigners trying to continue the June and July successes longer than funders are willing)</w:t>
      </w:r>
      <w:r>
        <w:rPr>
          <w:rFonts w:ascii="Calibri" w:hAnsi="Calibri" w:cs="Calibri"/>
          <w:color w:val="2B2B2B"/>
          <w:sz w:val="22"/>
          <w:szCs w:val="22"/>
        </w:rPr>
        <w:t>.</w:t>
      </w:r>
      <w:r w:rsidR="00EB677D">
        <w:rPr>
          <w:rFonts w:ascii="Calibri" w:hAnsi="Calibri" w:cs="Calibri"/>
          <w:color w:val="2B2B2B"/>
          <w:sz w:val="22"/>
          <w:szCs w:val="22"/>
        </w:rPr>
        <w:t xml:space="preserve"> The line graph below illustrates this conclusion.</w:t>
      </w:r>
    </w:p>
    <w:p w14:paraId="0B665257" w14:textId="0A977FBB" w:rsidR="00F21423" w:rsidRDefault="00F21423" w:rsidP="00E16E45">
      <w:pPr>
        <w:pStyle w:val="NormalWeb"/>
        <w:spacing w:before="150" w:beforeAutospacing="0" w:after="0" w:afterAutospacing="0" w:line="320" w:lineRule="atLeast"/>
        <w:ind w:left="720"/>
        <w:jc w:val="center"/>
        <w:rPr>
          <w:rFonts w:ascii="Calibri" w:hAnsi="Calibri" w:cs="Calibri"/>
          <w:color w:val="2B2B2B"/>
          <w:sz w:val="22"/>
          <w:szCs w:val="22"/>
        </w:rPr>
      </w:pPr>
      <w:r w:rsidRPr="00F21423">
        <w:rPr>
          <w:rFonts w:ascii="Calibri" w:hAnsi="Calibri" w:cs="Calibri"/>
          <w:noProof/>
          <w:color w:val="2B2B2B"/>
          <w:sz w:val="22"/>
          <w:szCs w:val="22"/>
        </w:rPr>
        <w:drawing>
          <wp:inline distT="0" distB="0" distL="0" distR="0" wp14:anchorId="710BF210" wp14:editId="18282A10">
            <wp:extent cx="3035808" cy="2000062"/>
            <wp:effectExtent l="0" t="0" r="0" b="0"/>
            <wp:docPr id="393601851"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601851" name="Picture 1" descr="A graph of a graph of a graph&#10;&#10;Description automatically generated with medium confidence"/>
                    <pic:cNvPicPr/>
                  </pic:nvPicPr>
                  <pic:blipFill>
                    <a:blip r:embed="rId9"/>
                    <a:stretch>
                      <a:fillRect/>
                    </a:stretch>
                  </pic:blipFill>
                  <pic:spPr>
                    <a:xfrm>
                      <a:off x="0" y="0"/>
                      <a:ext cx="3054792" cy="2012569"/>
                    </a:xfrm>
                    <a:prstGeom prst="rect">
                      <a:avLst/>
                    </a:prstGeom>
                  </pic:spPr>
                </pic:pic>
              </a:graphicData>
            </a:graphic>
          </wp:inline>
        </w:drawing>
      </w:r>
    </w:p>
    <w:p w14:paraId="3CA95477" w14:textId="0B46E31B" w:rsidR="00D01AD8" w:rsidRDefault="00D01AD8" w:rsidP="00E16E45">
      <w:pPr>
        <w:pStyle w:val="NormalWeb"/>
        <w:numPr>
          <w:ilvl w:val="0"/>
          <w:numId w:val="3"/>
        </w:numPr>
        <w:spacing w:before="150" w:beforeAutospacing="0" w:after="0" w:afterAutospacing="0" w:line="320" w:lineRule="atLeast"/>
        <w:rPr>
          <w:rFonts w:ascii="Calibri" w:hAnsi="Calibri" w:cs="Calibri"/>
          <w:color w:val="2B2B2B"/>
          <w:sz w:val="22"/>
          <w:szCs w:val="22"/>
        </w:rPr>
      </w:pPr>
      <w:r>
        <w:rPr>
          <w:rFonts w:ascii="Calibri" w:hAnsi="Calibri" w:cs="Calibri"/>
          <w:color w:val="2B2B2B"/>
          <w:sz w:val="22"/>
          <w:szCs w:val="22"/>
        </w:rPr>
        <w:t xml:space="preserve">Campaign success </w:t>
      </w:r>
      <w:r w:rsidR="009B4E8D">
        <w:rPr>
          <w:rFonts w:ascii="Calibri" w:hAnsi="Calibri" w:cs="Calibri"/>
          <w:color w:val="2B2B2B"/>
          <w:sz w:val="22"/>
          <w:szCs w:val="22"/>
        </w:rPr>
        <w:t>percent</w:t>
      </w:r>
      <w:r>
        <w:rPr>
          <w:rFonts w:ascii="Calibri" w:hAnsi="Calibri" w:cs="Calibri"/>
          <w:color w:val="2B2B2B"/>
          <w:sz w:val="22"/>
          <w:szCs w:val="22"/>
        </w:rPr>
        <w:t xml:space="preserve"> is highest when the goal amount is $15,000-$35,000</w:t>
      </w:r>
      <w:r w:rsidR="00B95316">
        <w:rPr>
          <w:rFonts w:ascii="Calibri" w:hAnsi="Calibri" w:cs="Calibri"/>
          <w:color w:val="2B2B2B"/>
          <w:sz w:val="22"/>
          <w:szCs w:val="22"/>
        </w:rPr>
        <w:t>. There are more failed campaigns than successful campaigns</w:t>
      </w:r>
      <w:r w:rsidR="005404DD">
        <w:rPr>
          <w:rFonts w:ascii="Calibri" w:hAnsi="Calibri" w:cs="Calibri"/>
          <w:color w:val="2B2B2B"/>
          <w:sz w:val="22"/>
          <w:szCs w:val="22"/>
        </w:rPr>
        <w:t xml:space="preserve"> when the goal amount is between $10,000-15,000 </w:t>
      </w:r>
      <w:r w:rsidR="00E05E88">
        <w:rPr>
          <w:rFonts w:ascii="Calibri" w:hAnsi="Calibri" w:cs="Calibri"/>
          <w:color w:val="2B2B2B"/>
          <w:sz w:val="22"/>
          <w:szCs w:val="22"/>
        </w:rPr>
        <w:t>(</w:t>
      </w:r>
      <w:r w:rsidR="00A41239">
        <w:rPr>
          <w:rFonts w:ascii="Calibri" w:hAnsi="Calibri" w:cs="Calibri"/>
          <w:color w:val="2B2B2B"/>
          <w:sz w:val="22"/>
          <w:szCs w:val="22"/>
        </w:rPr>
        <w:t>suggesting</w:t>
      </w:r>
      <w:r w:rsidR="00E05E88">
        <w:rPr>
          <w:rFonts w:ascii="Calibri" w:hAnsi="Calibri" w:cs="Calibri"/>
          <w:color w:val="2B2B2B"/>
          <w:sz w:val="22"/>
          <w:szCs w:val="22"/>
        </w:rPr>
        <w:t xml:space="preserve"> the goal should have been a bit higher to increase chances of success) </w:t>
      </w:r>
      <w:r w:rsidR="005404DD">
        <w:rPr>
          <w:rFonts w:ascii="Calibri" w:hAnsi="Calibri" w:cs="Calibri"/>
          <w:color w:val="2B2B2B"/>
          <w:sz w:val="22"/>
          <w:szCs w:val="22"/>
        </w:rPr>
        <w:t xml:space="preserve">or </w:t>
      </w:r>
      <w:r w:rsidR="00B95316">
        <w:rPr>
          <w:rFonts w:ascii="Calibri" w:hAnsi="Calibri" w:cs="Calibri"/>
          <w:color w:val="2B2B2B"/>
          <w:sz w:val="22"/>
          <w:szCs w:val="22"/>
        </w:rPr>
        <w:t>above $50,000</w:t>
      </w:r>
      <w:r w:rsidR="00E05E88">
        <w:rPr>
          <w:rFonts w:ascii="Calibri" w:hAnsi="Calibri" w:cs="Calibri"/>
          <w:color w:val="2B2B2B"/>
          <w:sz w:val="22"/>
          <w:szCs w:val="22"/>
        </w:rPr>
        <w:t xml:space="preserve"> (</w:t>
      </w:r>
      <w:r w:rsidR="004A47B1">
        <w:rPr>
          <w:rFonts w:ascii="Calibri" w:hAnsi="Calibri" w:cs="Calibri"/>
          <w:color w:val="2B2B2B"/>
          <w:sz w:val="22"/>
          <w:szCs w:val="22"/>
        </w:rPr>
        <w:t>suggesting</w:t>
      </w:r>
      <w:r w:rsidR="00E05E88">
        <w:rPr>
          <w:rFonts w:ascii="Calibri" w:hAnsi="Calibri" w:cs="Calibri"/>
          <w:color w:val="2B2B2B"/>
          <w:sz w:val="22"/>
          <w:szCs w:val="22"/>
        </w:rPr>
        <w:t xml:space="preserve"> the goal was too high to be reached)</w:t>
      </w:r>
      <w:r w:rsidR="009B4012">
        <w:rPr>
          <w:rFonts w:ascii="Calibri" w:hAnsi="Calibri" w:cs="Calibri"/>
          <w:color w:val="2B2B2B"/>
          <w:sz w:val="22"/>
          <w:szCs w:val="22"/>
        </w:rPr>
        <w:t>.</w:t>
      </w:r>
      <w:r w:rsidR="00CF6A13">
        <w:rPr>
          <w:rFonts w:ascii="Calibri" w:hAnsi="Calibri" w:cs="Calibri"/>
          <w:color w:val="2B2B2B"/>
          <w:sz w:val="22"/>
          <w:szCs w:val="22"/>
        </w:rPr>
        <w:t xml:space="preserve"> The line graph below illustrates this conclusion.</w:t>
      </w:r>
    </w:p>
    <w:p w14:paraId="4906631C" w14:textId="37B44D59" w:rsidR="00F21423" w:rsidRPr="007D79F4" w:rsidRDefault="00F21423" w:rsidP="00E16E45">
      <w:pPr>
        <w:pStyle w:val="NormalWeb"/>
        <w:spacing w:before="150" w:beforeAutospacing="0" w:after="0" w:afterAutospacing="0" w:line="320" w:lineRule="atLeast"/>
        <w:ind w:left="720"/>
        <w:jc w:val="center"/>
        <w:rPr>
          <w:rFonts w:ascii="Calibri" w:hAnsi="Calibri" w:cs="Calibri"/>
          <w:color w:val="2B2B2B"/>
          <w:sz w:val="22"/>
          <w:szCs w:val="22"/>
        </w:rPr>
      </w:pPr>
      <w:r w:rsidRPr="00F21423">
        <w:rPr>
          <w:rFonts w:ascii="Calibri" w:hAnsi="Calibri" w:cs="Calibri"/>
          <w:noProof/>
          <w:color w:val="2B2B2B"/>
          <w:sz w:val="22"/>
          <w:szCs w:val="22"/>
        </w:rPr>
        <w:drawing>
          <wp:inline distT="0" distB="0" distL="0" distR="0" wp14:anchorId="1B08237B" wp14:editId="0BB285DA">
            <wp:extent cx="5943600" cy="1895475"/>
            <wp:effectExtent l="0" t="0" r="0" b="0"/>
            <wp:docPr id="282263246" name="Picture 1" descr="A graph with line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263246" name="Picture 1" descr="A graph with lines and points&#10;&#10;Description automatically generated"/>
                    <pic:cNvPicPr/>
                  </pic:nvPicPr>
                  <pic:blipFill>
                    <a:blip r:embed="rId10"/>
                    <a:stretch>
                      <a:fillRect/>
                    </a:stretch>
                  </pic:blipFill>
                  <pic:spPr>
                    <a:xfrm>
                      <a:off x="0" y="0"/>
                      <a:ext cx="5943600" cy="1895475"/>
                    </a:xfrm>
                    <a:prstGeom prst="rect">
                      <a:avLst/>
                    </a:prstGeom>
                  </pic:spPr>
                </pic:pic>
              </a:graphicData>
            </a:graphic>
          </wp:inline>
        </w:drawing>
      </w:r>
    </w:p>
    <w:p w14:paraId="360D2C54" w14:textId="77777777" w:rsidR="00EC187B" w:rsidRDefault="00EC187B" w:rsidP="00E16E45">
      <w:pPr>
        <w:pStyle w:val="NormalWeb"/>
        <w:spacing w:before="150" w:beforeAutospacing="0" w:after="0" w:afterAutospacing="0" w:line="320" w:lineRule="atLeast"/>
        <w:rPr>
          <w:rFonts w:ascii="Calibri" w:hAnsi="Calibri" w:cs="Calibri"/>
          <w:i/>
          <w:iCs/>
          <w:color w:val="2B2B2B"/>
          <w:sz w:val="22"/>
          <w:szCs w:val="22"/>
        </w:rPr>
      </w:pPr>
    </w:p>
    <w:p w14:paraId="3ECCE0A2" w14:textId="6068F85F" w:rsidR="00243D87" w:rsidRPr="00346CB8" w:rsidRDefault="00243D87" w:rsidP="00E16E45">
      <w:pPr>
        <w:pStyle w:val="NormalWeb"/>
        <w:spacing w:before="150" w:beforeAutospacing="0" w:after="0" w:afterAutospacing="0" w:line="320" w:lineRule="atLeast"/>
        <w:rPr>
          <w:rFonts w:ascii="Calibri" w:hAnsi="Calibri" w:cs="Calibri"/>
          <w:i/>
          <w:iCs/>
          <w:color w:val="A6A6A6" w:themeColor="background1" w:themeShade="A6"/>
          <w:sz w:val="22"/>
          <w:szCs w:val="22"/>
        </w:rPr>
      </w:pPr>
      <w:r w:rsidRPr="00346CB8">
        <w:rPr>
          <w:rFonts w:ascii="Calibri" w:hAnsi="Calibri" w:cs="Calibri"/>
          <w:i/>
          <w:iCs/>
          <w:color w:val="A6A6A6" w:themeColor="background1" w:themeShade="A6"/>
          <w:sz w:val="22"/>
          <w:szCs w:val="22"/>
        </w:rPr>
        <w:t>What are some limitations of this dataset?</w:t>
      </w:r>
    </w:p>
    <w:p w14:paraId="20AAB5FD" w14:textId="5F9507D1" w:rsidR="00D40AF5" w:rsidRDefault="00D40AF5" w:rsidP="00E16E45">
      <w:pPr>
        <w:pStyle w:val="NormalWeb"/>
        <w:spacing w:before="150" w:beforeAutospacing="0" w:after="0" w:afterAutospacing="0" w:line="320" w:lineRule="atLeast"/>
        <w:rPr>
          <w:rFonts w:ascii="Calibri" w:hAnsi="Calibri" w:cs="Calibri"/>
          <w:color w:val="2B2B2B"/>
          <w:sz w:val="22"/>
          <w:szCs w:val="22"/>
        </w:rPr>
      </w:pPr>
      <w:r>
        <w:rPr>
          <w:rFonts w:ascii="Calibri" w:hAnsi="Calibri" w:cs="Calibri"/>
          <w:color w:val="2B2B2B"/>
          <w:sz w:val="22"/>
          <w:szCs w:val="22"/>
        </w:rPr>
        <w:t>Some limitations of the dataset are:</w:t>
      </w:r>
    </w:p>
    <w:p w14:paraId="31C5E633" w14:textId="12BABB28" w:rsidR="00FF2192" w:rsidRDefault="001C28A6" w:rsidP="00E16E45">
      <w:pPr>
        <w:pStyle w:val="NormalWeb"/>
        <w:numPr>
          <w:ilvl w:val="0"/>
          <w:numId w:val="4"/>
        </w:numPr>
        <w:spacing w:before="150" w:beforeAutospacing="0" w:after="0" w:afterAutospacing="0" w:line="320" w:lineRule="atLeast"/>
        <w:rPr>
          <w:rFonts w:ascii="Calibri" w:hAnsi="Calibri" w:cs="Calibri"/>
          <w:color w:val="2B2B2B"/>
          <w:sz w:val="22"/>
          <w:szCs w:val="22"/>
        </w:rPr>
      </w:pPr>
      <w:r>
        <w:rPr>
          <w:rFonts w:ascii="Calibri" w:hAnsi="Calibri" w:cs="Calibri"/>
          <w:color w:val="2B2B2B"/>
          <w:sz w:val="22"/>
          <w:szCs w:val="22"/>
        </w:rPr>
        <w:t xml:space="preserve">A large percentage (34.4%) of the campaigns are </w:t>
      </w:r>
      <w:r w:rsidR="00FF2192">
        <w:rPr>
          <w:rFonts w:ascii="Calibri" w:hAnsi="Calibri" w:cs="Calibri"/>
          <w:color w:val="2B2B2B"/>
          <w:sz w:val="22"/>
          <w:szCs w:val="22"/>
        </w:rPr>
        <w:t>theater</w:t>
      </w:r>
      <w:r>
        <w:rPr>
          <w:rFonts w:ascii="Calibri" w:hAnsi="Calibri" w:cs="Calibri"/>
          <w:color w:val="2B2B2B"/>
          <w:sz w:val="22"/>
          <w:szCs w:val="22"/>
        </w:rPr>
        <w:t xml:space="preserve">. This biases the results to be fit the trends for </w:t>
      </w:r>
      <w:r w:rsidR="00CC2F0E">
        <w:rPr>
          <w:rFonts w:ascii="Calibri" w:hAnsi="Calibri" w:cs="Calibri"/>
          <w:color w:val="2B2B2B"/>
          <w:sz w:val="22"/>
          <w:szCs w:val="22"/>
        </w:rPr>
        <w:t>theater</w:t>
      </w:r>
      <w:r>
        <w:rPr>
          <w:rFonts w:ascii="Calibri" w:hAnsi="Calibri" w:cs="Calibri"/>
          <w:color w:val="2B2B2B"/>
          <w:sz w:val="22"/>
          <w:szCs w:val="22"/>
        </w:rPr>
        <w:t>.</w:t>
      </w:r>
      <w:r w:rsidR="00FF2192">
        <w:rPr>
          <w:rFonts w:ascii="Calibri" w:hAnsi="Calibri" w:cs="Calibri"/>
          <w:color w:val="2B2B2B"/>
          <w:sz w:val="22"/>
          <w:szCs w:val="22"/>
        </w:rPr>
        <w:t xml:space="preserve"> To be unbiased, there should be an equal number in each category.</w:t>
      </w:r>
    </w:p>
    <w:p w14:paraId="1F39CD4F" w14:textId="6FA5EC70" w:rsidR="001679CE" w:rsidRDefault="001679CE" w:rsidP="00E16E45">
      <w:pPr>
        <w:pStyle w:val="NormalWeb"/>
        <w:numPr>
          <w:ilvl w:val="0"/>
          <w:numId w:val="4"/>
        </w:numPr>
        <w:spacing w:before="150" w:beforeAutospacing="0" w:after="0" w:afterAutospacing="0" w:line="320" w:lineRule="atLeast"/>
        <w:rPr>
          <w:rFonts w:ascii="Calibri" w:hAnsi="Calibri" w:cs="Calibri"/>
          <w:color w:val="2B2B2B"/>
          <w:sz w:val="22"/>
          <w:szCs w:val="22"/>
        </w:rPr>
      </w:pPr>
      <w:r>
        <w:rPr>
          <w:rFonts w:ascii="Calibri" w:hAnsi="Calibri" w:cs="Calibri"/>
          <w:color w:val="2B2B2B"/>
          <w:sz w:val="22"/>
          <w:szCs w:val="22"/>
        </w:rPr>
        <w:t xml:space="preserve">A large percentage (76.3%) of the campaigns are in the US. This biases the results to be fit the trends for </w:t>
      </w:r>
      <w:r w:rsidR="005B35F2">
        <w:rPr>
          <w:rFonts w:ascii="Calibri" w:hAnsi="Calibri" w:cs="Calibri"/>
          <w:color w:val="2B2B2B"/>
          <w:sz w:val="22"/>
          <w:szCs w:val="22"/>
        </w:rPr>
        <w:t>US</w:t>
      </w:r>
      <w:r>
        <w:rPr>
          <w:rFonts w:ascii="Calibri" w:hAnsi="Calibri" w:cs="Calibri"/>
          <w:color w:val="2B2B2B"/>
          <w:sz w:val="22"/>
          <w:szCs w:val="22"/>
        </w:rPr>
        <w:t xml:space="preserve">. To be unbiased, there should be an equal number in each </w:t>
      </w:r>
      <w:r w:rsidR="00105413">
        <w:rPr>
          <w:rFonts w:ascii="Calibri" w:hAnsi="Calibri" w:cs="Calibri"/>
          <w:color w:val="2B2B2B"/>
          <w:sz w:val="22"/>
          <w:szCs w:val="22"/>
        </w:rPr>
        <w:t>country</w:t>
      </w:r>
      <w:r>
        <w:rPr>
          <w:rFonts w:ascii="Calibri" w:hAnsi="Calibri" w:cs="Calibri"/>
          <w:color w:val="2B2B2B"/>
          <w:sz w:val="22"/>
          <w:szCs w:val="22"/>
        </w:rPr>
        <w:t>.</w:t>
      </w:r>
    </w:p>
    <w:p w14:paraId="5057D562" w14:textId="1D5D1877" w:rsidR="007B7AC5" w:rsidRDefault="007B7AC5" w:rsidP="00E16E45">
      <w:pPr>
        <w:pStyle w:val="NormalWeb"/>
        <w:numPr>
          <w:ilvl w:val="0"/>
          <w:numId w:val="4"/>
        </w:numPr>
        <w:spacing w:before="150" w:beforeAutospacing="0" w:after="0" w:afterAutospacing="0" w:line="320" w:lineRule="atLeast"/>
        <w:rPr>
          <w:rFonts w:ascii="Calibri" w:hAnsi="Calibri" w:cs="Calibri"/>
          <w:color w:val="2B2B2B"/>
          <w:sz w:val="22"/>
          <w:szCs w:val="22"/>
        </w:rPr>
      </w:pPr>
      <w:r>
        <w:rPr>
          <w:rFonts w:ascii="Calibri" w:hAnsi="Calibri" w:cs="Calibri"/>
          <w:color w:val="2B2B2B"/>
          <w:sz w:val="22"/>
          <w:szCs w:val="22"/>
        </w:rPr>
        <w:lastRenderedPageBreak/>
        <w:t>The donation amounts are in different currencies (</w:t>
      </w:r>
      <w:r w:rsidR="00B64A32">
        <w:rPr>
          <w:rFonts w:ascii="Calibri" w:hAnsi="Calibri" w:cs="Calibri"/>
          <w:color w:val="2B2B2B"/>
          <w:sz w:val="22"/>
          <w:szCs w:val="22"/>
        </w:rPr>
        <w:t>i.e</w:t>
      </w:r>
      <w:r>
        <w:rPr>
          <w:rFonts w:ascii="Calibri" w:hAnsi="Calibri" w:cs="Calibri"/>
          <w:color w:val="2B2B2B"/>
          <w:sz w:val="22"/>
          <w:szCs w:val="22"/>
        </w:rPr>
        <w:t xml:space="preserve">. </w:t>
      </w:r>
      <w:r w:rsidR="00B64A32">
        <w:rPr>
          <w:rFonts w:ascii="Calibri" w:hAnsi="Calibri" w:cs="Calibri"/>
          <w:color w:val="2B2B2B"/>
          <w:sz w:val="22"/>
          <w:szCs w:val="22"/>
        </w:rPr>
        <w:t xml:space="preserve">AUD, CAD, CHF, DKK, EUR, GBP, USD). To be directly comparable, these should all be converted to one currency </w:t>
      </w:r>
      <w:r w:rsidR="00576762">
        <w:rPr>
          <w:rFonts w:ascii="Calibri" w:hAnsi="Calibri" w:cs="Calibri"/>
          <w:color w:val="2B2B2B"/>
          <w:sz w:val="22"/>
          <w:szCs w:val="22"/>
        </w:rPr>
        <w:t>using the currency conversion appropriate to the date of the donation.</w:t>
      </w:r>
    </w:p>
    <w:p w14:paraId="44B764FD" w14:textId="5CC5D427" w:rsidR="00C7390F" w:rsidRDefault="006817D6" w:rsidP="00E16E45">
      <w:pPr>
        <w:pStyle w:val="NormalWeb"/>
        <w:numPr>
          <w:ilvl w:val="0"/>
          <w:numId w:val="4"/>
        </w:numPr>
        <w:spacing w:before="150" w:beforeAutospacing="0" w:after="0" w:afterAutospacing="0" w:line="320" w:lineRule="atLeast"/>
        <w:rPr>
          <w:rFonts w:ascii="Calibri" w:hAnsi="Calibri" w:cs="Calibri"/>
          <w:color w:val="2B2B2B"/>
          <w:sz w:val="22"/>
          <w:szCs w:val="22"/>
        </w:rPr>
      </w:pPr>
      <w:r>
        <w:rPr>
          <w:rFonts w:ascii="Calibri" w:hAnsi="Calibri" w:cs="Calibri"/>
          <w:color w:val="2B2B2B"/>
          <w:sz w:val="22"/>
          <w:szCs w:val="22"/>
        </w:rPr>
        <w:t>The data is from 2010-2020. Due to changing campaign dynamics, economy, social trends, etc., the results of this analysis should probably not be projected too far outside of this date range.</w:t>
      </w:r>
    </w:p>
    <w:p w14:paraId="371F387E" w14:textId="77777777" w:rsidR="00EC187B" w:rsidRDefault="00EC187B" w:rsidP="00E16E45">
      <w:pPr>
        <w:pStyle w:val="NormalWeb"/>
        <w:spacing w:before="150" w:beforeAutospacing="0" w:after="0" w:afterAutospacing="0" w:line="320" w:lineRule="atLeast"/>
        <w:rPr>
          <w:rFonts w:ascii="Calibri" w:hAnsi="Calibri" w:cs="Calibri"/>
          <w:i/>
          <w:iCs/>
          <w:color w:val="2B2B2B"/>
          <w:sz w:val="22"/>
          <w:szCs w:val="22"/>
        </w:rPr>
      </w:pPr>
    </w:p>
    <w:p w14:paraId="54D28064" w14:textId="326A67DC" w:rsidR="00243D87" w:rsidRDefault="00243D87" w:rsidP="00E16E45">
      <w:pPr>
        <w:pStyle w:val="NormalWeb"/>
        <w:spacing w:before="150" w:beforeAutospacing="0" w:after="0" w:afterAutospacing="0" w:line="320" w:lineRule="atLeast"/>
        <w:rPr>
          <w:rFonts w:ascii="Calibri" w:hAnsi="Calibri" w:cs="Calibri"/>
          <w:i/>
          <w:iCs/>
          <w:color w:val="A6A6A6" w:themeColor="background1" w:themeShade="A6"/>
          <w:sz w:val="22"/>
          <w:szCs w:val="22"/>
        </w:rPr>
      </w:pPr>
      <w:r w:rsidRPr="00346CB8">
        <w:rPr>
          <w:rFonts w:ascii="Calibri" w:hAnsi="Calibri" w:cs="Calibri"/>
          <w:i/>
          <w:iCs/>
          <w:color w:val="A6A6A6" w:themeColor="background1" w:themeShade="A6"/>
          <w:sz w:val="22"/>
          <w:szCs w:val="22"/>
        </w:rPr>
        <w:t>What are some other possible tables and/or graphs that we could create, and what additional value would they provide?</w:t>
      </w:r>
    </w:p>
    <w:p w14:paraId="3E9F305A" w14:textId="560780C1" w:rsidR="006C7CF5" w:rsidRDefault="006C7CF5" w:rsidP="00E16E45">
      <w:pPr>
        <w:pStyle w:val="NormalWeb"/>
        <w:spacing w:before="150" w:beforeAutospacing="0" w:after="0" w:afterAutospacing="0" w:line="320" w:lineRule="atLeast"/>
        <w:rPr>
          <w:rFonts w:ascii="Calibri" w:hAnsi="Calibri" w:cs="Calibri"/>
          <w:color w:val="2B2B2B"/>
          <w:sz w:val="22"/>
          <w:szCs w:val="22"/>
        </w:rPr>
      </w:pPr>
      <w:r>
        <w:rPr>
          <w:rFonts w:ascii="Calibri" w:hAnsi="Calibri" w:cs="Calibri"/>
          <w:color w:val="2B2B2B"/>
          <w:sz w:val="22"/>
          <w:szCs w:val="22"/>
        </w:rPr>
        <w:t xml:space="preserve">There are several additional </w:t>
      </w:r>
      <w:r w:rsidR="00DD40AB">
        <w:rPr>
          <w:rFonts w:ascii="Calibri" w:hAnsi="Calibri" w:cs="Calibri"/>
          <w:color w:val="2B2B2B"/>
          <w:sz w:val="22"/>
          <w:szCs w:val="22"/>
        </w:rPr>
        <w:t xml:space="preserve">pivot </w:t>
      </w:r>
      <w:r>
        <w:rPr>
          <w:rFonts w:ascii="Calibri" w:hAnsi="Calibri" w:cs="Calibri"/>
          <w:color w:val="2B2B2B"/>
          <w:sz w:val="22"/>
          <w:szCs w:val="22"/>
        </w:rPr>
        <w:t xml:space="preserve">tables </w:t>
      </w:r>
      <w:r w:rsidR="00DD40AB">
        <w:rPr>
          <w:rFonts w:ascii="Calibri" w:hAnsi="Calibri" w:cs="Calibri"/>
          <w:color w:val="2B2B2B"/>
          <w:sz w:val="22"/>
          <w:szCs w:val="22"/>
        </w:rPr>
        <w:t>and corresponding</w:t>
      </w:r>
      <w:r>
        <w:rPr>
          <w:rFonts w:ascii="Calibri" w:hAnsi="Calibri" w:cs="Calibri"/>
          <w:color w:val="2B2B2B"/>
          <w:sz w:val="22"/>
          <w:szCs w:val="22"/>
        </w:rPr>
        <w:t xml:space="preserve"> graphs that we could create. I provide some examples below.</w:t>
      </w:r>
    </w:p>
    <w:p w14:paraId="4406A536" w14:textId="339DE1A4" w:rsidR="00EC187B" w:rsidRDefault="00960A71" w:rsidP="00E16E45">
      <w:pPr>
        <w:pStyle w:val="NormalWeb"/>
        <w:numPr>
          <w:ilvl w:val="0"/>
          <w:numId w:val="5"/>
        </w:numPr>
        <w:spacing w:before="150" w:beforeAutospacing="0" w:after="0" w:afterAutospacing="0" w:line="320" w:lineRule="atLeast"/>
        <w:rPr>
          <w:rFonts w:ascii="Calibri" w:hAnsi="Calibri" w:cs="Calibri"/>
          <w:color w:val="2B2B2B"/>
          <w:sz w:val="22"/>
          <w:szCs w:val="22"/>
        </w:rPr>
      </w:pPr>
      <w:r>
        <w:rPr>
          <w:rFonts w:ascii="Calibri" w:hAnsi="Calibri" w:cs="Calibri"/>
          <w:color w:val="2B2B2B"/>
          <w:sz w:val="22"/>
          <w:szCs w:val="22"/>
        </w:rPr>
        <w:t>Total</w:t>
      </w:r>
      <w:r w:rsidR="00EC187B">
        <w:rPr>
          <w:rFonts w:ascii="Calibri" w:hAnsi="Calibri" w:cs="Calibri"/>
          <w:color w:val="2B2B2B"/>
          <w:sz w:val="22"/>
          <w:szCs w:val="22"/>
        </w:rPr>
        <w:t xml:space="preserve"> donation by month</w:t>
      </w:r>
      <w:r w:rsidR="002118AE">
        <w:rPr>
          <w:rFonts w:ascii="Calibri" w:hAnsi="Calibri" w:cs="Calibri"/>
          <w:color w:val="2B2B2B"/>
          <w:sz w:val="22"/>
          <w:szCs w:val="22"/>
        </w:rPr>
        <w:t xml:space="preserve"> line graph. </w:t>
      </w:r>
      <w:r w:rsidR="001720DE">
        <w:rPr>
          <w:rFonts w:ascii="Calibri" w:hAnsi="Calibri" w:cs="Calibri"/>
          <w:color w:val="2B2B2B"/>
          <w:sz w:val="22"/>
          <w:szCs w:val="22"/>
        </w:rPr>
        <w:t>Since the donations are in different currencies, either the currencies all need to be converted to a single currency using the currency conversion appropriate to the date of the donation</w:t>
      </w:r>
      <w:r w:rsidR="00232663">
        <w:rPr>
          <w:rFonts w:ascii="Calibri" w:hAnsi="Calibri" w:cs="Calibri"/>
          <w:color w:val="2B2B2B"/>
          <w:sz w:val="22"/>
          <w:szCs w:val="22"/>
        </w:rPr>
        <w:t xml:space="preserve">, or a separate graph should be made for each country. Since most of the data is </w:t>
      </w:r>
      <w:r w:rsidR="00491625">
        <w:rPr>
          <w:rFonts w:ascii="Calibri" w:hAnsi="Calibri" w:cs="Calibri"/>
          <w:color w:val="2B2B2B"/>
          <w:sz w:val="22"/>
          <w:szCs w:val="22"/>
        </w:rPr>
        <w:t>in USD, the line graph below shows the total donations by launch date in the US only.</w:t>
      </w:r>
      <w:r w:rsidR="00514537">
        <w:rPr>
          <w:rFonts w:ascii="Calibri" w:hAnsi="Calibri" w:cs="Calibri"/>
          <w:color w:val="2B2B2B"/>
          <w:sz w:val="22"/>
          <w:szCs w:val="22"/>
        </w:rPr>
        <w:t xml:space="preserve"> It seems that donations follow somewhat of a sinusoidal pattern with a 4 month period</w:t>
      </w:r>
      <w:r w:rsidR="00EB4FD0">
        <w:rPr>
          <w:rFonts w:ascii="Calibri" w:hAnsi="Calibri" w:cs="Calibri"/>
          <w:color w:val="2B2B2B"/>
          <w:sz w:val="22"/>
          <w:szCs w:val="22"/>
        </w:rPr>
        <w:t>, peaking around March</w:t>
      </w:r>
      <w:r w:rsidR="00C82867">
        <w:rPr>
          <w:rFonts w:ascii="Calibri" w:hAnsi="Calibri" w:cs="Calibri"/>
          <w:color w:val="2B2B2B"/>
          <w:sz w:val="22"/>
          <w:szCs w:val="22"/>
        </w:rPr>
        <w:t xml:space="preserve"> (before taxes!)</w:t>
      </w:r>
      <w:r w:rsidR="00EB4FD0">
        <w:rPr>
          <w:rFonts w:ascii="Calibri" w:hAnsi="Calibri" w:cs="Calibri"/>
          <w:color w:val="2B2B2B"/>
          <w:sz w:val="22"/>
          <w:szCs w:val="22"/>
        </w:rPr>
        <w:t>, July</w:t>
      </w:r>
      <w:r w:rsidR="00C82867">
        <w:rPr>
          <w:rFonts w:ascii="Calibri" w:hAnsi="Calibri" w:cs="Calibri"/>
          <w:color w:val="2B2B2B"/>
          <w:sz w:val="22"/>
          <w:szCs w:val="22"/>
        </w:rPr>
        <w:t xml:space="preserve"> (summer optimism)</w:t>
      </w:r>
      <w:r w:rsidR="00EB4FD0">
        <w:rPr>
          <w:rFonts w:ascii="Calibri" w:hAnsi="Calibri" w:cs="Calibri"/>
          <w:color w:val="2B2B2B"/>
          <w:sz w:val="22"/>
          <w:szCs w:val="22"/>
        </w:rPr>
        <w:t>, and November</w:t>
      </w:r>
      <w:r w:rsidR="00C82867">
        <w:rPr>
          <w:rFonts w:ascii="Calibri" w:hAnsi="Calibri" w:cs="Calibri"/>
          <w:color w:val="2B2B2B"/>
          <w:sz w:val="22"/>
          <w:szCs w:val="22"/>
        </w:rPr>
        <w:t xml:space="preserve"> (pre-holiday cheer)</w:t>
      </w:r>
      <w:r w:rsidR="00546DA4">
        <w:rPr>
          <w:rFonts w:ascii="Calibri" w:hAnsi="Calibri" w:cs="Calibri"/>
          <w:color w:val="2B2B2B"/>
          <w:sz w:val="22"/>
          <w:szCs w:val="22"/>
        </w:rPr>
        <w:t>, even though the total number of campaigns does not</w:t>
      </w:r>
      <w:r w:rsidR="00A055D4">
        <w:rPr>
          <w:rFonts w:ascii="Calibri" w:hAnsi="Calibri" w:cs="Calibri"/>
          <w:color w:val="2B2B2B"/>
          <w:sz w:val="22"/>
          <w:szCs w:val="22"/>
        </w:rPr>
        <w:t xml:space="preserve"> (graph on the right) </w:t>
      </w:r>
      <w:r w:rsidR="000D58BD">
        <w:rPr>
          <w:rFonts w:ascii="Calibri" w:hAnsi="Calibri" w:cs="Calibri"/>
          <w:color w:val="2B2B2B"/>
          <w:sz w:val="22"/>
          <w:szCs w:val="22"/>
        </w:rPr>
        <w:t xml:space="preserve">This information could be useful to campaigners, </w:t>
      </w:r>
      <w:r w:rsidR="00B074E3">
        <w:rPr>
          <w:rFonts w:ascii="Calibri" w:hAnsi="Calibri" w:cs="Calibri"/>
          <w:color w:val="2B2B2B"/>
          <w:sz w:val="22"/>
          <w:szCs w:val="22"/>
        </w:rPr>
        <w:t xml:space="preserve">as running campaigns </w:t>
      </w:r>
      <w:r w:rsidR="00950A9E">
        <w:rPr>
          <w:rFonts w:ascii="Calibri" w:hAnsi="Calibri" w:cs="Calibri"/>
          <w:color w:val="2B2B2B"/>
          <w:sz w:val="22"/>
          <w:szCs w:val="22"/>
        </w:rPr>
        <w:t>around March, July, and November when donators seem more generous</w:t>
      </w:r>
      <w:r w:rsidR="001C0C04">
        <w:rPr>
          <w:rFonts w:ascii="Calibri" w:hAnsi="Calibri" w:cs="Calibri"/>
          <w:color w:val="2B2B2B"/>
          <w:sz w:val="22"/>
          <w:szCs w:val="22"/>
        </w:rPr>
        <w:t>.</w:t>
      </w:r>
    </w:p>
    <w:p w14:paraId="4BF3AB11" w14:textId="6CF600A8" w:rsidR="005D3002" w:rsidRDefault="0047771C" w:rsidP="00E16E45">
      <w:pPr>
        <w:pStyle w:val="NormalWeb"/>
        <w:spacing w:before="150" w:beforeAutospacing="0" w:after="0" w:afterAutospacing="0" w:line="320" w:lineRule="atLeast"/>
        <w:ind w:left="720"/>
        <w:rPr>
          <w:rFonts w:ascii="Calibri" w:hAnsi="Calibri" w:cs="Calibri"/>
          <w:color w:val="2B2B2B"/>
          <w:sz w:val="22"/>
          <w:szCs w:val="22"/>
        </w:rPr>
      </w:pPr>
      <w:r w:rsidRPr="0047771C">
        <w:rPr>
          <w:rFonts w:ascii="Calibri" w:hAnsi="Calibri" w:cs="Calibri"/>
          <w:noProof/>
          <w:color w:val="2B2B2B"/>
          <w:sz w:val="22"/>
          <w:szCs w:val="22"/>
        </w:rPr>
        <w:drawing>
          <wp:inline distT="0" distB="0" distL="0" distR="0" wp14:anchorId="66148D41" wp14:editId="48DB1AE5">
            <wp:extent cx="2706301" cy="1616659"/>
            <wp:effectExtent l="0" t="0" r="0" b="0"/>
            <wp:docPr id="351828451" name="Picture 1" descr="A graph with blue lin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828451" name="Picture 1" descr="A graph with blue line and white text&#10;&#10;Description automatically generated"/>
                    <pic:cNvPicPr/>
                  </pic:nvPicPr>
                  <pic:blipFill>
                    <a:blip r:embed="rId11"/>
                    <a:stretch>
                      <a:fillRect/>
                    </a:stretch>
                  </pic:blipFill>
                  <pic:spPr>
                    <a:xfrm>
                      <a:off x="0" y="0"/>
                      <a:ext cx="2734955" cy="1633776"/>
                    </a:xfrm>
                    <a:prstGeom prst="rect">
                      <a:avLst/>
                    </a:prstGeom>
                  </pic:spPr>
                </pic:pic>
              </a:graphicData>
            </a:graphic>
          </wp:inline>
        </w:drawing>
      </w:r>
      <w:r w:rsidR="005D3002" w:rsidRPr="005D3002">
        <w:rPr>
          <w:rFonts w:ascii="Calibri" w:hAnsi="Calibri" w:cs="Calibri"/>
          <w:noProof/>
          <w:color w:val="2B2B2B"/>
          <w:sz w:val="22"/>
          <w:szCs w:val="22"/>
        </w:rPr>
        <w:drawing>
          <wp:inline distT="0" distB="0" distL="0" distR="0" wp14:anchorId="3D9AF229" wp14:editId="1FC1E835">
            <wp:extent cx="2692317" cy="1576331"/>
            <wp:effectExtent l="0" t="0" r="635" b="0"/>
            <wp:docPr id="1958979906" name="Picture 1" descr="A graph with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979906" name="Picture 1" descr="A graph with blue line&#10;&#10;Description automatically generated"/>
                    <pic:cNvPicPr/>
                  </pic:nvPicPr>
                  <pic:blipFill>
                    <a:blip r:embed="rId12"/>
                    <a:stretch>
                      <a:fillRect/>
                    </a:stretch>
                  </pic:blipFill>
                  <pic:spPr>
                    <a:xfrm>
                      <a:off x="0" y="0"/>
                      <a:ext cx="2720179" cy="1592644"/>
                    </a:xfrm>
                    <a:prstGeom prst="rect">
                      <a:avLst/>
                    </a:prstGeom>
                  </pic:spPr>
                </pic:pic>
              </a:graphicData>
            </a:graphic>
          </wp:inline>
        </w:drawing>
      </w:r>
    </w:p>
    <w:p w14:paraId="4E60819D" w14:textId="77777777" w:rsidR="005D3002" w:rsidRPr="00EC187B" w:rsidRDefault="005D3002" w:rsidP="00E16E45">
      <w:pPr>
        <w:pStyle w:val="NormalWeb"/>
        <w:spacing w:before="150" w:beforeAutospacing="0" w:after="0" w:afterAutospacing="0" w:line="320" w:lineRule="atLeast"/>
        <w:ind w:left="720"/>
        <w:rPr>
          <w:rFonts w:ascii="Calibri" w:hAnsi="Calibri" w:cs="Calibri"/>
          <w:color w:val="2B2B2B"/>
          <w:sz w:val="22"/>
          <w:szCs w:val="22"/>
        </w:rPr>
      </w:pPr>
    </w:p>
    <w:p w14:paraId="08D7D791" w14:textId="203C15D6" w:rsidR="00BE2F72" w:rsidRDefault="00BE2F72" w:rsidP="00E16E45">
      <w:pPr>
        <w:pStyle w:val="ListParagraph"/>
        <w:keepNext/>
        <w:numPr>
          <w:ilvl w:val="0"/>
          <w:numId w:val="5"/>
        </w:numPr>
        <w:spacing w:line="320" w:lineRule="atLeast"/>
        <w:rPr>
          <w:rFonts w:ascii="Calibri" w:hAnsi="Calibri" w:cs="Calibri"/>
          <w:sz w:val="22"/>
          <w:szCs w:val="22"/>
        </w:rPr>
      </w:pPr>
      <w:r>
        <w:rPr>
          <w:rFonts w:ascii="Calibri" w:hAnsi="Calibri" w:cs="Calibri"/>
          <w:sz w:val="22"/>
          <w:szCs w:val="22"/>
        </w:rPr>
        <w:t>Average goal by category or subcategory bar chart, separated by outcome.</w:t>
      </w:r>
      <w:r w:rsidR="00834E48">
        <w:rPr>
          <w:rFonts w:ascii="Calibri" w:hAnsi="Calibri" w:cs="Calibri"/>
          <w:sz w:val="22"/>
          <w:szCs w:val="22"/>
        </w:rPr>
        <w:t xml:space="preserve"> This can be used to show which goals are too high and which categories are setting too high of goals. </w:t>
      </w:r>
      <w:r w:rsidR="0082479C">
        <w:rPr>
          <w:rFonts w:ascii="Calibri" w:hAnsi="Calibri" w:cs="Calibri"/>
          <w:sz w:val="22"/>
          <w:szCs w:val="22"/>
        </w:rPr>
        <w:t>The bar chart below (for US only to keep the currency all in USD) shows that t</w:t>
      </w:r>
      <w:r w:rsidR="00842DB2">
        <w:rPr>
          <w:rFonts w:ascii="Calibri" w:hAnsi="Calibri" w:cs="Calibri"/>
          <w:sz w:val="22"/>
          <w:szCs w:val="22"/>
        </w:rPr>
        <w:t xml:space="preserve">he average goal for the successful campaigns is </w:t>
      </w:r>
      <w:r w:rsidR="0082479C">
        <w:rPr>
          <w:rFonts w:ascii="Calibri" w:hAnsi="Calibri" w:cs="Calibri"/>
          <w:sz w:val="22"/>
          <w:szCs w:val="22"/>
        </w:rPr>
        <w:t xml:space="preserve">lower than the average goal for failed and cancelled campaigns. </w:t>
      </w:r>
      <w:r w:rsidR="00160E5C">
        <w:rPr>
          <w:rFonts w:ascii="Calibri" w:hAnsi="Calibri" w:cs="Calibri"/>
          <w:sz w:val="22"/>
          <w:szCs w:val="22"/>
        </w:rPr>
        <w:t>Also</w:t>
      </w:r>
      <w:r w:rsidR="00055D92">
        <w:rPr>
          <w:rFonts w:ascii="Calibri" w:hAnsi="Calibri" w:cs="Calibri"/>
          <w:sz w:val="22"/>
          <w:szCs w:val="22"/>
        </w:rPr>
        <w:t xml:space="preserve">, for </w:t>
      </w:r>
      <w:r w:rsidR="00055D92">
        <w:rPr>
          <w:rFonts w:ascii="Calibri" w:hAnsi="Calibri" w:cs="Calibri"/>
          <w:sz w:val="22"/>
          <w:szCs w:val="22"/>
        </w:rPr>
        <w:lastRenderedPageBreak/>
        <w:t>example</w:t>
      </w:r>
      <w:r w:rsidR="0082479C">
        <w:rPr>
          <w:rFonts w:ascii="Calibri" w:hAnsi="Calibri" w:cs="Calibri"/>
          <w:sz w:val="22"/>
          <w:szCs w:val="22"/>
        </w:rPr>
        <w:t>, high average goals for the cancelled campaigns for photography and games suggest that these goals were set too high.</w:t>
      </w:r>
    </w:p>
    <w:p w14:paraId="6C5C0BF1" w14:textId="193CCF11" w:rsidR="00BE2F72" w:rsidRDefault="00BE2F72" w:rsidP="00E16E45">
      <w:pPr>
        <w:pStyle w:val="ListParagraph"/>
        <w:spacing w:line="320" w:lineRule="atLeast"/>
        <w:jc w:val="center"/>
        <w:rPr>
          <w:rFonts w:ascii="Calibri" w:hAnsi="Calibri" w:cs="Calibri"/>
          <w:sz w:val="22"/>
          <w:szCs w:val="22"/>
        </w:rPr>
      </w:pPr>
      <w:r w:rsidRPr="00BE2F72">
        <w:rPr>
          <w:rFonts w:ascii="Calibri" w:hAnsi="Calibri" w:cs="Calibri"/>
          <w:noProof/>
          <w:sz w:val="22"/>
          <w:szCs w:val="22"/>
        </w:rPr>
        <w:drawing>
          <wp:inline distT="0" distB="0" distL="0" distR="0" wp14:anchorId="4CE087DB" wp14:editId="047EC06F">
            <wp:extent cx="4176979" cy="1970231"/>
            <wp:effectExtent l="0" t="0" r="1905" b="0"/>
            <wp:docPr id="1861438187" name="Picture 1" descr="A graph of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438187" name="Picture 1" descr="A graph of a bar chart&#10;&#10;Description automatically generated"/>
                    <pic:cNvPicPr/>
                  </pic:nvPicPr>
                  <pic:blipFill>
                    <a:blip r:embed="rId13"/>
                    <a:stretch>
                      <a:fillRect/>
                    </a:stretch>
                  </pic:blipFill>
                  <pic:spPr>
                    <a:xfrm>
                      <a:off x="0" y="0"/>
                      <a:ext cx="4189420" cy="1976099"/>
                    </a:xfrm>
                    <a:prstGeom prst="rect">
                      <a:avLst/>
                    </a:prstGeom>
                  </pic:spPr>
                </pic:pic>
              </a:graphicData>
            </a:graphic>
          </wp:inline>
        </w:drawing>
      </w:r>
    </w:p>
    <w:p w14:paraId="79A7D0D5" w14:textId="77777777" w:rsidR="003163A8" w:rsidRDefault="003163A8" w:rsidP="00E16E45">
      <w:pPr>
        <w:pStyle w:val="ListParagraph"/>
        <w:spacing w:line="320" w:lineRule="atLeast"/>
        <w:jc w:val="center"/>
        <w:rPr>
          <w:rFonts w:ascii="Calibri" w:hAnsi="Calibri" w:cs="Calibri"/>
          <w:sz w:val="22"/>
          <w:szCs w:val="22"/>
        </w:rPr>
      </w:pPr>
    </w:p>
    <w:p w14:paraId="18943379" w14:textId="06A03FE6" w:rsidR="00243D87" w:rsidRDefault="00362500" w:rsidP="00E16E45">
      <w:pPr>
        <w:pStyle w:val="ListParagraph"/>
        <w:numPr>
          <w:ilvl w:val="0"/>
          <w:numId w:val="5"/>
        </w:numPr>
        <w:spacing w:line="320" w:lineRule="atLeast"/>
        <w:rPr>
          <w:rFonts w:ascii="Calibri" w:hAnsi="Calibri" w:cs="Calibri"/>
          <w:sz w:val="22"/>
          <w:szCs w:val="22"/>
        </w:rPr>
      </w:pPr>
      <w:r w:rsidRPr="002118AE">
        <w:rPr>
          <w:rFonts w:ascii="Calibri" w:hAnsi="Calibri" w:cs="Calibri"/>
          <w:sz w:val="22"/>
          <w:szCs w:val="22"/>
        </w:rPr>
        <w:t xml:space="preserve">Average </w:t>
      </w:r>
      <w:r w:rsidR="005630EE" w:rsidRPr="002118AE">
        <w:rPr>
          <w:rFonts w:ascii="Calibri" w:hAnsi="Calibri" w:cs="Calibri"/>
          <w:sz w:val="22"/>
          <w:szCs w:val="22"/>
        </w:rPr>
        <w:t>Percent funded</w:t>
      </w:r>
      <w:r w:rsidR="005B6944">
        <w:rPr>
          <w:rFonts w:ascii="Calibri" w:hAnsi="Calibri" w:cs="Calibri"/>
          <w:sz w:val="22"/>
          <w:szCs w:val="22"/>
        </w:rPr>
        <w:t xml:space="preserve"> </w:t>
      </w:r>
      <w:r w:rsidR="005630EE" w:rsidRPr="002118AE">
        <w:rPr>
          <w:rFonts w:ascii="Calibri" w:hAnsi="Calibri" w:cs="Calibri"/>
          <w:sz w:val="22"/>
          <w:szCs w:val="22"/>
        </w:rPr>
        <w:t>by category or subcategory</w:t>
      </w:r>
      <w:r w:rsidR="009E4F66">
        <w:rPr>
          <w:rFonts w:ascii="Calibri" w:hAnsi="Calibri" w:cs="Calibri"/>
          <w:sz w:val="22"/>
          <w:szCs w:val="22"/>
        </w:rPr>
        <w:t xml:space="preserve"> bar chart. </w:t>
      </w:r>
      <w:r w:rsidR="002777F5">
        <w:rPr>
          <w:rFonts w:ascii="Calibri" w:hAnsi="Calibri" w:cs="Calibri"/>
          <w:sz w:val="22"/>
          <w:szCs w:val="22"/>
        </w:rPr>
        <w:t xml:space="preserve">This can be used to show which categories of campaigns are most successful in achieving funding. The bar chart below shows that the average percent funded for the successful campaigns is much higher than the average precent funded for failed and cancelled campaigns, suggesting that funding is a main reason why campaigns fail or get cancelled. </w:t>
      </w:r>
      <w:r w:rsidR="00B61D4A">
        <w:rPr>
          <w:rFonts w:ascii="Calibri" w:hAnsi="Calibri" w:cs="Calibri"/>
          <w:sz w:val="22"/>
          <w:szCs w:val="22"/>
        </w:rPr>
        <w:t xml:space="preserve">Also, for example, we see that some categories like games and food are better at achieving higher percent funding on their goals than categories like journalism and photography. This could be due to different goal amounts or </w:t>
      </w:r>
      <w:r w:rsidR="00EB2F10">
        <w:rPr>
          <w:rFonts w:ascii="Calibri" w:hAnsi="Calibri" w:cs="Calibri"/>
          <w:sz w:val="22"/>
          <w:szCs w:val="22"/>
        </w:rPr>
        <w:t>more successful</w:t>
      </w:r>
      <w:r w:rsidR="00B61D4A">
        <w:rPr>
          <w:rFonts w:ascii="Calibri" w:hAnsi="Calibri" w:cs="Calibri"/>
          <w:sz w:val="22"/>
          <w:szCs w:val="22"/>
        </w:rPr>
        <w:t xml:space="preserve"> campaigning.</w:t>
      </w:r>
    </w:p>
    <w:p w14:paraId="6754933C" w14:textId="77777777" w:rsidR="00B61D4A" w:rsidRPr="002118AE" w:rsidRDefault="00B61D4A" w:rsidP="00E16E45">
      <w:pPr>
        <w:pStyle w:val="ListParagraph"/>
        <w:spacing w:line="320" w:lineRule="atLeast"/>
        <w:rPr>
          <w:rFonts w:ascii="Calibri" w:hAnsi="Calibri" w:cs="Calibri"/>
          <w:sz w:val="22"/>
          <w:szCs w:val="22"/>
        </w:rPr>
      </w:pPr>
    </w:p>
    <w:p w14:paraId="3AB498D6" w14:textId="3DE2C603" w:rsidR="0047771C" w:rsidRDefault="0047771C" w:rsidP="00E16E45">
      <w:pPr>
        <w:pStyle w:val="ListParagraph"/>
        <w:spacing w:line="320" w:lineRule="atLeast"/>
        <w:jc w:val="center"/>
        <w:rPr>
          <w:rFonts w:ascii="Calibri" w:hAnsi="Calibri" w:cs="Calibri"/>
          <w:sz w:val="22"/>
          <w:szCs w:val="22"/>
        </w:rPr>
      </w:pPr>
      <w:r w:rsidRPr="0047771C">
        <w:rPr>
          <w:noProof/>
        </w:rPr>
        <w:drawing>
          <wp:inline distT="0" distB="0" distL="0" distR="0" wp14:anchorId="3FD338FB" wp14:editId="22056D6D">
            <wp:extent cx="4239159" cy="2263602"/>
            <wp:effectExtent l="0" t="0" r="3175" b="0"/>
            <wp:docPr id="894594725"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594725" name="Picture 1" descr="A graph of a number of people&#10;&#10;Description automatically generated with medium confidence"/>
                    <pic:cNvPicPr/>
                  </pic:nvPicPr>
                  <pic:blipFill>
                    <a:blip r:embed="rId14"/>
                    <a:stretch>
                      <a:fillRect/>
                    </a:stretch>
                  </pic:blipFill>
                  <pic:spPr>
                    <a:xfrm>
                      <a:off x="0" y="0"/>
                      <a:ext cx="4250463" cy="2269638"/>
                    </a:xfrm>
                    <a:prstGeom prst="rect">
                      <a:avLst/>
                    </a:prstGeom>
                  </pic:spPr>
                </pic:pic>
              </a:graphicData>
            </a:graphic>
          </wp:inline>
        </w:drawing>
      </w:r>
    </w:p>
    <w:p w14:paraId="1217CD4A" w14:textId="77777777" w:rsidR="00094584" w:rsidRPr="002118AE" w:rsidRDefault="00094584" w:rsidP="00E16E45">
      <w:pPr>
        <w:pStyle w:val="ListParagraph"/>
        <w:spacing w:line="320" w:lineRule="atLeast"/>
        <w:jc w:val="center"/>
        <w:rPr>
          <w:rFonts w:ascii="Calibri" w:hAnsi="Calibri" w:cs="Calibri"/>
          <w:sz w:val="22"/>
          <w:szCs w:val="22"/>
        </w:rPr>
      </w:pPr>
    </w:p>
    <w:p w14:paraId="585B4355" w14:textId="5641595E" w:rsidR="00362500" w:rsidRDefault="00362500" w:rsidP="00E16E45">
      <w:pPr>
        <w:pStyle w:val="ListParagraph"/>
        <w:keepNext/>
        <w:numPr>
          <w:ilvl w:val="0"/>
          <w:numId w:val="5"/>
        </w:numPr>
        <w:spacing w:line="320" w:lineRule="atLeast"/>
        <w:rPr>
          <w:rFonts w:ascii="Calibri" w:hAnsi="Calibri" w:cs="Calibri"/>
          <w:sz w:val="22"/>
          <w:szCs w:val="22"/>
        </w:rPr>
      </w:pPr>
      <w:r w:rsidRPr="002118AE">
        <w:rPr>
          <w:rFonts w:ascii="Calibri" w:hAnsi="Calibri" w:cs="Calibri"/>
          <w:sz w:val="22"/>
          <w:szCs w:val="22"/>
        </w:rPr>
        <w:t>Average Length of campaign (Date Ended – Date Created) by outcom</w:t>
      </w:r>
      <w:r w:rsidR="004A0043">
        <w:rPr>
          <w:rFonts w:ascii="Calibri" w:hAnsi="Calibri" w:cs="Calibri"/>
          <w:sz w:val="22"/>
          <w:szCs w:val="22"/>
        </w:rPr>
        <w:t>e</w:t>
      </w:r>
      <w:r w:rsidRPr="002118AE">
        <w:rPr>
          <w:rFonts w:ascii="Calibri" w:hAnsi="Calibri" w:cs="Calibri"/>
          <w:sz w:val="22"/>
          <w:szCs w:val="22"/>
        </w:rPr>
        <w:t xml:space="preserve"> </w:t>
      </w:r>
      <w:r w:rsidR="004A0043">
        <w:rPr>
          <w:rFonts w:ascii="Calibri" w:hAnsi="Calibri" w:cs="Calibri"/>
          <w:sz w:val="22"/>
          <w:szCs w:val="22"/>
        </w:rPr>
        <w:t>b</w:t>
      </w:r>
      <w:r w:rsidRPr="002118AE">
        <w:rPr>
          <w:rFonts w:ascii="Calibri" w:hAnsi="Calibri" w:cs="Calibri"/>
          <w:sz w:val="22"/>
          <w:szCs w:val="22"/>
        </w:rPr>
        <w:t>ar chart.</w:t>
      </w:r>
      <w:r w:rsidR="00F72087">
        <w:rPr>
          <w:rFonts w:ascii="Calibri" w:hAnsi="Calibri" w:cs="Calibri"/>
          <w:sz w:val="22"/>
          <w:szCs w:val="22"/>
        </w:rPr>
        <w:t xml:space="preserve"> This could be used to show the ideal length of a campaign leading to a successful campaign. The following bar </w:t>
      </w:r>
      <w:r w:rsidR="00F72087">
        <w:rPr>
          <w:rFonts w:ascii="Calibri" w:hAnsi="Calibri" w:cs="Calibri"/>
          <w:sz w:val="22"/>
          <w:szCs w:val="22"/>
        </w:rPr>
        <w:lastRenderedPageBreak/>
        <w:t>chart shows that the average duration of campaigns (whether successful, failed, or cancelled) is around 16 days.</w:t>
      </w:r>
      <w:r w:rsidR="00C40524">
        <w:rPr>
          <w:rFonts w:ascii="Calibri" w:hAnsi="Calibri" w:cs="Calibri"/>
          <w:sz w:val="22"/>
          <w:szCs w:val="22"/>
        </w:rPr>
        <w:t xml:space="preserve"> So duration of campaign does not seem to have too much influence on success.</w:t>
      </w:r>
    </w:p>
    <w:p w14:paraId="788C1D7D" w14:textId="2A42E1B1" w:rsidR="00F72087" w:rsidRPr="002118AE" w:rsidRDefault="00F72087" w:rsidP="00E16E45">
      <w:pPr>
        <w:pStyle w:val="ListParagraph"/>
        <w:spacing w:line="320" w:lineRule="atLeast"/>
        <w:jc w:val="center"/>
        <w:rPr>
          <w:rFonts w:ascii="Calibri" w:hAnsi="Calibri" w:cs="Calibri"/>
          <w:sz w:val="22"/>
          <w:szCs w:val="22"/>
        </w:rPr>
      </w:pPr>
      <w:r w:rsidRPr="00F72087">
        <w:rPr>
          <w:rFonts w:ascii="Calibri" w:hAnsi="Calibri" w:cs="Calibri"/>
          <w:noProof/>
          <w:sz w:val="22"/>
          <w:szCs w:val="22"/>
        </w:rPr>
        <w:drawing>
          <wp:inline distT="0" distB="0" distL="0" distR="0" wp14:anchorId="62D91DBD" wp14:editId="28A5D4DA">
            <wp:extent cx="3407914" cy="1938528"/>
            <wp:effectExtent l="0" t="0" r="0" b="5080"/>
            <wp:docPr id="1566153612"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153612" name="Picture 1" descr="A graph of a graph&#10;&#10;Description automatically generated with medium confidence"/>
                    <pic:cNvPicPr/>
                  </pic:nvPicPr>
                  <pic:blipFill>
                    <a:blip r:embed="rId15"/>
                    <a:stretch>
                      <a:fillRect/>
                    </a:stretch>
                  </pic:blipFill>
                  <pic:spPr>
                    <a:xfrm>
                      <a:off x="0" y="0"/>
                      <a:ext cx="3448270" cy="1961484"/>
                    </a:xfrm>
                    <a:prstGeom prst="rect">
                      <a:avLst/>
                    </a:prstGeom>
                  </pic:spPr>
                </pic:pic>
              </a:graphicData>
            </a:graphic>
          </wp:inline>
        </w:drawing>
      </w:r>
    </w:p>
    <w:p w14:paraId="29224ED2" w14:textId="6879B6D7" w:rsidR="0047771C" w:rsidRPr="002118AE" w:rsidRDefault="0047771C" w:rsidP="00E16E45">
      <w:pPr>
        <w:pStyle w:val="ListParagraph"/>
        <w:spacing w:line="320" w:lineRule="atLeast"/>
        <w:rPr>
          <w:rFonts w:ascii="Calibri" w:hAnsi="Calibri" w:cs="Calibri"/>
          <w:sz w:val="22"/>
          <w:szCs w:val="22"/>
        </w:rPr>
      </w:pPr>
    </w:p>
    <w:p w14:paraId="442A4442" w14:textId="5F17C478" w:rsidR="0047771C" w:rsidRDefault="0047771C" w:rsidP="00E16E45">
      <w:pPr>
        <w:pStyle w:val="ListParagraph"/>
        <w:numPr>
          <w:ilvl w:val="0"/>
          <w:numId w:val="5"/>
        </w:numPr>
        <w:spacing w:line="320" w:lineRule="atLeast"/>
        <w:rPr>
          <w:rFonts w:ascii="Calibri" w:hAnsi="Calibri" w:cs="Calibri"/>
          <w:sz w:val="22"/>
          <w:szCs w:val="22"/>
        </w:rPr>
      </w:pPr>
      <w:r w:rsidRPr="002118AE">
        <w:rPr>
          <w:rFonts w:ascii="Calibri" w:hAnsi="Calibri" w:cs="Calibri"/>
          <w:sz w:val="22"/>
          <w:szCs w:val="22"/>
        </w:rPr>
        <w:t>Length of campaign (Date Ended – Date Created) by Percent funded scatterplot.</w:t>
      </w:r>
      <w:r w:rsidR="006C4976">
        <w:rPr>
          <w:rFonts w:ascii="Calibri" w:hAnsi="Calibri" w:cs="Calibri"/>
          <w:sz w:val="22"/>
          <w:szCs w:val="22"/>
        </w:rPr>
        <w:t xml:space="preserve"> The scatterplot below shows no obvious pattern between percent funding and campaign duration, yet another indicatory that duration of campaign does not seem to have too much influence on success.</w:t>
      </w:r>
    </w:p>
    <w:p w14:paraId="1528B69E" w14:textId="55F27655" w:rsidR="00DC5EDD" w:rsidRDefault="00DC5EDD" w:rsidP="00E16E45">
      <w:pPr>
        <w:pStyle w:val="ListParagraph"/>
        <w:spacing w:line="320" w:lineRule="atLeast"/>
        <w:jc w:val="center"/>
        <w:rPr>
          <w:rFonts w:ascii="Calibri" w:hAnsi="Calibri" w:cs="Calibri"/>
          <w:sz w:val="22"/>
          <w:szCs w:val="22"/>
        </w:rPr>
      </w:pPr>
      <w:r w:rsidRPr="00F211F5">
        <w:rPr>
          <w:rFonts w:ascii="Calibri" w:hAnsi="Calibri" w:cs="Calibri"/>
          <w:noProof/>
          <w:sz w:val="22"/>
          <w:szCs w:val="22"/>
        </w:rPr>
        <w:drawing>
          <wp:inline distT="0" distB="0" distL="0" distR="0" wp14:anchorId="51B277CA" wp14:editId="46AA6337">
            <wp:extent cx="3433572" cy="2093403"/>
            <wp:effectExtent l="0" t="0" r="0" b="2540"/>
            <wp:docPr id="476351310"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404143" name="Picture 1" descr="A graph with blue dots&#10;&#10;Description automatically generated"/>
                    <pic:cNvPicPr/>
                  </pic:nvPicPr>
                  <pic:blipFill>
                    <a:blip r:embed="rId16"/>
                    <a:stretch>
                      <a:fillRect/>
                    </a:stretch>
                  </pic:blipFill>
                  <pic:spPr>
                    <a:xfrm>
                      <a:off x="0" y="0"/>
                      <a:ext cx="3439411" cy="2096963"/>
                    </a:xfrm>
                    <a:prstGeom prst="rect">
                      <a:avLst/>
                    </a:prstGeom>
                  </pic:spPr>
                </pic:pic>
              </a:graphicData>
            </a:graphic>
          </wp:inline>
        </w:drawing>
      </w:r>
    </w:p>
    <w:p w14:paraId="6DDF2D93" w14:textId="77777777" w:rsidR="00DC5EDD" w:rsidRDefault="00DC5EDD" w:rsidP="00E16E45">
      <w:pPr>
        <w:pStyle w:val="ListParagraph"/>
        <w:spacing w:line="320" w:lineRule="atLeast"/>
        <w:jc w:val="center"/>
        <w:rPr>
          <w:rFonts w:ascii="Calibri" w:hAnsi="Calibri" w:cs="Calibri"/>
          <w:sz w:val="22"/>
          <w:szCs w:val="22"/>
        </w:rPr>
      </w:pPr>
    </w:p>
    <w:p w14:paraId="30F2919F" w14:textId="31D54C15" w:rsidR="00DC5EDD" w:rsidRPr="00052437" w:rsidRDefault="00052437" w:rsidP="00E16E45">
      <w:pPr>
        <w:pStyle w:val="ListParagraph"/>
        <w:keepNext/>
        <w:numPr>
          <w:ilvl w:val="0"/>
          <w:numId w:val="5"/>
        </w:numPr>
        <w:spacing w:line="320" w:lineRule="atLeast"/>
        <w:rPr>
          <w:rFonts w:ascii="Calibri" w:hAnsi="Calibri" w:cs="Calibri"/>
          <w:sz w:val="22"/>
          <w:szCs w:val="22"/>
        </w:rPr>
      </w:pPr>
      <w:r>
        <w:rPr>
          <w:rFonts w:ascii="Calibri" w:hAnsi="Calibri" w:cs="Calibri"/>
          <w:sz w:val="22"/>
          <w:szCs w:val="22"/>
        </w:rPr>
        <w:t xml:space="preserve">Average number of backers and average donation by outcome bar chart. This bar chart (shown below) shows that successful campaigns have an average of 861 backers, compared to lower numbers for failed (532) and canceled (490) campaigns. The average donation per backer is </w:t>
      </w:r>
      <w:r>
        <w:rPr>
          <w:rFonts w:ascii="Calibri" w:hAnsi="Calibri" w:cs="Calibri"/>
          <w:sz w:val="22"/>
          <w:szCs w:val="22"/>
        </w:rPr>
        <w:lastRenderedPageBreak/>
        <w:t>relatively consistent whether the campaign is successful, fails, or is cancelled</w:t>
      </w:r>
      <w:r w:rsidR="005418FD">
        <w:rPr>
          <w:rFonts w:ascii="Calibri" w:hAnsi="Calibri" w:cs="Calibri"/>
          <w:sz w:val="22"/>
          <w:szCs w:val="22"/>
        </w:rPr>
        <w:t>, indicating that attracting more backers is of key importance to a successful campaign.</w:t>
      </w:r>
    </w:p>
    <w:p w14:paraId="64D778CD" w14:textId="4FB318D2" w:rsidR="00115EA5" w:rsidRPr="007D79F4" w:rsidRDefault="00F211F5" w:rsidP="00E16E45">
      <w:pPr>
        <w:spacing w:line="320" w:lineRule="atLeast"/>
        <w:jc w:val="center"/>
        <w:rPr>
          <w:rFonts w:ascii="Calibri" w:hAnsi="Calibri" w:cs="Calibri"/>
          <w:sz w:val="22"/>
          <w:szCs w:val="22"/>
        </w:rPr>
      </w:pPr>
      <w:r w:rsidRPr="00F211F5">
        <w:rPr>
          <w:rFonts w:ascii="Calibri" w:hAnsi="Calibri" w:cs="Calibri"/>
          <w:noProof/>
          <w:sz w:val="22"/>
          <w:szCs w:val="22"/>
        </w:rPr>
        <w:drawing>
          <wp:inline distT="0" distB="0" distL="0" distR="0" wp14:anchorId="24CBFE37" wp14:editId="0CF90600">
            <wp:extent cx="3972154" cy="2225424"/>
            <wp:effectExtent l="0" t="0" r="3175" b="0"/>
            <wp:docPr id="844208308" name="Picture 1" descr="A graph showing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208308" name="Picture 1" descr="A graph showing different colored bars&#10;&#10;Description automatically generated"/>
                    <pic:cNvPicPr/>
                  </pic:nvPicPr>
                  <pic:blipFill>
                    <a:blip r:embed="rId17"/>
                    <a:stretch>
                      <a:fillRect/>
                    </a:stretch>
                  </pic:blipFill>
                  <pic:spPr>
                    <a:xfrm>
                      <a:off x="0" y="0"/>
                      <a:ext cx="3985863" cy="2233104"/>
                    </a:xfrm>
                    <a:prstGeom prst="rect">
                      <a:avLst/>
                    </a:prstGeom>
                  </pic:spPr>
                </pic:pic>
              </a:graphicData>
            </a:graphic>
          </wp:inline>
        </w:drawing>
      </w:r>
    </w:p>
    <w:p w14:paraId="3D800CA7" w14:textId="77777777" w:rsidR="00115EA5" w:rsidRPr="007D79F4" w:rsidRDefault="00115EA5" w:rsidP="00E16E45">
      <w:pPr>
        <w:spacing w:line="320" w:lineRule="atLeast"/>
        <w:rPr>
          <w:rFonts w:ascii="Calibri" w:hAnsi="Calibri" w:cs="Calibri"/>
          <w:sz w:val="22"/>
          <w:szCs w:val="22"/>
        </w:rPr>
      </w:pPr>
    </w:p>
    <w:p w14:paraId="15739C16" w14:textId="296BBAC7" w:rsidR="00F72C68" w:rsidRPr="00346CB8" w:rsidRDefault="00F72C68" w:rsidP="00E16E45">
      <w:pPr>
        <w:pStyle w:val="NormalWeb"/>
        <w:spacing w:before="150" w:beforeAutospacing="0" w:after="0" w:afterAutospacing="0" w:line="320" w:lineRule="atLeast"/>
        <w:rPr>
          <w:rFonts w:ascii="Calibri" w:hAnsi="Calibri" w:cs="Calibri"/>
          <w:b/>
          <w:bCs/>
          <w:color w:val="000000" w:themeColor="text1"/>
          <w:sz w:val="22"/>
          <w:szCs w:val="22"/>
        </w:rPr>
      </w:pPr>
      <w:r w:rsidRPr="00346CB8">
        <w:rPr>
          <w:rFonts w:ascii="Calibri" w:hAnsi="Calibri" w:cs="Calibri"/>
          <w:b/>
          <w:bCs/>
          <w:color w:val="000000" w:themeColor="text1"/>
          <w:sz w:val="22"/>
          <w:szCs w:val="22"/>
        </w:rPr>
        <w:t>Backers Count</w:t>
      </w:r>
    </w:p>
    <w:p w14:paraId="5FC47B29" w14:textId="5D6C0E76" w:rsidR="00115EA5" w:rsidRPr="00346CB8" w:rsidRDefault="00115EA5" w:rsidP="00E16E45">
      <w:pPr>
        <w:pStyle w:val="NormalWeb"/>
        <w:spacing w:before="150" w:beforeAutospacing="0" w:after="0" w:afterAutospacing="0" w:line="320" w:lineRule="atLeast"/>
        <w:rPr>
          <w:rFonts w:ascii="Calibri" w:hAnsi="Calibri" w:cs="Calibri"/>
          <w:i/>
          <w:iCs/>
          <w:color w:val="A6A6A6" w:themeColor="background1" w:themeShade="A6"/>
          <w:sz w:val="22"/>
          <w:szCs w:val="22"/>
        </w:rPr>
      </w:pPr>
      <w:r w:rsidRPr="00346CB8">
        <w:rPr>
          <w:rFonts w:ascii="Calibri" w:hAnsi="Calibri" w:cs="Calibri"/>
          <w:i/>
          <w:iCs/>
          <w:color w:val="A6A6A6" w:themeColor="background1" w:themeShade="A6"/>
          <w:sz w:val="22"/>
          <w:szCs w:val="22"/>
        </w:rPr>
        <w:t>Use your data to determine whether the mean or the median better summarizes the data.</w:t>
      </w:r>
    </w:p>
    <w:p w14:paraId="2A3548C0" w14:textId="447C6C84" w:rsidR="00BB18B4" w:rsidRDefault="00600DC8" w:rsidP="00E16E45">
      <w:pPr>
        <w:pStyle w:val="NormalWeb"/>
        <w:spacing w:before="150" w:beforeAutospacing="0" w:after="0" w:afterAutospacing="0" w:line="320" w:lineRule="atLeast"/>
        <w:rPr>
          <w:rFonts w:ascii="Calibri" w:hAnsi="Calibri" w:cs="Calibri"/>
          <w:color w:val="2B2B2B"/>
          <w:sz w:val="22"/>
          <w:szCs w:val="22"/>
        </w:rPr>
      </w:pPr>
      <w:r>
        <w:rPr>
          <w:rFonts w:ascii="Calibri" w:hAnsi="Calibri" w:cs="Calibri"/>
          <w:color w:val="2B2B2B"/>
          <w:sz w:val="22"/>
          <w:szCs w:val="22"/>
        </w:rPr>
        <w:t xml:space="preserve">The </w:t>
      </w:r>
      <w:r w:rsidR="00BB18B4">
        <w:rPr>
          <w:rFonts w:ascii="Calibri" w:hAnsi="Calibri" w:cs="Calibri"/>
          <w:color w:val="2B2B2B"/>
          <w:sz w:val="22"/>
          <w:szCs w:val="22"/>
        </w:rPr>
        <w:t>following box and whisker plot for the number of backers shows that the data is positive-, or right-skewed, meaning that the data has a larger tail.</w:t>
      </w:r>
      <w:r w:rsidR="00D167A2">
        <w:rPr>
          <w:rFonts w:ascii="Calibri" w:hAnsi="Calibri" w:cs="Calibri"/>
          <w:color w:val="2B2B2B"/>
          <w:sz w:val="22"/>
          <w:szCs w:val="22"/>
        </w:rPr>
        <w:t xml:space="preserve"> This is created by data points of high numbers of backers for some campaigns.</w:t>
      </w:r>
      <w:r w:rsidR="00197020">
        <w:rPr>
          <w:rFonts w:ascii="Calibri" w:hAnsi="Calibri" w:cs="Calibri"/>
          <w:color w:val="2B2B2B"/>
          <w:sz w:val="22"/>
          <w:szCs w:val="22"/>
        </w:rPr>
        <w:t xml:space="preserve"> On the box and whisker plot below, these are </w:t>
      </w:r>
      <w:r w:rsidR="00730A59">
        <w:rPr>
          <w:rFonts w:ascii="Calibri" w:hAnsi="Calibri" w:cs="Calibri"/>
          <w:color w:val="2B2B2B"/>
          <w:sz w:val="22"/>
          <w:szCs w:val="22"/>
        </w:rPr>
        <w:t xml:space="preserve">the </w:t>
      </w:r>
      <w:r w:rsidR="00197020">
        <w:rPr>
          <w:rFonts w:ascii="Calibri" w:hAnsi="Calibri" w:cs="Calibri"/>
          <w:color w:val="2B2B2B"/>
          <w:sz w:val="22"/>
          <w:szCs w:val="22"/>
        </w:rPr>
        <w:t>outliers</w:t>
      </w:r>
      <w:r w:rsidR="00730A59">
        <w:rPr>
          <w:rFonts w:ascii="Calibri" w:hAnsi="Calibri" w:cs="Calibri"/>
          <w:color w:val="2B2B2B"/>
          <w:sz w:val="22"/>
          <w:szCs w:val="22"/>
        </w:rPr>
        <w:t xml:space="preserve"> that lie above the Q</w:t>
      </w:r>
      <w:r w:rsidR="00450039">
        <w:rPr>
          <w:rFonts w:ascii="Calibri" w:hAnsi="Calibri" w:cs="Calibri"/>
          <w:color w:val="2B2B2B"/>
          <w:sz w:val="22"/>
          <w:szCs w:val="22"/>
        </w:rPr>
        <w:t>3</w:t>
      </w:r>
      <w:r w:rsidR="00730A59">
        <w:rPr>
          <w:rFonts w:ascii="Calibri" w:hAnsi="Calibri" w:cs="Calibri"/>
          <w:color w:val="2B2B2B"/>
          <w:sz w:val="22"/>
          <w:szCs w:val="22"/>
        </w:rPr>
        <w:t>+(1.5*IQR) Boundary.</w:t>
      </w:r>
    </w:p>
    <w:p w14:paraId="4AEDD943" w14:textId="77777777" w:rsidR="00BB18B4" w:rsidRPr="00B758DD" w:rsidRDefault="00BB18B4" w:rsidP="00E16E45">
      <w:pPr>
        <w:pStyle w:val="NormalWeb"/>
        <w:spacing w:before="150" w:beforeAutospacing="0" w:after="0" w:afterAutospacing="0" w:line="320" w:lineRule="atLeast"/>
        <w:jc w:val="center"/>
        <w:rPr>
          <w:rFonts w:ascii="Calibri" w:hAnsi="Calibri" w:cs="Calibri"/>
          <w:color w:val="2B2B2B"/>
          <w:sz w:val="22"/>
          <w:szCs w:val="22"/>
        </w:rPr>
      </w:pPr>
      <w:r w:rsidRPr="00F21423">
        <w:rPr>
          <w:rFonts w:ascii="Calibri" w:hAnsi="Calibri" w:cs="Calibri"/>
          <w:noProof/>
          <w:color w:val="2B2B2B"/>
          <w:sz w:val="22"/>
          <w:szCs w:val="22"/>
        </w:rPr>
        <w:drawing>
          <wp:inline distT="0" distB="0" distL="0" distR="0" wp14:anchorId="21B4C58B" wp14:editId="11F9BB9D">
            <wp:extent cx="2027233" cy="3562502"/>
            <wp:effectExtent l="0" t="0" r="5080" b="0"/>
            <wp:docPr id="495979806" name="Picture 1" descr="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82089" name="Picture 1" descr="A graph with numbers and lines&#10;&#10;Description automatically generated with medium confidence"/>
                    <pic:cNvPicPr/>
                  </pic:nvPicPr>
                  <pic:blipFill>
                    <a:blip r:embed="rId18"/>
                    <a:stretch>
                      <a:fillRect/>
                    </a:stretch>
                  </pic:blipFill>
                  <pic:spPr>
                    <a:xfrm>
                      <a:off x="0" y="0"/>
                      <a:ext cx="2033480" cy="3573480"/>
                    </a:xfrm>
                    <a:prstGeom prst="rect">
                      <a:avLst/>
                    </a:prstGeom>
                  </pic:spPr>
                </pic:pic>
              </a:graphicData>
            </a:graphic>
          </wp:inline>
        </w:drawing>
      </w:r>
    </w:p>
    <w:p w14:paraId="6FA8CBDB" w14:textId="4AF03C2D" w:rsidR="00F21423" w:rsidRDefault="00343ACA" w:rsidP="00E16E45">
      <w:pPr>
        <w:pStyle w:val="NormalWeb"/>
        <w:spacing w:before="150" w:beforeAutospacing="0" w:after="0" w:afterAutospacing="0" w:line="320" w:lineRule="atLeast"/>
        <w:rPr>
          <w:rFonts w:ascii="Calibri" w:hAnsi="Calibri" w:cs="Calibri"/>
          <w:color w:val="2B2B2B"/>
          <w:sz w:val="22"/>
          <w:szCs w:val="22"/>
        </w:rPr>
      </w:pPr>
      <w:r>
        <w:rPr>
          <w:rFonts w:ascii="Calibri" w:hAnsi="Calibri" w:cs="Calibri"/>
          <w:color w:val="2B2B2B"/>
          <w:sz w:val="22"/>
          <w:szCs w:val="22"/>
        </w:rPr>
        <w:lastRenderedPageBreak/>
        <w:t xml:space="preserve">The mean </w:t>
      </w:r>
      <w:r w:rsidR="00BE669A">
        <w:rPr>
          <w:rFonts w:ascii="Calibri" w:hAnsi="Calibri" w:cs="Calibri"/>
          <w:color w:val="2B2B2B"/>
          <w:sz w:val="22"/>
          <w:szCs w:val="22"/>
        </w:rPr>
        <w:t xml:space="preserve">(“x” on the box and whisker plot) </w:t>
      </w:r>
      <w:r>
        <w:rPr>
          <w:rFonts w:ascii="Calibri" w:hAnsi="Calibri" w:cs="Calibri"/>
          <w:color w:val="2B2B2B"/>
          <w:sz w:val="22"/>
          <w:szCs w:val="22"/>
        </w:rPr>
        <w:t>of positively-skewed data is greater than the median</w:t>
      </w:r>
      <w:r w:rsidR="00A71AA4">
        <w:rPr>
          <w:rFonts w:ascii="Calibri" w:hAnsi="Calibri" w:cs="Calibri"/>
          <w:color w:val="2B2B2B"/>
          <w:sz w:val="22"/>
          <w:szCs w:val="22"/>
        </w:rPr>
        <w:t xml:space="preserve"> (horizontal line on the box and whisker plot)</w:t>
      </w:r>
      <w:r w:rsidR="00356751">
        <w:rPr>
          <w:rFonts w:ascii="Calibri" w:hAnsi="Calibri" w:cs="Calibri"/>
          <w:color w:val="2B2B2B"/>
          <w:sz w:val="22"/>
          <w:szCs w:val="22"/>
        </w:rPr>
        <w:t xml:space="preserve">. </w:t>
      </w:r>
      <w:r w:rsidR="00B758DD">
        <w:rPr>
          <w:rFonts w:ascii="Calibri" w:hAnsi="Calibri" w:cs="Calibri"/>
          <w:color w:val="2B2B2B"/>
          <w:sz w:val="22"/>
          <w:szCs w:val="22"/>
        </w:rPr>
        <w:t>For distributions that have outliers or are skewed, the median is usually the preferred measure of central tendency because the median is more resistant to outliers than the mean.</w:t>
      </w:r>
    </w:p>
    <w:p w14:paraId="3C8AE4C2" w14:textId="77777777" w:rsidR="00DA63FC" w:rsidRPr="007D79F4" w:rsidRDefault="00DA63FC" w:rsidP="00E16E45">
      <w:pPr>
        <w:pStyle w:val="NormalWeb"/>
        <w:spacing w:before="150" w:beforeAutospacing="0" w:after="0" w:afterAutospacing="0" w:line="320" w:lineRule="atLeast"/>
        <w:rPr>
          <w:rFonts w:ascii="Calibri" w:hAnsi="Calibri" w:cs="Calibri"/>
          <w:color w:val="2B2B2B"/>
          <w:sz w:val="22"/>
          <w:szCs w:val="22"/>
        </w:rPr>
      </w:pPr>
    </w:p>
    <w:p w14:paraId="0FB5CF01" w14:textId="77777777" w:rsidR="00115EA5" w:rsidRPr="00346CB8" w:rsidRDefault="00115EA5" w:rsidP="00E16E45">
      <w:pPr>
        <w:pStyle w:val="NormalWeb"/>
        <w:spacing w:before="150" w:beforeAutospacing="0" w:after="0" w:afterAutospacing="0" w:line="320" w:lineRule="atLeast"/>
        <w:rPr>
          <w:rFonts w:ascii="Calibri" w:hAnsi="Calibri" w:cs="Calibri"/>
          <w:i/>
          <w:iCs/>
          <w:color w:val="A6A6A6" w:themeColor="background1" w:themeShade="A6"/>
          <w:sz w:val="22"/>
          <w:szCs w:val="22"/>
        </w:rPr>
      </w:pPr>
      <w:r w:rsidRPr="00346CB8">
        <w:rPr>
          <w:rFonts w:ascii="Calibri" w:hAnsi="Calibri" w:cs="Calibri"/>
          <w:i/>
          <w:iCs/>
          <w:color w:val="A6A6A6" w:themeColor="background1" w:themeShade="A6"/>
          <w:sz w:val="22"/>
          <w:szCs w:val="22"/>
        </w:rPr>
        <w:t>Use your data to determine if there is more variability with successful or unsuccessful campaigns. Does this make sense? Why or why not?</w:t>
      </w:r>
    </w:p>
    <w:p w14:paraId="76576E1E" w14:textId="653708A3" w:rsidR="00DA63FC" w:rsidRDefault="00785FE4" w:rsidP="00E16E45">
      <w:pPr>
        <w:pStyle w:val="NormalWeb"/>
        <w:spacing w:before="150" w:beforeAutospacing="0" w:after="0" w:afterAutospacing="0" w:line="320" w:lineRule="atLeast"/>
        <w:rPr>
          <w:rFonts w:ascii="Calibri" w:hAnsi="Calibri" w:cs="Calibri"/>
          <w:color w:val="2B2B2B"/>
          <w:sz w:val="22"/>
          <w:szCs w:val="22"/>
        </w:rPr>
      </w:pPr>
      <w:r>
        <w:rPr>
          <w:rFonts w:ascii="Calibri" w:hAnsi="Calibri" w:cs="Calibri"/>
          <w:color w:val="2B2B2B"/>
          <w:sz w:val="22"/>
          <w:szCs w:val="22"/>
        </w:rPr>
        <w:t>There is more variation in the number of backers for successful campaigns</w:t>
      </w:r>
      <w:r w:rsidR="00FA30A7">
        <w:rPr>
          <w:rFonts w:ascii="Calibri" w:hAnsi="Calibri" w:cs="Calibri"/>
          <w:color w:val="2B2B2B"/>
          <w:sz w:val="22"/>
          <w:szCs w:val="22"/>
        </w:rPr>
        <w:t xml:space="preserve"> (standard deviation 1267 backers)</w:t>
      </w:r>
      <w:r>
        <w:rPr>
          <w:rFonts w:ascii="Calibri" w:hAnsi="Calibri" w:cs="Calibri"/>
          <w:color w:val="2B2B2B"/>
          <w:sz w:val="22"/>
          <w:szCs w:val="22"/>
        </w:rPr>
        <w:t xml:space="preserve"> than </w:t>
      </w:r>
      <w:r w:rsidR="00614C35">
        <w:rPr>
          <w:rFonts w:ascii="Calibri" w:hAnsi="Calibri" w:cs="Calibri"/>
          <w:color w:val="2B2B2B"/>
          <w:sz w:val="22"/>
          <w:szCs w:val="22"/>
        </w:rPr>
        <w:t xml:space="preserve">unsuccessful </w:t>
      </w:r>
      <w:r>
        <w:rPr>
          <w:rFonts w:ascii="Calibri" w:hAnsi="Calibri" w:cs="Calibri"/>
          <w:color w:val="2B2B2B"/>
          <w:sz w:val="22"/>
          <w:szCs w:val="22"/>
        </w:rPr>
        <w:t>campaigns</w:t>
      </w:r>
      <w:r w:rsidR="00FA30A7">
        <w:rPr>
          <w:rFonts w:ascii="Calibri" w:hAnsi="Calibri" w:cs="Calibri"/>
          <w:color w:val="2B2B2B"/>
          <w:sz w:val="22"/>
          <w:szCs w:val="22"/>
        </w:rPr>
        <w:t xml:space="preserve"> (standard deviation </w:t>
      </w:r>
      <w:r w:rsidR="00BF153F">
        <w:rPr>
          <w:rFonts w:ascii="Calibri" w:hAnsi="Calibri" w:cs="Calibri"/>
          <w:color w:val="2B2B2B"/>
          <w:sz w:val="22"/>
          <w:szCs w:val="22"/>
        </w:rPr>
        <w:t>96</w:t>
      </w:r>
      <w:r w:rsidR="00FA30A7">
        <w:rPr>
          <w:rFonts w:ascii="Calibri" w:hAnsi="Calibri" w:cs="Calibri"/>
          <w:color w:val="2B2B2B"/>
          <w:sz w:val="22"/>
          <w:szCs w:val="22"/>
        </w:rPr>
        <w:t>1 backers)</w:t>
      </w:r>
      <w:r w:rsidR="00614C35">
        <w:rPr>
          <w:rFonts w:ascii="Calibri" w:hAnsi="Calibri" w:cs="Calibri"/>
          <w:color w:val="2B2B2B"/>
          <w:sz w:val="22"/>
          <w:szCs w:val="22"/>
        </w:rPr>
        <w:t xml:space="preserve">. This makes sense, as one would </w:t>
      </w:r>
      <w:r w:rsidR="00715841">
        <w:rPr>
          <w:rFonts w:ascii="Calibri" w:hAnsi="Calibri" w:cs="Calibri"/>
          <w:color w:val="2B2B2B"/>
          <w:sz w:val="22"/>
          <w:szCs w:val="22"/>
        </w:rPr>
        <w:t>expect that</w:t>
      </w:r>
      <w:r w:rsidR="00D924D7">
        <w:rPr>
          <w:rFonts w:ascii="Calibri" w:hAnsi="Calibri" w:cs="Calibri"/>
          <w:color w:val="2B2B2B"/>
          <w:sz w:val="22"/>
          <w:szCs w:val="22"/>
        </w:rPr>
        <w:t>,</w:t>
      </w:r>
      <w:r w:rsidR="00715841">
        <w:rPr>
          <w:rFonts w:ascii="Calibri" w:hAnsi="Calibri" w:cs="Calibri"/>
          <w:color w:val="2B2B2B"/>
          <w:sz w:val="22"/>
          <w:szCs w:val="22"/>
        </w:rPr>
        <w:t xml:space="preserve"> in general</w:t>
      </w:r>
      <w:r w:rsidR="00D924D7">
        <w:rPr>
          <w:rFonts w:ascii="Calibri" w:hAnsi="Calibri" w:cs="Calibri"/>
          <w:color w:val="2B2B2B"/>
          <w:sz w:val="22"/>
          <w:szCs w:val="22"/>
        </w:rPr>
        <w:t>,</w:t>
      </w:r>
      <w:r w:rsidR="00614C35">
        <w:rPr>
          <w:rFonts w:ascii="Calibri" w:hAnsi="Calibri" w:cs="Calibri"/>
          <w:color w:val="2B2B2B"/>
          <w:sz w:val="22"/>
          <w:szCs w:val="22"/>
        </w:rPr>
        <w:t xml:space="preserve"> unsuccessful campaigns are correlated with a lower number of backers</w:t>
      </w:r>
      <w:r w:rsidR="00F05C59">
        <w:rPr>
          <w:rFonts w:ascii="Calibri" w:hAnsi="Calibri" w:cs="Calibri"/>
          <w:color w:val="2B2B2B"/>
          <w:sz w:val="22"/>
          <w:szCs w:val="22"/>
        </w:rPr>
        <w:t xml:space="preserve"> (and hence lower standard deviation)</w:t>
      </w:r>
      <w:r w:rsidR="00614C35">
        <w:rPr>
          <w:rFonts w:ascii="Calibri" w:hAnsi="Calibri" w:cs="Calibri"/>
          <w:color w:val="2B2B2B"/>
          <w:sz w:val="22"/>
          <w:szCs w:val="22"/>
        </w:rPr>
        <w:t xml:space="preserve">, whereas successful campaigns are correlated with a higher number of backers </w:t>
      </w:r>
      <w:r w:rsidR="00614C35" w:rsidRPr="00D924D7">
        <w:rPr>
          <w:rFonts w:ascii="Calibri" w:hAnsi="Calibri" w:cs="Calibri"/>
          <w:i/>
          <w:iCs/>
          <w:color w:val="2B2B2B"/>
          <w:sz w:val="22"/>
          <w:szCs w:val="22"/>
        </w:rPr>
        <w:t>in addition to</w:t>
      </w:r>
      <w:r w:rsidR="00614C35">
        <w:rPr>
          <w:rFonts w:ascii="Calibri" w:hAnsi="Calibri" w:cs="Calibri"/>
          <w:color w:val="2B2B2B"/>
          <w:sz w:val="22"/>
          <w:szCs w:val="22"/>
        </w:rPr>
        <w:t xml:space="preserve"> the </w:t>
      </w:r>
      <w:r w:rsidR="00F805E5">
        <w:rPr>
          <w:rFonts w:ascii="Calibri" w:hAnsi="Calibri" w:cs="Calibri"/>
          <w:color w:val="2B2B2B"/>
          <w:sz w:val="22"/>
          <w:szCs w:val="22"/>
        </w:rPr>
        <w:t xml:space="preserve">lower-backer number </w:t>
      </w:r>
      <w:r w:rsidR="00614C35">
        <w:rPr>
          <w:rFonts w:ascii="Calibri" w:hAnsi="Calibri" w:cs="Calibri"/>
          <w:color w:val="2B2B2B"/>
          <w:sz w:val="22"/>
          <w:szCs w:val="22"/>
        </w:rPr>
        <w:t>cases where individual backers contribute large sums of funding</w:t>
      </w:r>
      <w:r w:rsidR="006C5BD6">
        <w:rPr>
          <w:rFonts w:ascii="Calibri" w:hAnsi="Calibri" w:cs="Calibri"/>
          <w:color w:val="2B2B2B"/>
          <w:sz w:val="22"/>
          <w:szCs w:val="22"/>
        </w:rPr>
        <w:t xml:space="preserve"> (hence resulting in higher spread of the number of backers and a higher standard deviation). </w:t>
      </w:r>
    </w:p>
    <w:p w14:paraId="4E9392E5" w14:textId="77777777" w:rsidR="00DA63FC" w:rsidRDefault="00DA63FC" w:rsidP="00E16E45">
      <w:pPr>
        <w:pStyle w:val="NormalWeb"/>
        <w:spacing w:before="150" w:beforeAutospacing="0" w:after="0" w:afterAutospacing="0" w:line="320" w:lineRule="atLeast"/>
        <w:rPr>
          <w:rFonts w:ascii="Calibri" w:hAnsi="Calibri" w:cs="Calibri"/>
          <w:color w:val="2B2B2B"/>
          <w:sz w:val="22"/>
          <w:szCs w:val="22"/>
        </w:rPr>
      </w:pPr>
    </w:p>
    <w:sectPr w:rsidR="00DA63FC" w:rsidSect="00AD118A">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4B22D" w14:textId="77777777" w:rsidR="00933E29" w:rsidRDefault="00933E29" w:rsidP="00EF7C71">
      <w:r>
        <w:separator/>
      </w:r>
    </w:p>
  </w:endnote>
  <w:endnote w:type="continuationSeparator" w:id="0">
    <w:p w14:paraId="0D5ADD19" w14:textId="77777777" w:rsidR="00933E29" w:rsidRDefault="00933E29" w:rsidP="00EF7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7426614"/>
      <w:docPartObj>
        <w:docPartGallery w:val="Page Numbers (Bottom of Page)"/>
        <w:docPartUnique/>
      </w:docPartObj>
    </w:sdtPr>
    <w:sdtContent>
      <w:p w14:paraId="553BC200" w14:textId="1FB76AD5" w:rsidR="00EF7C71" w:rsidRDefault="00EF7C71" w:rsidP="001A5E6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952918" w14:textId="77777777" w:rsidR="00EF7C71" w:rsidRDefault="00EF7C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2450100"/>
      <w:docPartObj>
        <w:docPartGallery w:val="Page Numbers (Bottom of Page)"/>
        <w:docPartUnique/>
      </w:docPartObj>
    </w:sdtPr>
    <w:sdtContent>
      <w:p w14:paraId="783CB002" w14:textId="2095F386" w:rsidR="00EF7C71" w:rsidRDefault="00EF7C71" w:rsidP="001A5E6B">
        <w:pPr>
          <w:pStyle w:val="Footer"/>
          <w:framePr w:wrap="none" w:vAnchor="text" w:hAnchor="margin" w:xAlign="center" w:y="1"/>
          <w:rPr>
            <w:rStyle w:val="PageNumber"/>
          </w:rPr>
        </w:pPr>
        <w:r w:rsidRPr="00EF7C71">
          <w:rPr>
            <w:rStyle w:val="PageNumber"/>
            <w:rFonts w:ascii="Calibri" w:hAnsi="Calibri" w:cs="Calibri"/>
            <w:sz w:val="20"/>
            <w:szCs w:val="20"/>
          </w:rPr>
          <w:fldChar w:fldCharType="begin"/>
        </w:r>
        <w:r w:rsidRPr="00EF7C71">
          <w:rPr>
            <w:rStyle w:val="PageNumber"/>
            <w:rFonts w:ascii="Calibri" w:hAnsi="Calibri" w:cs="Calibri"/>
            <w:sz w:val="20"/>
            <w:szCs w:val="20"/>
          </w:rPr>
          <w:instrText xml:space="preserve"> PAGE </w:instrText>
        </w:r>
        <w:r w:rsidRPr="00EF7C71">
          <w:rPr>
            <w:rStyle w:val="PageNumber"/>
            <w:rFonts w:ascii="Calibri" w:hAnsi="Calibri" w:cs="Calibri"/>
            <w:sz w:val="20"/>
            <w:szCs w:val="20"/>
          </w:rPr>
          <w:fldChar w:fldCharType="separate"/>
        </w:r>
        <w:r w:rsidRPr="00EF7C71">
          <w:rPr>
            <w:rStyle w:val="PageNumber"/>
            <w:rFonts w:ascii="Calibri" w:hAnsi="Calibri" w:cs="Calibri"/>
            <w:noProof/>
            <w:sz w:val="20"/>
            <w:szCs w:val="20"/>
          </w:rPr>
          <w:t>6</w:t>
        </w:r>
        <w:r w:rsidRPr="00EF7C71">
          <w:rPr>
            <w:rStyle w:val="PageNumber"/>
            <w:rFonts w:ascii="Calibri" w:hAnsi="Calibri" w:cs="Calibri"/>
            <w:sz w:val="20"/>
            <w:szCs w:val="20"/>
          </w:rPr>
          <w:fldChar w:fldCharType="end"/>
        </w:r>
      </w:p>
    </w:sdtContent>
  </w:sdt>
  <w:p w14:paraId="02664CB7" w14:textId="77777777" w:rsidR="00EF7C71" w:rsidRDefault="00EF7C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30C2E" w14:textId="77777777" w:rsidR="00933E29" w:rsidRDefault="00933E29" w:rsidP="00EF7C71">
      <w:r>
        <w:separator/>
      </w:r>
    </w:p>
  </w:footnote>
  <w:footnote w:type="continuationSeparator" w:id="0">
    <w:p w14:paraId="26ABCB9B" w14:textId="77777777" w:rsidR="00933E29" w:rsidRDefault="00933E29" w:rsidP="00EF7C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77706"/>
    <w:multiLevelType w:val="hybridMultilevel"/>
    <w:tmpl w:val="14181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3A00B3"/>
    <w:multiLevelType w:val="multilevel"/>
    <w:tmpl w:val="F3C2E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9932AC"/>
    <w:multiLevelType w:val="hybridMultilevel"/>
    <w:tmpl w:val="14181D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31D40CD"/>
    <w:multiLevelType w:val="multilevel"/>
    <w:tmpl w:val="7C18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4156C"/>
    <w:multiLevelType w:val="hybridMultilevel"/>
    <w:tmpl w:val="14181D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6207413"/>
    <w:multiLevelType w:val="hybridMultilevel"/>
    <w:tmpl w:val="7A14B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5611234">
    <w:abstractNumId w:val="1"/>
  </w:num>
  <w:num w:numId="2" w16cid:durableId="768040787">
    <w:abstractNumId w:val="3"/>
  </w:num>
  <w:num w:numId="3" w16cid:durableId="1127163360">
    <w:abstractNumId w:val="0"/>
  </w:num>
  <w:num w:numId="4" w16cid:durableId="715855792">
    <w:abstractNumId w:val="5"/>
  </w:num>
  <w:num w:numId="5" w16cid:durableId="22094941">
    <w:abstractNumId w:val="4"/>
  </w:num>
  <w:num w:numId="6" w16cid:durableId="7936005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200"/>
    <w:rsid w:val="00021C36"/>
    <w:rsid w:val="0003019F"/>
    <w:rsid w:val="00045777"/>
    <w:rsid w:val="00052437"/>
    <w:rsid w:val="00055D92"/>
    <w:rsid w:val="00094584"/>
    <w:rsid w:val="000C73DD"/>
    <w:rsid w:val="000D2ACD"/>
    <w:rsid w:val="000D58BD"/>
    <w:rsid w:val="000F0E44"/>
    <w:rsid w:val="00105413"/>
    <w:rsid w:val="00115EA5"/>
    <w:rsid w:val="001411E6"/>
    <w:rsid w:val="00146A7D"/>
    <w:rsid w:val="00160E5C"/>
    <w:rsid w:val="001659B1"/>
    <w:rsid w:val="001679CE"/>
    <w:rsid w:val="001720DE"/>
    <w:rsid w:val="00197020"/>
    <w:rsid w:val="001B2A43"/>
    <w:rsid w:val="001B4E32"/>
    <w:rsid w:val="001B5F91"/>
    <w:rsid w:val="001C0C04"/>
    <w:rsid w:val="001C28A6"/>
    <w:rsid w:val="002118AE"/>
    <w:rsid w:val="00232663"/>
    <w:rsid w:val="00233BAD"/>
    <w:rsid w:val="00243D87"/>
    <w:rsid w:val="00262184"/>
    <w:rsid w:val="002777F5"/>
    <w:rsid w:val="00291529"/>
    <w:rsid w:val="003163A8"/>
    <w:rsid w:val="00343ACA"/>
    <w:rsid w:val="00346CB8"/>
    <w:rsid w:val="00356751"/>
    <w:rsid w:val="00362500"/>
    <w:rsid w:val="00384ACF"/>
    <w:rsid w:val="003A17A1"/>
    <w:rsid w:val="00401F44"/>
    <w:rsid w:val="00404ADF"/>
    <w:rsid w:val="00450039"/>
    <w:rsid w:val="0046045A"/>
    <w:rsid w:val="0047771C"/>
    <w:rsid w:val="00491625"/>
    <w:rsid w:val="004A0043"/>
    <w:rsid w:val="004A47B1"/>
    <w:rsid w:val="00514537"/>
    <w:rsid w:val="005404DD"/>
    <w:rsid w:val="005418FD"/>
    <w:rsid w:val="00546DA4"/>
    <w:rsid w:val="00550100"/>
    <w:rsid w:val="005630EE"/>
    <w:rsid w:val="00576762"/>
    <w:rsid w:val="005B35F2"/>
    <w:rsid w:val="005B6944"/>
    <w:rsid w:val="005D3002"/>
    <w:rsid w:val="00600DC8"/>
    <w:rsid w:val="00614C35"/>
    <w:rsid w:val="006817D6"/>
    <w:rsid w:val="006C4976"/>
    <w:rsid w:val="006C5BD6"/>
    <w:rsid w:val="006C7CF5"/>
    <w:rsid w:val="006F494D"/>
    <w:rsid w:val="00700DA8"/>
    <w:rsid w:val="00715841"/>
    <w:rsid w:val="00730A59"/>
    <w:rsid w:val="0077418A"/>
    <w:rsid w:val="00785FE4"/>
    <w:rsid w:val="00796C9A"/>
    <w:rsid w:val="007979AE"/>
    <w:rsid w:val="007B7AC5"/>
    <w:rsid w:val="007D79F4"/>
    <w:rsid w:val="008045F4"/>
    <w:rsid w:val="0082479C"/>
    <w:rsid w:val="00834E48"/>
    <w:rsid w:val="00837133"/>
    <w:rsid w:val="00842DB2"/>
    <w:rsid w:val="008807A3"/>
    <w:rsid w:val="008B09D3"/>
    <w:rsid w:val="00933E29"/>
    <w:rsid w:val="00950A9E"/>
    <w:rsid w:val="00960A71"/>
    <w:rsid w:val="009801A3"/>
    <w:rsid w:val="00986990"/>
    <w:rsid w:val="009B4012"/>
    <w:rsid w:val="009B4E8D"/>
    <w:rsid w:val="009E4F66"/>
    <w:rsid w:val="00A055D4"/>
    <w:rsid w:val="00A41239"/>
    <w:rsid w:val="00A71AA4"/>
    <w:rsid w:val="00AC6B64"/>
    <w:rsid w:val="00AD118A"/>
    <w:rsid w:val="00AF74DC"/>
    <w:rsid w:val="00B074E3"/>
    <w:rsid w:val="00B61D4A"/>
    <w:rsid w:val="00B64A32"/>
    <w:rsid w:val="00B758DD"/>
    <w:rsid w:val="00B95316"/>
    <w:rsid w:val="00B95A26"/>
    <w:rsid w:val="00BA39A3"/>
    <w:rsid w:val="00BA4360"/>
    <w:rsid w:val="00BB18B4"/>
    <w:rsid w:val="00BE21E5"/>
    <w:rsid w:val="00BE2F72"/>
    <w:rsid w:val="00BE669A"/>
    <w:rsid w:val="00BF153F"/>
    <w:rsid w:val="00C40524"/>
    <w:rsid w:val="00C7390F"/>
    <w:rsid w:val="00C8047C"/>
    <w:rsid w:val="00C82867"/>
    <w:rsid w:val="00CC2F0E"/>
    <w:rsid w:val="00CF6A13"/>
    <w:rsid w:val="00D01AD8"/>
    <w:rsid w:val="00D167A2"/>
    <w:rsid w:val="00D40AF5"/>
    <w:rsid w:val="00D62516"/>
    <w:rsid w:val="00D924D7"/>
    <w:rsid w:val="00DA0B4B"/>
    <w:rsid w:val="00DA63FC"/>
    <w:rsid w:val="00DC5EDD"/>
    <w:rsid w:val="00DD40AB"/>
    <w:rsid w:val="00E05E88"/>
    <w:rsid w:val="00E12C53"/>
    <w:rsid w:val="00E16E45"/>
    <w:rsid w:val="00E45200"/>
    <w:rsid w:val="00EB2F10"/>
    <w:rsid w:val="00EB4FD0"/>
    <w:rsid w:val="00EB677D"/>
    <w:rsid w:val="00EC187B"/>
    <w:rsid w:val="00EF7C71"/>
    <w:rsid w:val="00F05C59"/>
    <w:rsid w:val="00F20A4F"/>
    <w:rsid w:val="00F211F5"/>
    <w:rsid w:val="00F21423"/>
    <w:rsid w:val="00F6714C"/>
    <w:rsid w:val="00F72087"/>
    <w:rsid w:val="00F72C68"/>
    <w:rsid w:val="00F805E5"/>
    <w:rsid w:val="00FA30A7"/>
    <w:rsid w:val="00FF2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5BDC4"/>
  <w15:chartTrackingRefBased/>
  <w15:docId w15:val="{5666D22D-4681-C741-A3D0-3E3F07B8E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DC8"/>
    <w:rPr>
      <w:rFonts w:ascii="Times New Roman" w:eastAsia="Times New Roman" w:hAnsi="Times New Roman" w:cs="Times New Roman"/>
    </w:rPr>
  </w:style>
  <w:style w:type="paragraph" w:styleId="Heading1">
    <w:name w:val="heading 1"/>
    <w:basedOn w:val="Normal"/>
    <w:next w:val="Normal"/>
    <w:link w:val="Heading1Char"/>
    <w:uiPriority w:val="9"/>
    <w:qFormat/>
    <w:rsid w:val="00E452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52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520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520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4520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4520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4520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4520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4520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2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52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52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52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52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52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52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52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5200"/>
    <w:rPr>
      <w:rFonts w:eastAsiaTheme="majorEastAsia" w:cstheme="majorBidi"/>
      <w:color w:val="272727" w:themeColor="text1" w:themeTint="D8"/>
    </w:rPr>
  </w:style>
  <w:style w:type="paragraph" w:styleId="Title">
    <w:name w:val="Title"/>
    <w:basedOn w:val="Normal"/>
    <w:next w:val="Normal"/>
    <w:link w:val="TitleChar"/>
    <w:uiPriority w:val="10"/>
    <w:qFormat/>
    <w:rsid w:val="00E4520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2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20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2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5200"/>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E45200"/>
    <w:rPr>
      <w:i/>
      <w:iCs/>
      <w:color w:val="404040" w:themeColor="text1" w:themeTint="BF"/>
    </w:rPr>
  </w:style>
  <w:style w:type="paragraph" w:styleId="ListParagraph">
    <w:name w:val="List Paragraph"/>
    <w:basedOn w:val="Normal"/>
    <w:uiPriority w:val="34"/>
    <w:qFormat/>
    <w:rsid w:val="00E45200"/>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E45200"/>
    <w:rPr>
      <w:i/>
      <w:iCs/>
      <w:color w:val="0F4761" w:themeColor="accent1" w:themeShade="BF"/>
    </w:rPr>
  </w:style>
  <w:style w:type="paragraph" w:styleId="IntenseQuote">
    <w:name w:val="Intense Quote"/>
    <w:basedOn w:val="Normal"/>
    <w:next w:val="Normal"/>
    <w:link w:val="IntenseQuoteChar"/>
    <w:uiPriority w:val="30"/>
    <w:qFormat/>
    <w:rsid w:val="00E45200"/>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E45200"/>
    <w:rPr>
      <w:i/>
      <w:iCs/>
      <w:color w:val="0F4761" w:themeColor="accent1" w:themeShade="BF"/>
    </w:rPr>
  </w:style>
  <w:style w:type="character" w:styleId="IntenseReference">
    <w:name w:val="Intense Reference"/>
    <w:basedOn w:val="DefaultParagraphFont"/>
    <w:uiPriority w:val="32"/>
    <w:qFormat/>
    <w:rsid w:val="00E45200"/>
    <w:rPr>
      <w:b/>
      <w:bCs/>
      <w:smallCaps/>
      <w:color w:val="0F4761" w:themeColor="accent1" w:themeShade="BF"/>
      <w:spacing w:val="5"/>
    </w:rPr>
  </w:style>
  <w:style w:type="paragraph" w:styleId="NormalWeb">
    <w:name w:val="Normal (Web)"/>
    <w:basedOn w:val="Normal"/>
    <w:uiPriority w:val="99"/>
    <w:unhideWhenUsed/>
    <w:rsid w:val="00243D87"/>
    <w:pPr>
      <w:spacing w:before="100" w:beforeAutospacing="1" w:after="100" w:afterAutospacing="1"/>
    </w:pPr>
  </w:style>
  <w:style w:type="character" w:customStyle="1" w:styleId="hgkelc">
    <w:name w:val="hgkelc"/>
    <w:basedOn w:val="DefaultParagraphFont"/>
    <w:rsid w:val="00600DC8"/>
  </w:style>
  <w:style w:type="paragraph" w:styleId="Header">
    <w:name w:val="header"/>
    <w:basedOn w:val="Normal"/>
    <w:link w:val="HeaderChar"/>
    <w:uiPriority w:val="99"/>
    <w:unhideWhenUsed/>
    <w:rsid w:val="00EF7C71"/>
    <w:pPr>
      <w:tabs>
        <w:tab w:val="center" w:pos="4680"/>
        <w:tab w:val="right" w:pos="9360"/>
      </w:tabs>
    </w:pPr>
  </w:style>
  <w:style w:type="character" w:customStyle="1" w:styleId="HeaderChar">
    <w:name w:val="Header Char"/>
    <w:basedOn w:val="DefaultParagraphFont"/>
    <w:link w:val="Header"/>
    <w:uiPriority w:val="99"/>
    <w:rsid w:val="00EF7C71"/>
    <w:rPr>
      <w:rFonts w:ascii="Times New Roman" w:eastAsia="Times New Roman" w:hAnsi="Times New Roman" w:cs="Times New Roman"/>
    </w:rPr>
  </w:style>
  <w:style w:type="paragraph" w:styleId="Footer">
    <w:name w:val="footer"/>
    <w:basedOn w:val="Normal"/>
    <w:link w:val="FooterChar"/>
    <w:uiPriority w:val="99"/>
    <w:unhideWhenUsed/>
    <w:rsid w:val="00EF7C71"/>
    <w:pPr>
      <w:tabs>
        <w:tab w:val="center" w:pos="4680"/>
        <w:tab w:val="right" w:pos="9360"/>
      </w:tabs>
    </w:pPr>
  </w:style>
  <w:style w:type="character" w:customStyle="1" w:styleId="FooterChar">
    <w:name w:val="Footer Char"/>
    <w:basedOn w:val="DefaultParagraphFont"/>
    <w:link w:val="Footer"/>
    <w:uiPriority w:val="99"/>
    <w:rsid w:val="00EF7C71"/>
    <w:rPr>
      <w:rFonts w:ascii="Times New Roman" w:eastAsia="Times New Roman" w:hAnsi="Times New Roman" w:cs="Times New Roman"/>
    </w:rPr>
  </w:style>
  <w:style w:type="character" w:styleId="PageNumber">
    <w:name w:val="page number"/>
    <w:basedOn w:val="DefaultParagraphFont"/>
    <w:uiPriority w:val="99"/>
    <w:semiHidden/>
    <w:unhideWhenUsed/>
    <w:rsid w:val="00EF7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68231">
      <w:bodyDiv w:val="1"/>
      <w:marLeft w:val="0"/>
      <w:marRight w:val="0"/>
      <w:marTop w:val="0"/>
      <w:marBottom w:val="0"/>
      <w:divBdr>
        <w:top w:val="none" w:sz="0" w:space="0" w:color="auto"/>
        <w:left w:val="none" w:sz="0" w:space="0" w:color="auto"/>
        <w:bottom w:val="none" w:sz="0" w:space="0" w:color="auto"/>
        <w:right w:val="none" w:sz="0" w:space="0" w:color="auto"/>
      </w:divBdr>
    </w:div>
    <w:div w:id="255480591">
      <w:bodyDiv w:val="1"/>
      <w:marLeft w:val="0"/>
      <w:marRight w:val="0"/>
      <w:marTop w:val="0"/>
      <w:marBottom w:val="0"/>
      <w:divBdr>
        <w:top w:val="none" w:sz="0" w:space="0" w:color="auto"/>
        <w:left w:val="none" w:sz="0" w:space="0" w:color="auto"/>
        <w:bottom w:val="none" w:sz="0" w:space="0" w:color="auto"/>
        <w:right w:val="none" w:sz="0" w:space="0" w:color="auto"/>
      </w:divBdr>
      <w:divsChild>
        <w:div w:id="1878354666">
          <w:marLeft w:val="0"/>
          <w:marRight w:val="0"/>
          <w:marTop w:val="0"/>
          <w:marBottom w:val="0"/>
          <w:divBdr>
            <w:top w:val="none" w:sz="0" w:space="0" w:color="auto"/>
            <w:left w:val="none" w:sz="0" w:space="0" w:color="auto"/>
            <w:bottom w:val="none" w:sz="0" w:space="0" w:color="auto"/>
            <w:right w:val="none" w:sz="0" w:space="0" w:color="auto"/>
          </w:divBdr>
        </w:div>
        <w:div w:id="1050567427">
          <w:marLeft w:val="0"/>
          <w:marRight w:val="0"/>
          <w:marTop w:val="0"/>
          <w:marBottom w:val="0"/>
          <w:divBdr>
            <w:top w:val="none" w:sz="0" w:space="0" w:color="auto"/>
            <w:left w:val="none" w:sz="0" w:space="0" w:color="auto"/>
            <w:bottom w:val="none" w:sz="0" w:space="0" w:color="auto"/>
            <w:right w:val="none" w:sz="0" w:space="0" w:color="auto"/>
          </w:divBdr>
          <w:divsChild>
            <w:div w:id="372273965">
              <w:marLeft w:val="0"/>
              <w:marRight w:val="0"/>
              <w:marTop w:val="0"/>
              <w:marBottom w:val="0"/>
              <w:divBdr>
                <w:top w:val="none" w:sz="0" w:space="0" w:color="auto"/>
                <w:left w:val="none" w:sz="0" w:space="0" w:color="auto"/>
                <w:bottom w:val="none" w:sz="0" w:space="0" w:color="auto"/>
                <w:right w:val="none" w:sz="0" w:space="0" w:color="auto"/>
              </w:divBdr>
              <w:divsChild>
                <w:div w:id="86975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51153">
      <w:bodyDiv w:val="1"/>
      <w:marLeft w:val="0"/>
      <w:marRight w:val="0"/>
      <w:marTop w:val="0"/>
      <w:marBottom w:val="0"/>
      <w:divBdr>
        <w:top w:val="none" w:sz="0" w:space="0" w:color="auto"/>
        <w:left w:val="none" w:sz="0" w:space="0" w:color="auto"/>
        <w:bottom w:val="none" w:sz="0" w:space="0" w:color="auto"/>
        <w:right w:val="none" w:sz="0" w:space="0" w:color="auto"/>
      </w:divBdr>
    </w:div>
    <w:div w:id="1498767782">
      <w:bodyDiv w:val="1"/>
      <w:marLeft w:val="0"/>
      <w:marRight w:val="0"/>
      <w:marTop w:val="0"/>
      <w:marBottom w:val="0"/>
      <w:divBdr>
        <w:top w:val="none" w:sz="0" w:space="0" w:color="auto"/>
        <w:left w:val="none" w:sz="0" w:space="0" w:color="auto"/>
        <w:bottom w:val="none" w:sz="0" w:space="0" w:color="auto"/>
        <w:right w:val="none" w:sz="0" w:space="0" w:color="auto"/>
      </w:divBdr>
      <w:divsChild>
        <w:div w:id="139541432">
          <w:marLeft w:val="0"/>
          <w:marRight w:val="0"/>
          <w:marTop w:val="0"/>
          <w:marBottom w:val="0"/>
          <w:divBdr>
            <w:top w:val="none" w:sz="0" w:space="0" w:color="auto"/>
            <w:left w:val="none" w:sz="0" w:space="0" w:color="auto"/>
            <w:bottom w:val="none" w:sz="0" w:space="0" w:color="auto"/>
            <w:right w:val="none" w:sz="0" w:space="0" w:color="auto"/>
          </w:divBdr>
          <w:divsChild>
            <w:div w:id="1083331116">
              <w:marLeft w:val="0"/>
              <w:marRight w:val="0"/>
              <w:marTop w:val="0"/>
              <w:marBottom w:val="0"/>
              <w:divBdr>
                <w:top w:val="none" w:sz="0" w:space="0" w:color="auto"/>
                <w:left w:val="none" w:sz="0" w:space="0" w:color="auto"/>
                <w:bottom w:val="none" w:sz="0" w:space="0" w:color="auto"/>
                <w:right w:val="none" w:sz="0" w:space="0" w:color="auto"/>
              </w:divBdr>
              <w:divsChild>
                <w:div w:id="60746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30715">
          <w:marLeft w:val="0"/>
          <w:marRight w:val="0"/>
          <w:marTop w:val="0"/>
          <w:marBottom w:val="0"/>
          <w:divBdr>
            <w:top w:val="none" w:sz="0" w:space="0" w:color="auto"/>
            <w:left w:val="none" w:sz="0" w:space="0" w:color="auto"/>
            <w:bottom w:val="none" w:sz="0" w:space="0" w:color="auto"/>
            <w:right w:val="none" w:sz="0" w:space="0" w:color="auto"/>
          </w:divBdr>
          <w:divsChild>
            <w:div w:id="387532115">
              <w:marLeft w:val="0"/>
              <w:marRight w:val="0"/>
              <w:marTop w:val="0"/>
              <w:marBottom w:val="60"/>
              <w:divBdr>
                <w:top w:val="none" w:sz="0" w:space="0" w:color="auto"/>
                <w:left w:val="none" w:sz="0" w:space="0" w:color="auto"/>
                <w:bottom w:val="none" w:sz="0" w:space="0" w:color="auto"/>
                <w:right w:val="none" w:sz="0" w:space="0" w:color="auto"/>
              </w:divBdr>
              <w:divsChild>
                <w:div w:id="207424940">
                  <w:marLeft w:val="0"/>
                  <w:marRight w:val="0"/>
                  <w:marTop w:val="0"/>
                  <w:marBottom w:val="0"/>
                  <w:divBdr>
                    <w:top w:val="none" w:sz="0" w:space="0" w:color="auto"/>
                    <w:left w:val="none" w:sz="0" w:space="0" w:color="auto"/>
                    <w:bottom w:val="none" w:sz="0" w:space="0" w:color="auto"/>
                    <w:right w:val="none" w:sz="0" w:space="0" w:color="auto"/>
                  </w:divBdr>
                  <w:divsChild>
                    <w:div w:id="1055851937">
                      <w:marLeft w:val="0"/>
                      <w:marRight w:val="0"/>
                      <w:marTop w:val="0"/>
                      <w:marBottom w:val="0"/>
                      <w:divBdr>
                        <w:top w:val="none" w:sz="0" w:space="0" w:color="auto"/>
                        <w:left w:val="none" w:sz="0" w:space="0" w:color="auto"/>
                        <w:bottom w:val="none" w:sz="0" w:space="0" w:color="auto"/>
                        <w:right w:val="none" w:sz="0" w:space="0" w:color="auto"/>
                      </w:divBdr>
                      <w:divsChild>
                        <w:div w:id="55404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 aBEGG</dc:creator>
  <cp:keywords/>
  <dc:description/>
  <cp:lastModifiedBy>sTEPH aBEGG</cp:lastModifiedBy>
  <cp:revision>4</cp:revision>
  <cp:lastPrinted>2024-06-21T03:12:00Z</cp:lastPrinted>
  <dcterms:created xsi:type="dcterms:W3CDTF">2024-06-21T03:12:00Z</dcterms:created>
  <dcterms:modified xsi:type="dcterms:W3CDTF">2024-06-21T03:16:00Z</dcterms:modified>
</cp:coreProperties>
</file>