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pPr>
        <w:jc w:val="center"/>
      </w:pPr>
      <w:r>
        <w:rPr>
          <w:b/>
          <w:i w:val="0"/>
          <w:sz w:val="32"/>
        </w:rPr>
        <w:t>UNIVERSIDAD DE CUNDINAMARCA</w:t>
      </w:r>
    </w:p>
    <w:p>
      <w:pPr>
        <w:jc w:val="center"/>
      </w:pPr>
      <w:r>
        <w:rPr>
          <w:b w:val="0"/>
          <w:i w:val="0"/>
        </w:rPr>
        <w:t>Facultad de Ingeniería · Sede Fusagasugá</w:t>
      </w:r>
    </w:p>
    <w:p>
      <w:pPr>
        <w:jc w:val="center"/>
      </w:pPr>
      <w:r>
        <w:rPr>
          <w:b w:val="0"/>
          <w:i w:val="0"/>
        </w:rPr>
        <w:t>Programa académico: Ingeniería de Sistemas y Computación</w:t>
      </w:r>
    </w:p>
    <w:p>
      <w:pPr>
        <w:jc w:val="center"/>
      </w:pPr>
      <w:r>
        <w:rPr>
          <w:b w:val="0"/>
          <w:i w:val="0"/>
        </w:rPr>
        <w:t>Asignatura: Ingeniería de Software I</w:t>
      </w:r>
    </w:p>
    <w:p>
      <w:r>
        <w:rPr>
          <w:b w:val="0"/>
          <w:i w:val="0"/>
        </w:rPr>
      </w:r>
    </w:p>
    <w:p>
      <w:pPr>
        <w:jc w:val="center"/>
      </w:pPr>
      <w:r>
        <w:rPr>
          <w:b/>
          <w:i w:val="0"/>
          <w:sz w:val="52"/>
        </w:rPr>
        <w:t>FusaRoute</w:t>
      </w:r>
    </w:p>
    <w:p>
      <w:pPr>
        <w:jc w:val="center"/>
      </w:pPr>
      <w:r>
        <w:rPr>
          <w:b w:val="0"/>
          <w:i/>
        </w:rPr>
        <w:t>Sistema de información de transporte público para Fusagasugá y la región del Sumapaz</w:t>
      </w:r>
    </w:p>
    <w:p>
      <w:pPr>
        <w:jc w:val="center"/>
      </w:pPr>
      <w:r>
        <w:rPr>
          <w:b/>
          <w:i w:val="0"/>
          <w:sz w:val="24"/>
        </w:rPr>
        <w:t>Entregable: Documento V2 (versión ampliada y corregida del Documento V1 del 16 de septiembre de 2026)</w:t>
      </w:r>
    </w:p>
    <w:p>
      <w:r>
        <w:rPr>
          <w:b w:val="0"/>
          <w:i w:val="0"/>
        </w:rPr>
      </w:r>
    </w:p>
    <w:p>
      <w:pPr>
        <w:jc w:val="center"/>
      </w:pPr>
      <w:r>
        <w:rPr>
          <w:b/>
          <w:i w:val="0"/>
        </w:rPr>
        <w:t>Integrantes del equipo</w:t>
      </w:r>
    </w:p>
    <w:p>
      <w:pPr>
        <w:spacing w:after="0"/>
        <w:jc w:val="center"/>
      </w:pPr>
      <w:r>
        <w:rPr>
          <w:b w:val="0"/>
          <w:i w:val="0"/>
        </w:rPr>
        <w:t>Santiago Bermúdez Gómez</w:t>
      </w:r>
    </w:p>
    <w:p>
      <w:pPr>
        <w:jc w:val="center"/>
      </w:pPr>
      <w:r>
        <w:rPr>
          <w:b w:val="0"/>
          <w:i w:val="0"/>
        </w:rPr>
        <w:t>Angélica María Aranguren Rozo</w:t>
      </w:r>
    </w:p>
    <w:p>
      <w:r>
        <w:rPr>
          <w:b w:val="0"/>
          <w:i w:val="0"/>
        </w:rPr>
      </w:r>
    </w:p>
    <w:p>
      <w:pPr>
        <w:jc w:val="center"/>
      </w:pPr>
      <w:r>
        <w:rPr>
          <w:b w:val="0"/>
          <w:i w:val="0"/>
        </w:rPr>
        <w:t>Docente: Ing. Luiferney Ortiz Parra</w:t>
      </w:r>
    </w:p>
    <w:p>
      <w:pPr>
        <w:jc w:val="center"/>
      </w:pPr>
      <w:r>
        <w:rPr>
          <w:b w:val="0"/>
          <w:i w:val="0"/>
        </w:rPr>
        <w:t>Semestre académico: 2026-2 (quinto semestre)</w:t>
      </w:r>
    </w:p>
    <w:p>
      <w:pPr>
        <w:jc w:val="center"/>
      </w:pPr>
      <w:r>
        <w:rPr>
          <w:b w:val="0"/>
          <w:i w:val="0"/>
        </w:rPr>
        <w:t>Fecha de entrega: 28 de septiembre de 2026</w:t>
      </w:r>
    </w:p>
    <w:p>
      <w:r>
        <w:br w:type="page"/>
      </w:r>
    </w:p>
    <w:p>
      <w:pPr>
        <w:pStyle w:val="Heading1"/>
      </w:pPr>
      <w:r>
        <w:t>Tabla de contenido</w:t>
      </w:r>
    </w:p>
    <w:p>
      <w:pPr>
        <w:spacing w:after="40"/>
      </w:pPr>
      <w:r>
        <w:rPr>
          <w:b/>
          <w:i w:val="0"/>
          <w:sz w:val="24"/>
        </w:rPr>
        <w:t>1. Introducción del proyecto</w:t>
      </w:r>
    </w:p>
    <w:p>
      <w:pPr>
        <w:spacing w:after="40"/>
      </w:pPr>
      <w:r>
        <w:rPr>
          <w:b/>
          <w:i w:val="0"/>
          <w:sz w:val="24"/>
        </w:rPr>
        <w:t>2. Descripción general del sistema</w:t>
      </w:r>
    </w:p>
    <w:p>
      <w:pPr>
        <w:spacing w:after="40"/>
        <w:ind w:left="567"/>
      </w:pPr>
      <w:r>
        <w:rPr>
          <w:b w:val="0"/>
          <w:i w:val="0"/>
          <w:sz w:val="22"/>
        </w:rPr>
        <w:t>2.1 Problema identificado · 2.2 Objetivo del sistema · 2.3 Usuarios del sistema · 2.4 Alcance del proyecto</w:t>
      </w:r>
    </w:p>
    <w:p>
      <w:pPr>
        <w:spacing w:after="40"/>
      </w:pPr>
      <w:r>
        <w:rPr>
          <w:b/>
          <w:i w:val="0"/>
          <w:sz w:val="24"/>
        </w:rPr>
        <w:t>3. Enfoque metodológico del proyecto</w:t>
      </w:r>
    </w:p>
    <w:p>
      <w:pPr>
        <w:spacing w:after="40"/>
        <w:ind w:left="567"/>
      </w:pPr>
      <w:r>
        <w:rPr>
          <w:b w:val="0"/>
          <w:i w:val="0"/>
          <w:sz w:val="22"/>
        </w:rPr>
        <w:t>3.1 Análisis del contexto · 3.2 Enfoque metodológico seleccionado · 3.3 Uso de Scrum como marco de trabajo</w:t>
      </w:r>
    </w:p>
    <w:p>
      <w:pPr>
        <w:spacing w:after="40"/>
      </w:pPr>
      <w:r>
        <w:rPr>
          <w:b/>
          <w:i w:val="0"/>
          <w:sz w:val="24"/>
        </w:rPr>
        <w:t>4. Identificación y clasificación de requerimientos</w:t>
      </w:r>
    </w:p>
    <w:p>
      <w:pPr>
        <w:spacing w:after="40"/>
        <w:ind w:left="567"/>
      </w:pPr>
      <w:r>
        <w:rPr>
          <w:b w:val="0"/>
          <w:i w:val="0"/>
          <w:sz w:val="22"/>
        </w:rPr>
        <w:t>4.1 Requerimientos funcionales · 4.2 Requerimientos no funcionales · 4.3 Priorización de requerimientos</w:t>
      </w:r>
    </w:p>
    <w:p>
      <w:pPr>
        <w:spacing w:after="40"/>
      </w:pPr>
      <w:r>
        <w:rPr>
          <w:b/>
          <w:i w:val="0"/>
          <w:sz w:val="24"/>
        </w:rPr>
        <w:t>5. Dependencias del proyecto</w:t>
      </w:r>
    </w:p>
    <w:p>
      <w:pPr>
        <w:spacing w:after="40"/>
      </w:pPr>
      <w:r>
        <w:rPr>
          <w:b/>
          <w:i w:val="0"/>
          <w:sz w:val="24"/>
        </w:rPr>
        <w:t>6. Configuración tecnológica del proyecto</w:t>
      </w:r>
    </w:p>
    <w:p>
      <w:pPr>
        <w:spacing w:after="40"/>
      </w:pPr>
      <w:r>
        <w:rPr>
          <w:b/>
          <w:i w:val="0"/>
          <w:sz w:val="24"/>
        </w:rPr>
        <w:t>7. Riesgos del proyecto</w:t>
      </w:r>
    </w:p>
    <w:p>
      <w:pPr>
        <w:spacing w:after="40"/>
      </w:pPr>
      <w:r>
        <w:rPr>
          <w:b/>
          <w:i w:val="0"/>
          <w:sz w:val="24"/>
        </w:rPr>
        <w:t>8. Diseño de base de datos</w:t>
      </w:r>
    </w:p>
    <w:p>
      <w:pPr>
        <w:spacing w:after="40"/>
        <w:ind w:left="567"/>
      </w:pPr>
      <w:r>
        <w:rPr>
          <w:b w:val="0"/>
          <w:i w:val="0"/>
          <w:sz w:val="22"/>
        </w:rPr>
        <w:t>8.1 Modelo entidad–relación (MER) · 8.2 Modelo relacional · 8.3 Diccionario de datos</w:t>
      </w:r>
    </w:p>
    <w:p>
      <w:pPr>
        <w:spacing w:after="40"/>
      </w:pPr>
      <w:r>
        <w:rPr>
          <w:b/>
          <w:i w:val="0"/>
          <w:sz w:val="24"/>
        </w:rPr>
        <w:t>9. Conclusiones del proyecto</w:t>
      </w:r>
    </w:p>
    <w:p>
      <w:pPr>
        <w:spacing w:after="40"/>
      </w:pPr>
      <w:r>
        <w:rPr>
          <w:b/>
          <w:i w:val="0"/>
          <w:sz w:val="24"/>
        </w:rPr>
        <w:t>Anexo A. Registro de cambios V1 → V2</w:t>
      </w:r>
    </w:p>
    <w:p>
      <w:pPr>
        <w:spacing w:after="40"/>
      </w:pPr>
      <w:r>
        <w:rPr>
          <w:b/>
          <w:i w:val="0"/>
          <w:sz w:val="24"/>
        </w:rPr>
        <w:t>Anexo B. Arquitectura del sistema</w:t>
      </w:r>
    </w:p>
    <w:p>
      <w:pPr>
        <w:spacing w:after="40"/>
      </w:pPr>
      <w:r>
        <w:rPr>
          <w:b/>
          <w:i w:val="0"/>
          <w:sz w:val="24"/>
        </w:rPr>
        <w:t>Anexo C. Historias de usuario, casos de uso y correspondencia con los requerimientos</w:t>
      </w:r>
    </w:p>
    <w:p>
      <w:pPr>
        <w:spacing w:after="40"/>
      </w:pPr>
      <w:r>
        <w:rPr>
          <w:b/>
          <w:i w:val="0"/>
          <w:sz w:val="24"/>
        </w:rPr>
        <w:t>Anexo D. Contrato de la API</w:t>
      </w:r>
    </w:p>
    <w:p>
      <w:pPr>
        <w:spacing w:after="40"/>
      </w:pPr>
      <w:r>
        <w:rPr>
          <w:b/>
          <w:i w:val="0"/>
          <w:sz w:val="24"/>
        </w:rPr>
        <w:t>Anexo E. Métricas de calidad</w:t>
      </w:r>
    </w:p>
    <w:p>
      <w:pPr>
        <w:spacing w:after="40"/>
      </w:pPr>
      <w:r>
        <w:rPr>
          <w:b/>
          <w:i w:val="0"/>
          <w:sz w:val="24"/>
        </w:rPr>
        <w:t>Anexo F. Estado de avance, problemas y próximos pasos</w:t>
      </w:r>
    </w:p>
    <w:p>
      <w:pPr>
        <w:spacing w:after="40"/>
      </w:pPr>
      <w:r>
        <w:rPr>
          <w:b/>
          <w:i w:val="0"/>
          <w:sz w:val="24"/>
        </w:rPr>
        <w:t>Referencias</w:t>
      </w:r>
    </w:p>
    <w:p>
      <w:r>
        <w:rPr>
          <w:b w:val="0"/>
          <w:i w:val="0"/>
        </w:rPr>
      </w:r>
    </w:p>
    <w:p>
      <w:r>
        <w:rPr>
          <w:b w:val="0"/>
          <w:i/>
          <w:sz w:val="20"/>
        </w:rPr>
        <w:t>Las secciones 1 a 9 siguen la estructura pedida en el Entregable Documento V1. El material adicional (arquitectura, casos de uso, API, métricas y estado real de avance) va en los anexos para no alterar esa estructura.</w:t>
      </w:r>
    </w:p>
    <w:p>
      <w:r>
        <w:br w:type="page"/>
      </w:r>
    </w:p>
    <w:p>
      <w:pPr>
        <w:pStyle w:val="Heading1"/>
      </w:pPr>
      <w:r>
        <w:t>1. Introducción del proyecto</w:t>
      </w:r>
    </w:p>
    <w:p>
      <w:r>
        <w:rPr>
          <w:b w:val="0"/>
          <w:i w:val="0"/>
        </w:rPr>
        <w:t>Para nuestro proyecto queremos resolver la falta de información clara sobre las rutas de transporte público en Fusagasugá. Hoy hay más de veinte rutas urbanas de busetas y es difícil encontrar mapas actualizados o digitales que digan por dónde pasan; ni siquiera Google Maps las tiene registradas. Un habitante o un turista que quiere llegar a un destino puede hacerlo por varias rutas y, sin información, pierde tiempo y dinero eligiendo. La necesidad la respalda una encuesta propia del equipo (2025) y una población regional estimada en unos 285.000 habitantes (DANE).</w:t>
      </w:r>
    </w:p>
    <w:p>
      <w:r>
        <w:rPr>
          <w:b w:val="0"/>
          <w:i w:val="0"/>
        </w:rPr>
        <w:t>Por eso desarrollamos FusaRoute, un sistema de información web: un backend que expone una API REST y un frontend de una sola página que la consume. Permite ver el catálogo de rutas, con sus barrios y tarifas, y, en las fases siguientes, sugerir la ruta de menor tiempo entre dos puntos. Se usa principalmente desde el celular o el computador, con conexión a internet, en el contexto urbano de Fusagasugá y en las rutas que la conectan con Chinauta, Pasca y Arbeláez (región del Sumapaz).</w:t>
      </w:r>
    </w:p>
    <w:p>
      <w:r>
        <w:rPr>
          <w:b w:val="0"/>
          <w:i w:val="0"/>
        </w:rPr>
        <w:t>El objetivo general del proyecto es organizar la información de movilidad en un solo lugar, clara y actualizable por un administrador, para que los usuarios puedan planear mejor sus viajes y para que la aplicación no quede obsoleta. Este semestre entregamos el primer incremento funcional (cuenta de usuario y catálogo público de rutas) sobre una arquitectura hexagonal pensada para crecer; el estado real de avance está en el Anexo F.</w:t>
      </w:r>
    </w:p>
    <w:p>
      <w:pPr>
        <w:pStyle w:val="Heading1"/>
      </w:pPr>
      <w:r>
        <w:t>2. Descripción general del sistema</w:t>
      </w:r>
    </w:p>
    <w:p>
      <w:pPr>
        <w:pStyle w:val="Heading2"/>
      </w:pPr>
      <w:r>
        <w:t>2.1 Problema identificado</w:t>
      </w:r>
    </w:p>
    <w:p>
      <w:r>
        <w:rPr>
          <w:b w:val="0"/>
          <w:i w:val="0"/>
        </w:rPr>
        <w:t>El problema principal es que no existe una fuente de datos oficial y abierta sobre las rutas de transporte público en la zona. La información vive en la práctica de quienes usan las busetas a diario, y la gente depende de preguntar o de mapas antiguos, lo que genera confusión, especialmente para quienes no conocen bien el municipio. Además, en Fusagasugá no hay paradas fijas (la buseta se para con la mano), así que ni siquiera hay un dato de paradas que consultar.</w:t>
      </w:r>
    </w:p>
    <w:p>
      <w:pPr>
        <w:pStyle w:val="Heading2"/>
      </w:pPr>
      <w:r>
        <w:t>2.2 Objetivo del sistema</w:t>
      </w:r>
    </w:p>
    <w:p>
      <w:r>
        <w:rPr>
          <w:b w:val="0"/>
          <w:i w:val="0"/>
        </w:rPr>
        <w:t>Con FusaRoute buscamos crear una herramienta donde se puedan ver las rutas, saber qué busetas pasan por dónde, cuánto cuesta el pasaje y cuál conviene tomar entre un origen y un destino, y donde el administrador pueda mantener esa información actualizada para que no quede obsoleta.</w:t>
      </w:r>
    </w:p>
    <w:p>
      <w:pPr>
        <w:pStyle w:val="Heading2"/>
      </w:pPr>
      <w:r>
        <w:t>2.3 Usuarios del sistema</w:t>
      </w:r>
    </w:p>
    <w:p>
      <w:r>
        <w:rPr>
          <w:b w:val="0"/>
          <w:i w:val="0"/>
        </w:rPr>
        <w:t>Identificamos tres tipos de usuarios:</w:t>
      </w:r>
    </w:p>
    <w:tbl>
      <w:tblPr>
        <w:tblStyle w:val="TableGrid"/>
        <w:tblW w:type="auto" w:w="0"/>
        <w:jc w:val="center"/>
        <w:tblLayout w:type="fixed"/>
        <w:tblLook w:firstColumn="1" w:firstRow="1" w:lastColumn="0" w:lastRow="0" w:noHBand="0" w:noVBand="1" w:val="04A0"/>
      </w:tblPr>
      <w:tblGrid>
        <w:gridCol w:w="1984"/>
        <w:gridCol w:w="7938"/>
      </w:tblGrid>
      <w:tr>
        <w:trPr>
          <w:cantSplit w:val="true"/>
          <w:tblHeader w:val="true"/>
        </w:trPr>
        <w:tc>
          <w:tcPr>
            <w:tcW w:type="dxa" w:w="1984"/>
            <w:shd w:val="clear" w:color="auto" w:fill="D9E2F3"/>
          </w:tcPr>
          <w:p>
            <w:r/>
            <w:r>
              <w:rPr>
                <w:b/>
                <w:sz w:val="19"/>
              </w:rPr>
              <w:t>Tipo de usuario</w:t>
            </w:r>
          </w:p>
        </w:tc>
        <w:tc>
          <w:tcPr>
            <w:tcW w:type="dxa" w:w="7937"/>
            <w:shd w:val="clear" w:color="auto" w:fill="D9E2F3"/>
          </w:tcPr>
          <w:p>
            <w:r/>
            <w:r>
              <w:rPr>
                <w:b/>
                <w:sz w:val="19"/>
              </w:rPr>
              <w:t>Descripción</w:t>
            </w:r>
          </w:p>
        </w:tc>
      </w:tr>
      <w:tr>
        <w:trPr>
          <w:cantSplit w:val="true"/>
        </w:trPr>
        <w:tc>
          <w:tcPr>
            <w:tcW w:type="dxa" w:w="1984"/>
          </w:tcPr>
          <w:p>
            <w:pPr>
              <w:spacing w:after="40"/>
            </w:pPr>
            <w:r/>
            <w:r>
              <w:rPr>
                <w:sz w:val="19"/>
              </w:rPr>
              <w:t>Visitante</w:t>
            </w:r>
          </w:p>
        </w:tc>
        <w:tc>
          <w:tcPr>
            <w:tcW w:type="dxa" w:w="7937"/>
          </w:tcPr>
          <w:p>
            <w:pPr>
              <w:spacing w:after="40"/>
            </w:pPr>
            <w:r/>
            <w:r>
              <w:rPr>
                <w:sz w:val="19"/>
              </w:rPr>
              <w:t>Cualquier persona, sin cuenta. Explora el catálogo público de rutas: listado, barrios y tarifa de cada una.</w:t>
            </w:r>
          </w:p>
        </w:tc>
      </w:tr>
      <w:tr>
        <w:trPr>
          <w:cantSplit w:val="true"/>
        </w:trPr>
        <w:tc>
          <w:tcPr>
            <w:tcW w:type="dxa" w:w="1984"/>
          </w:tcPr>
          <w:p>
            <w:pPr>
              <w:spacing w:after="40"/>
            </w:pPr>
            <w:r/>
            <w:r>
              <w:rPr>
                <w:sz w:val="19"/>
              </w:rPr>
              <w:t>Usuario</w:t>
            </w:r>
          </w:p>
        </w:tc>
        <w:tc>
          <w:tcPr>
            <w:tcW w:type="dxa" w:w="7937"/>
          </w:tcPr>
          <w:p>
            <w:pPr>
              <w:spacing w:after="40"/>
            </w:pPr>
            <w:r/>
            <w:r>
              <w:rPr>
                <w:sz w:val="19"/>
              </w:rPr>
              <w:t>Persona registrada. Además de lo público, busca la mejor ruta, guarda su historial y un destino favorito, deja comentarios y edita su perfil.</w:t>
            </w:r>
          </w:p>
        </w:tc>
      </w:tr>
      <w:tr>
        <w:trPr>
          <w:cantSplit w:val="true"/>
        </w:trPr>
        <w:tc>
          <w:tcPr>
            <w:tcW w:type="dxa" w:w="1984"/>
          </w:tcPr>
          <w:p>
            <w:pPr>
              <w:spacing w:after="40"/>
            </w:pPr>
            <w:r/>
            <w:r>
              <w:rPr>
                <w:sz w:val="19"/>
              </w:rPr>
              <w:t>Administrador</w:t>
            </w:r>
          </w:p>
        </w:tc>
        <w:tc>
          <w:tcPr>
            <w:tcW w:type="dxa" w:w="7937"/>
          </w:tcPr>
          <w:p>
            <w:pPr>
              <w:spacing w:after="40"/>
            </w:pPr>
            <w:r/>
            <w:r>
              <w:rPr>
                <w:sz w:val="19"/>
              </w:rPr>
              <w:t>Gestiona la información del sistema: crea, edita, suspende y elimina rutas, responde los comentarios y consulta las métricas de uso. El rol existe en la base de datos (USER o ADMIN); sus funciones se implementan en incrementos posteriores.</w:t>
            </w:r>
          </w:p>
        </w:tc>
      </w:tr>
    </w:tbl>
    <w:p>
      <w:pPr>
        <w:spacing w:after="80"/>
      </w:pPr>
    </w:p>
    <w:p>
      <w:pPr>
        <w:pStyle w:val="Heading2"/>
      </w:pPr>
      <w:r>
        <w:t>2.4 Alcance del proyecto</w:t>
      </w:r>
    </w:p>
    <w:p>
      <w:r>
        <w:rPr>
          <w:b w:val="0"/>
          <w:i w:val="0"/>
        </w:rPr>
        <w:t>Alcance geográfico: las rutas urbanas de Fusagasugá, la ruta a Chinauta y las intermunicipales Fusagasugá–Pasca y Fusagasugá–Arbeláez. Regla de frontera: toda ruta incluida debe tocar Fusagasugá.</w:t>
      </w:r>
    </w:p>
    <w:p>
      <w:pPr>
        <w:spacing w:after="40"/>
      </w:pPr>
      <w:r>
        <w:rPr>
          <w:b/>
          <w:i w:val="0"/>
        </w:rPr>
        <w:t>Funcionalidades que se incluirán:</w:t>
      </w:r>
    </w:p>
    <w:p>
      <w:pPr>
        <w:pStyle w:val="ListBullet"/>
      </w:pPr>
      <w:r>
        <w:t>Registro e inicio de sesión de usuarios, y ver y editar el perfil.</w:t>
      </w:r>
    </w:p>
    <w:p>
      <w:pPr>
        <w:pStyle w:val="ListBullet"/>
      </w:pPr>
      <w:r>
        <w:t>Catálogo público de rutas, con los barrios por los que pasa cada una y el costo del pasaje.</w:t>
      </w:r>
    </w:p>
    <w:p>
      <w:pPr>
        <w:pStyle w:val="ListBullet"/>
      </w:pPr>
      <w:r>
        <w:t>Búsqueda de la mejor ruta entre un origen y un destino, con el punto de abordaje más cercano, y modo offline básico sin tiempo de llegada.</w:t>
      </w:r>
    </w:p>
    <w:p>
      <w:pPr>
        <w:pStyle w:val="ListBullet"/>
      </w:pPr>
      <w:r>
        <w:t>Aviso de congestión histórica, historial de búsquedas y destino favorito.</w:t>
      </w:r>
    </w:p>
    <w:p>
      <w:pPr>
        <w:pStyle w:val="ListBullet"/>
      </w:pPr>
      <w:r>
        <w:t>Caja de comentarios del usuario y respuesta del administrador.</w:t>
      </w:r>
    </w:p>
    <w:p>
      <w:pPr>
        <w:pStyle w:val="ListBullet"/>
      </w:pPr>
      <w:r>
        <w:t>Gestión de rutas por el administrador (crear, consultar, modificar, eliminar), suspensión temporal con notificación dentro de la app y métricas de uso.</w:t>
      </w:r>
    </w:p>
    <w:p>
      <w:pPr>
        <w:spacing w:after="40"/>
      </w:pPr>
      <w:r>
        <w:rPr>
          <w:b/>
          <w:i w:val="0"/>
        </w:rPr>
        <w:t>Funcionalidades que no harán parte del proyecto:</w:t>
      </w:r>
    </w:p>
    <w:p>
      <w:pPr>
        <w:pStyle w:val="ListBullet"/>
      </w:pPr>
      <w:r>
        <w:t>Seguimiento de la buseta en tiempo real (GPS en vivo): requeriría hardware en cada bus y es demasiado complejo para esta primera versión.</w:t>
      </w:r>
    </w:p>
    <w:p>
      <w:pPr>
        <w:pStyle w:val="ListBullet"/>
      </w:pPr>
      <w:r>
        <w:t>Pagos en línea y notificaciones push.</w:t>
      </w:r>
    </w:p>
    <w:p>
      <w:pPr>
        <w:pStyle w:val="ListBullet"/>
      </w:pPr>
      <w:r>
        <w:t>Rutas que no toquen Fusagasugá y el resto del Sumapaz (Silvania, Granada, Tibacuy, Venecia): quedan para una fase avanzada.</w:t>
      </w:r>
    </w:p>
    <w:p>
      <w:pPr>
        <w:pStyle w:val="ListBullet"/>
      </w:pPr>
      <w:r>
        <w:t>Recuperación de contraseña y tarifas diferenciales (estudiante, adulto mayor).</w:t>
      </w:r>
    </w:p>
    <w:p>
      <w:pPr>
        <w:pStyle w:val="Heading1"/>
      </w:pPr>
      <w:r>
        <w:t>3. Enfoque metodológico del proyecto</w:t>
      </w:r>
    </w:p>
    <w:p>
      <w:pPr>
        <w:pStyle w:val="Heading2"/>
      </w:pPr>
      <w:r>
        <w:t>3.1 Análisis del contexto del proyecto</w:t>
      </w:r>
    </w:p>
    <w:p>
      <w:pPr>
        <w:pStyle w:val="ListBullet"/>
      </w:pPr>
      <w:r>
        <w:rPr>
          <w:b/>
        </w:rPr>
        <w:t xml:space="preserve">¿Los requerimientos pueden cambiar durante el proyecto? </w:t>
      </w:r>
      <w:r>
        <w:t>Sí, y ya cambiaron: recibimos feedback del comité y del docente, el modo offline, las tarifas, el aviso de congestión y las notificaciones se redefinieron más de una vez, y el 15 de septiembre apareció un requisito nuevo (catálogo público).</w:t>
      </w:r>
    </w:p>
    <w:p>
      <w:pPr>
        <w:pStyle w:val="ListBullet"/>
      </w:pPr>
      <w:r>
        <w:rPr>
          <w:b/>
        </w:rPr>
        <w:t xml:space="preserve">¿Existe incertidumbre técnica? </w:t>
      </w:r>
      <w:r>
        <w:t>Alta. Es la primera vez que manejamos datos geográficos (GeoJSON) y mapas, y también la primera vez del equipo con Spring Boot y con Angular; además dependemos de servicios externos y de planes gratuitos (Google Maps, Render, Supabase).</w:t>
      </w:r>
    </w:p>
    <w:p>
      <w:pPr>
        <w:pStyle w:val="ListBullet"/>
      </w:pPr>
      <w:r>
        <w:rPr>
          <w:b/>
        </w:rPr>
        <w:t xml:space="preserve">¿Qué riesgos iniciales identificamos? </w:t>
      </w:r>
      <w:r>
        <w:t>La calidad de los datos de las rutas que consigamos, la falta de experiencia en el stack y la disponibilidad real de dos personas con otras materias (ver sección 7).</w:t>
      </w:r>
    </w:p>
    <w:p>
      <w:pPr>
        <w:pStyle w:val="ListBullet"/>
      </w:pPr>
      <w:r>
        <w:rPr>
          <w:b/>
        </w:rPr>
        <w:t xml:space="preserve">¿El cliente podría modificar prioridades? </w:t>
      </w:r>
      <w:r>
        <w:t>Sí. El docente actúa como comité y redefine qué se entrega en cada sustentación; por eso el Sprint 2 se reestructuró la semana del comité.</w:t>
      </w:r>
    </w:p>
    <w:p>
      <w:pPr>
        <w:pStyle w:val="Heading2"/>
      </w:pPr>
      <w:r>
        <w:t>3.2 Enfoque metodológico seleccionado</w:t>
      </w:r>
    </w:p>
    <w:p>
      <w:r>
        <w:rPr>
          <w:b w:val="0"/>
          <w:i w:val="0"/>
        </w:rPr>
        <w:t>Elegimos un enfoque iterativo–incremental, con Scrum como marco de trabajo. El enfoque dice cómo crece el producto (por incrementos demostrables, cada uno usable de punta a punta) y Scrum dice cómo se organiza el equipo para producirlos. La base es de linaje RUP —arquitectura definida temprano, que es la hexagonal ya comprometida— y la evolución hacia ágil se justifica por la incertidumbre real descrita arriba.</w:t>
      </w:r>
    </w:p>
    <w:p>
      <w:pPr>
        <w:pStyle w:val="ListBullet"/>
      </w:pPr>
      <w:r>
        <w:rPr>
          <w:b/>
        </w:rPr>
        <w:t xml:space="preserve">Por qué lo elegimos: </w:t>
      </w:r>
      <w:r>
        <w:t>no tenemos todo el camino trazado desde el principio y necesitamos entregar partes del sistema para validar que vamos por buen camino.</w:t>
      </w:r>
    </w:p>
    <w:p>
      <w:pPr>
        <w:pStyle w:val="ListBullet"/>
      </w:pPr>
      <w:r>
        <w:rPr>
          <w:b/>
        </w:rPr>
        <w:t xml:space="preserve">Ventajas: </w:t>
      </w:r>
      <w:r>
        <w:t>cada incremento se puede demostrar y corregir antes de seguir; la arquitectura queda fija y el alcance funcional se ajusta con feedback.</w:t>
      </w:r>
    </w:p>
    <w:p>
      <w:pPr>
        <w:pStyle w:val="ListBullet"/>
      </w:pPr>
      <w:r>
        <w:rPr>
          <w:b/>
        </w:rPr>
        <w:t xml:space="preserve">Qué problemas ayuda a evitar: </w:t>
      </w:r>
      <w:r>
        <w:t>hacer todo el sistema y descubrir al final que no era lo que se necesitaba, y planear en grande sobre información que todavía no se tiene.</w:t>
      </w:r>
    </w:p>
    <w:p>
      <w:pPr>
        <w:pStyle w:val="Heading2"/>
      </w:pPr>
      <w:r>
        <w:t>3.3 Uso de Scrum como marco de trabajo</w:t>
      </w:r>
    </w:p>
    <w:p>
      <w:r>
        <w:rPr>
          <w:b w:val="0"/>
          <w:i w:val="0"/>
        </w:rPr>
        <w:t>Organizamos el trabajo en sprints de una semana, de martes a lunes, de modo que a cada sustentación quincenal lleguen dos sprints cerrados con su informe. Los eventos son:</w:t>
      </w:r>
    </w:p>
    <w:tbl>
      <w:tblPr>
        <w:tblStyle w:val="TableGrid"/>
        <w:tblW w:type="auto" w:w="0"/>
        <w:jc w:val="center"/>
        <w:tblLayout w:type="fixed"/>
        <w:tblLook w:firstColumn="1" w:firstRow="1" w:lastColumn="0" w:lastRow="0" w:noHBand="0" w:noVBand="1" w:val="04A0"/>
      </w:tblPr>
      <w:tblGrid>
        <w:gridCol w:w="2041"/>
        <w:gridCol w:w="1927"/>
        <w:gridCol w:w="5953"/>
      </w:tblGrid>
      <w:tr>
        <w:trPr>
          <w:cantSplit w:val="true"/>
          <w:tblHeader w:val="true"/>
        </w:trPr>
        <w:tc>
          <w:tcPr>
            <w:tcW w:type="dxa" w:w="2041"/>
            <w:shd w:val="clear" w:color="auto" w:fill="D9E2F3"/>
          </w:tcPr>
          <w:p>
            <w:r/>
            <w:r>
              <w:rPr>
                <w:b/>
                <w:sz w:val="19"/>
              </w:rPr>
              <w:t>Evento</w:t>
            </w:r>
          </w:p>
        </w:tc>
        <w:tc>
          <w:tcPr>
            <w:tcW w:type="dxa" w:w="1928"/>
            <w:shd w:val="clear" w:color="auto" w:fill="D9E2F3"/>
          </w:tcPr>
          <w:p>
            <w:r/>
            <w:r>
              <w:rPr>
                <w:b/>
                <w:sz w:val="19"/>
              </w:rPr>
              <w:t>Cuándo</w:t>
            </w:r>
          </w:p>
        </w:tc>
        <w:tc>
          <w:tcPr>
            <w:tcW w:type="dxa" w:w="5953"/>
            <w:shd w:val="clear" w:color="auto" w:fill="D9E2F3"/>
          </w:tcPr>
          <w:p>
            <w:r/>
            <w:r>
              <w:rPr>
                <w:b/>
                <w:sz w:val="19"/>
              </w:rPr>
              <w:t>Cómo lo aplicamos</w:t>
            </w:r>
          </w:p>
        </w:tc>
      </w:tr>
      <w:tr>
        <w:trPr>
          <w:cantSplit w:val="true"/>
        </w:trPr>
        <w:tc>
          <w:tcPr>
            <w:tcW w:type="dxa" w:w="2041"/>
          </w:tcPr>
          <w:p>
            <w:pPr>
              <w:spacing w:after="40"/>
            </w:pPr>
            <w:r/>
            <w:r>
              <w:rPr>
                <w:sz w:val="19"/>
              </w:rPr>
              <w:t>Sprint Planning</w:t>
            </w:r>
          </w:p>
        </w:tc>
        <w:tc>
          <w:tcPr>
            <w:tcW w:type="dxa" w:w="1928"/>
          </w:tcPr>
          <w:p>
            <w:pPr>
              <w:spacing w:after="40"/>
            </w:pPr>
            <w:r/>
            <w:r>
              <w:rPr>
                <w:sz w:val="19"/>
              </w:rPr>
              <w:t>Martes 18:00</w:t>
            </w:r>
          </w:p>
        </w:tc>
        <w:tc>
          <w:tcPr>
            <w:tcW w:type="dxa" w:w="5953"/>
          </w:tcPr>
          <w:p>
            <w:pPr>
              <w:spacing w:after="40"/>
            </w:pPr>
            <w:r/>
            <w:r>
              <w:rPr>
                <w:sz w:val="19"/>
              </w:rPr>
              <w:t>Al salir de la clase de 16–18, decidimos qué historias del backlog se atacan en el sprint.</w:t>
            </w:r>
          </w:p>
        </w:tc>
      </w:tr>
      <w:tr>
        <w:trPr>
          <w:cantSplit w:val="true"/>
        </w:trPr>
        <w:tc>
          <w:tcPr>
            <w:tcW w:type="dxa" w:w="2041"/>
          </w:tcPr>
          <w:p>
            <w:pPr>
              <w:spacing w:after="40"/>
            </w:pPr>
            <w:r/>
            <w:r>
              <w:rPr>
                <w:sz w:val="19"/>
              </w:rPr>
              <w:t>Daily Scrum</w:t>
            </w:r>
          </w:p>
        </w:tc>
        <w:tc>
          <w:tcPr>
            <w:tcW w:type="dxa" w:w="1928"/>
          </w:tcPr>
          <w:p>
            <w:pPr>
              <w:spacing w:after="40"/>
            </w:pPr>
            <w:r/>
            <w:r>
              <w:rPr>
                <w:sz w:val="19"/>
              </w:rPr>
              <w:t>Diario</w:t>
            </w:r>
          </w:p>
        </w:tc>
        <w:tc>
          <w:tcPr>
            <w:tcW w:type="dxa" w:w="5953"/>
          </w:tcPr>
          <w:p>
            <w:pPr>
              <w:spacing w:after="40"/>
            </w:pPr>
            <w:r/>
            <w:r>
              <w:rPr>
                <w:sz w:val="19"/>
              </w:rPr>
              <w:t>Lo sustituimos por un check-in escrito (ayer / hoy / bloqueos): dos personas que comparten tres clases semanales no sostienen una reunión diaria. Lo dejamos por escrito para no prometer un evento que no se cumple. Además hay una sesión de pareja los jueves a las 13:00.</w:t>
            </w:r>
          </w:p>
        </w:tc>
      </w:tr>
      <w:tr>
        <w:trPr>
          <w:cantSplit w:val="true"/>
        </w:trPr>
        <w:tc>
          <w:tcPr>
            <w:tcW w:type="dxa" w:w="2041"/>
          </w:tcPr>
          <w:p>
            <w:pPr>
              <w:spacing w:after="40"/>
            </w:pPr>
            <w:r/>
            <w:r>
              <w:rPr>
                <w:sz w:val="19"/>
              </w:rPr>
              <w:t>Sprint Review</w:t>
            </w:r>
          </w:p>
        </w:tc>
        <w:tc>
          <w:tcPr>
            <w:tcW w:type="dxa" w:w="1928"/>
          </w:tcPr>
          <w:p>
            <w:pPr>
              <w:spacing w:after="40"/>
            </w:pPr>
            <w:r/>
            <w:r>
              <w:rPr>
                <w:sz w:val="19"/>
              </w:rPr>
              <w:t>Lunes en la noche</w:t>
            </w:r>
          </w:p>
        </w:tc>
        <w:tc>
          <w:tcPr>
            <w:tcW w:type="dxa" w:w="5953"/>
          </w:tcPr>
          <w:p>
            <w:pPr>
              <w:spacing w:after="40"/>
            </w:pPr>
            <w:r/>
            <w:r>
              <w:rPr>
                <w:sz w:val="19"/>
              </w:rPr>
              <w:t>Cierre de sprint: mostramos lo terminado y registramos el resultado en el informe.</w:t>
            </w:r>
          </w:p>
        </w:tc>
      </w:tr>
      <w:tr>
        <w:trPr>
          <w:cantSplit w:val="true"/>
        </w:trPr>
        <w:tc>
          <w:tcPr>
            <w:tcW w:type="dxa" w:w="2041"/>
          </w:tcPr>
          <w:p>
            <w:pPr>
              <w:spacing w:after="40"/>
            </w:pPr>
            <w:r/>
            <w:r>
              <w:rPr>
                <w:sz w:val="19"/>
              </w:rPr>
              <w:t>Sprint Retrospective</w:t>
            </w:r>
          </w:p>
        </w:tc>
        <w:tc>
          <w:tcPr>
            <w:tcW w:type="dxa" w:w="1928"/>
          </w:tcPr>
          <w:p>
            <w:pPr>
              <w:spacing w:after="40"/>
            </w:pPr>
            <w:r/>
            <w:r>
              <w:rPr>
                <w:sz w:val="19"/>
              </w:rPr>
              <w:t>Lunes en la noche</w:t>
            </w:r>
          </w:p>
        </w:tc>
        <w:tc>
          <w:tcPr>
            <w:tcW w:type="dxa" w:w="5953"/>
          </w:tcPr>
          <w:p>
            <w:pPr>
              <w:spacing w:after="40"/>
            </w:pPr>
            <w:r/>
            <w:r>
              <w:rPr>
                <w:sz w:val="19"/>
              </w:rPr>
              <w:t>Revisamos qué mejorar en la forma de trabajar; queda en el mismo informe.</w:t>
            </w:r>
          </w:p>
        </w:tc>
      </w:tr>
    </w:tbl>
    <w:p>
      <w:pPr>
        <w:spacing w:after="80"/>
      </w:pPr>
    </w:p>
    <w:p>
      <w:r>
        <w:rPr>
          <w:b w:val="0"/>
          <w:i w:val="0"/>
        </w:rPr>
        <w:t>Backlog: lo llevamos en Jira (proyecto SCRUM), organizado en 5 épicas que son a la vez los 5 incrementos demostrables (cuenta de usuario; búsqueda de ruta; historial y favoritos; comentarios; administración), con 15 historias de usuario y 7 requisitos no funcionales, priorizados por la Product Owner. Cada historia se vincula a su rama, commit y pull request por la key SCRUM-N. Los roles son:</w:t>
      </w:r>
    </w:p>
    <w:tbl>
      <w:tblPr>
        <w:tblStyle w:val="TableGrid"/>
        <w:tblW w:type="auto" w:w="0"/>
        <w:jc w:val="center"/>
        <w:tblLayout w:type="fixed"/>
        <w:tblLook w:firstColumn="1" w:firstRow="1" w:lastColumn="0" w:lastRow="0" w:noHBand="0" w:noVBand="1" w:val="04A0"/>
      </w:tblPr>
      <w:tblGrid>
        <w:gridCol w:w="1701"/>
        <w:gridCol w:w="3402"/>
        <w:gridCol w:w="4819"/>
      </w:tblGrid>
      <w:tr>
        <w:trPr>
          <w:cantSplit w:val="true"/>
          <w:tblHeader w:val="true"/>
        </w:trPr>
        <w:tc>
          <w:tcPr>
            <w:tcW w:type="dxa" w:w="1701"/>
            <w:shd w:val="clear" w:color="auto" w:fill="D9E2F3"/>
          </w:tcPr>
          <w:p>
            <w:r/>
            <w:r>
              <w:rPr>
                <w:b/>
                <w:sz w:val="19"/>
              </w:rPr>
              <w:t>Persona</w:t>
            </w:r>
          </w:p>
        </w:tc>
        <w:tc>
          <w:tcPr>
            <w:tcW w:type="dxa" w:w="3402"/>
            <w:shd w:val="clear" w:color="auto" w:fill="D9E2F3"/>
          </w:tcPr>
          <w:p>
            <w:r/>
            <w:r>
              <w:rPr>
                <w:b/>
                <w:sz w:val="19"/>
              </w:rPr>
              <w:t>Capa de proceso (Scrum)</w:t>
            </w:r>
          </w:p>
        </w:tc>
        <w:tc>
          <w:tcPr>
            <w:tcW w:type="dxa" w:w="4819"/>
            <w:shd w:val="clear" w:color="auto" w:fill="D9E2F3"/>
          </w:tcPr>
          <w:p>
            <w:r/>
            <w:r>
              <w:rPr>
                <w:b/>
                <w:sz w:val="19"/>
              </w:rPr>
              <w:t>Capa técnica (docente)</w:t>
            </w:r>
          </w:p>
        </w:tc>
      </w:tr>
      <w:tr>
        <w:trPr>
          <w:cantSplit w:val="true"/>
        </w:trPr>
        <w:tc>
          <w:tcPr>
            <w:tcW w:type="dxa" w:w="1701"/>
          </w:tcPr>
          <w:p>
            <w:pPr>
              <w:spacing w:after="40"/>
            </w:pPr>
            <w:r/>
            <w:r>
              <w:rPr>
                <w:sz w:val="19"/>
              </w:rPr>
              <w:t>Angélica</w:t>
            </w:r>
          </w:p>
        </w:tc>
        <w:tc>
          <w:tcPr>
            <w:tcW w:type="dxa" w:w="3402"/>
          </w:tcPr>
          <w:p>
            <w:pPr>
              <w:spacing w:after="40"/>
            </w:pPr>
            <w:r/>
            <w:r>
              <w:rPr>
                <w:sz w:val="19"/>
              </w:rPr>
              <w:t>Product Owner</w:t>
            </w:r>
          </w:p>
        </w:tc>
        <w:tc>
          <w:tcPr>
            <w:tcW w:type="dxa" w:w="4819"/>
          </w:tcPr>
          <w:p>
            <w:pPr>
              <w:spacing w:after="40"/>
            </w:pPr>
            <w:r/>
            <w:r>
              <w:rPr>
                <w:sz w:val="19"/>
              </w:rPr>
              <w:t>Responsable de Frontend y de Documentación</w:t>
            </w:r>
          </w:p>
        </w:tc>
      </w:tr>
      <w:tr>
        <w:trPr>
          <w:cantSplit w:val="true"/>
        </w:trPr>
        <w:tc>
          <w:tcPr>
            <w:tcW w:type="dxa" w:w="1701"/>
          </w:tcPr>
          <w:p>
            <w:pPr>
              <w:spacing w:after="40"/>
            </w:pPr>
            <w:r/>
            <w:r>
              <w:rPr>
                <w:sz w:val="19"/>
              </w:rPr>
              <w:t>Santiago</w:t>
            </w:r>
          </w:p>
        </w:tc>
        <w:tc>
          <w:tcPr>
            <w:tcW w:type="dxa" w:w="3402"/>
          </w:tcPr>
          <w:p>
            <w:pPr>
              <w:spacing w:after="40"/>
            </w:pPr>
            <w:r/>
            <w:r>
              <w:rPr>
                <w:sz w:val="19"/>
              </w:rPr>
              <w:t>Scrum Master</w:t>
            </w:r>
          </w:p>
        </w:tc>
        <w:tc>
          <w:tcPr>
            <w:tcW w:type="dxa" w:w="4819"/>
          </w:tcPr>
          <w:p>
            <w:pPr>
              <w:spacing w:after="40"/>
            </w:pPr>
            <w:r/>
            <w:r>
              <w:rPr>
                <w:sz w:val="19"/>
              </w:rPr>
              <w:t>Líder Técnico y Responsable de Backend</w:t>
            </w:r>
          </w:p>
        </w:tc>
      </w:tr>
      <w:tr>
        <w:trPr>
          <w:cantSplit w:val="true"/>
        </w:trPr>
        <w:tc>
          <w:tcPr>
            <w:tcW w:type="dxa" w:w="1701"/>
          </w:tcPr>
          <w:p>
            <w:pPr>
              <w:spacing w:after="40"/>
            </w:pPr>
            <w:r/>
            <w:r>
              <w:rPr>
                <w:sz w:val="19"/>
              </w:rPr>
              <w:t>Ambos</w:t>
            </w:r>
          </w:p>
        </w:tc>
        <w:tc>
          <w:tcPr>
            <w:tcW w:type="dxa" w:w="3402"/>
          </w:tcPr>
          <w:p>
            <w:pPr>
              <w:spacing w:after="40"/>
            </w:pPr>
            <w:r/>
            <w:r>
              <w:rPr>
                <w:sz w:val="19"/>
              </w:rPr>
              <w:t>Development Team</w:t>
            </w:r>
          </w:p>
        </w:tc>
        <w:tc>
          <w:tcPr>
            <w:tcW w:type="dxa" w:w="4819"/>
          </w:tcPr>
          <w:p>
            <w:pPr>
              <w:spacing w:after="40"/>
            </w:pPr>
            <w:r/>
            <w:r>
              <w:rPr>
                <w:sz w:val="19"/>
              </w:rPr>
              <w:t>Responsable de Pruebas (compartido)</w:t>
            </w:r>
          </w:p>
        </w:tc>
      </w:tr>
    </w:tbl>
    <w:p>
      <w:pPr>
        <w:spacing w:after="80"/>
      </w:pPr>
    </w:p>
    <w:p>
      <w:r>
        <w:rPr>
          <w:b w:val="0"/>
          <w:i/>
        </w:rPr>
        <w:t>"Responsable" significa quien responde ante el comité y revisa los PR de esa área, no quien la programa solo: ambos programamos frontend y backend. La capa técnica debe rotar cada dos sprints; esa rotación todavía no ha ocurrido y se registrará al cierre del Sprint 3.</w:t>
      </w:r>
    </w:p>
    <w:p>
      <w:pPr>
        <w:pStyle w:val="Heading1"/>
      </w:pPr>
      <w:r>
        <w:t>4. Identificación y clasificación de requerimientos</w:t>
      </w:r>
    </w:p>
    <w:p>
      <w:pPr>
        <w:pStyle w:val="Heading2"/>
      </w:pPr>
      <w:r>
        <w:t>4.1 Requerimientos funcionales</w:t>
      </w:r>
    </w:p>
    <w:p>
      <w:r>
        <w:rPr>
          <w:b w:val="0"/>
          <w:i w:val="0"/>
        </w:rPr>
        <w:t>La guía pide entre 8 y 12 requerimientos funcionales. Agrupamos las 15 historias de usuario del backlog aprobado en 12 requerimientos; la correspondencia exacta con cada historia y su key de Jira está en el Anexo C. Todos inician con "El sistema debe…".</w:t>
      </w:r>
    </w:p>
    <w:tbl>
      <w:tblPr>
        <w:tblStyle w:val="TableGrid"/>
        <w:tblW w:type="auto" w:w="0"/>
        <w:jc w:val="center"/>
        <w:tblLayout w:type="fixed"/>
        <w:tblLook w:firstColumn="1" w:firstRow="1" w:lastColumn="0" w:lastRow="0" w:noHBand="0" w:noVBand="1" w:val="04A0"/>
      </w:tblPr>
      <w:tblGrid>
        <w:gridCol w:w="850"/>
        <w:gridCol w:w="2041"/>
        <w:gridCol w:w="5329"/>
        <w:gridCol w:w="1701"/>
      </w:tblGrid>
      <w:tr>
        <w:trPr>
          <w:cantSplit w:val="true"/>
          <w:tblHeader w:val="true"/>
        </w:trPr>
        <w:tc>
          <w:tcPr>
            <w:tcW w:type="dxa" w:w="850"/>
            <w:shd w:val="clear" w:color="auto" w:fill="D9E2F3"/>
          </w:tcPr>
          <w:p>
            <w:r/>
            <w:r>
              <w:rPr>
                <w:b/>
                <w:sz w:val="19"/>
              </w:rPr>
              <w:t>Código</w:t>
            </w:r>
          </w:p>
        </w:tc>
        <w:tc>
          <w:tcPr>
            <w:tcW w:type="dxa" w:w="2041"/>
            <w:shd w:val="clear" w:color="auto" w:fill="D9E2F3"/>
          </w:tcPr>
          <w:p>
            <w:r/>
            <w:r>
              <w:rPr>
                <w:b/>
                <w:sz w:val="19"/>
              </w:rPr>
              <w:t>Nombre del requerimiento</w:t>
            </w:r>
          </w:p>
        </w:tc>
        <w:tc>
          <w:tcPr>
            <w:tcW w:type="dxa" w:w="5329"/>
            <w:shd w:val="clear" w:color="auto" w:fill="D9E2F3"/>
          </w:tcPr>
          <w:p>
            <w:r/>
            <w:r>
              <w:rPr>
                <w:b/>
                <w:sz w:val="19"/>
              </w:rPr>
              <w:t>Descripción</w:t>
            </w:r>
          </w:p>
        </w:tc>
        <w:tc>
          <w:tcPr>
            <w:tcW w:type="dxa" w:w="1701"/>
            <w:shd w:val="clear" w:color="auto" w:fill="D9E2F3"/>
          </w:tcPr>
          <w:p>
            <w:r/>
            <w:r>
              <w:rPr>
                <w:b/>
                <w:sz w:val="19"/>
              </w:rPr>
              <w:t>Tipo de usuario</w:t>
            </w:r>
          </w:p>
        </w:tc>
      </w:tr>
      <w:tr>
        <w:trPr>
          <w:cantSplit w:val="true"/>
        </w:trPr>
        <w:tc>
          <w:tcPr>
            <w:tcW w:type="dxa" w:w="850"/>
          </w:tcPr>
          <w:p>
            <w:pPr>
              <w:spacing w:after="40"/>
            </w:pPr>
            <w:r/>
            <w:r>
              <w:rPr>
                <w:sz w:val="19"/>
              </w:rPr>
              <w:t>RF1</w:t>
            </w:r>
          </w:p>
        </w:tc>
        <w:tc>
          <w:tcPr>
            <w:tcW w:type="dxa" w:w="2041"/>
          </w:tcPr>
          <w:p>
            <w:pPr>
              <w:spacing w:after="40"/>
            </w:pPr>
            <w:r/>
            <w:r>
              <w:rPr>
                <w:sz w:val="19"/>
              </w:rPr>
              <w:t>Registro de usuario</w:t>
            </w:r>
          </w:p>
        </w:tc>
        <w:tc>
          <w:tcPr>
            <w:tcW w:type="dxa" w:w="5329"/>
          </w:tcPr>
          <w:p>
            <w:pPr>
              <w:spacing w:after="40"/>
            </w:pPr>
            <w:r/>
            <w:r>
              <w:rPr>
                <w:sz w:val="19"/>
              </w:rPr>
              <w:t>El sistema debe permitir que nuevos usuarios se registren con nombre, correo y contraseña.</w:t>
            </w:r>
          </w:p>
        </w:tc>
        <w:tc>
          <w:tcPr>
            <w:tcW w:type="dxa" w:w="1701"/>
          </w:tcPr>
          <w:p>
            <w:pPr>
              <w:spacing w:after="40"/>
            </w:pPr>
            <w:r/>
            <w:r>
              <w:rPr>
                <w:sz w:val="19"/>
              </w:rPr>
              <w:t>Usuario</w:t>
            </w:r>
          </w:p>
        </w:tc>
      </w:tr>
      <w:tr>
        <w:trPr>
          <w:cantSplit w:val="true"/>
        </w:trPr>
        <w:tc>
          <w:tcPr>
            <w:tcW w:type="dxa" w:w="850"/>
          </w:tcPr>
          <w:p>
            <w:pPr>
              <w:spacing w:after="40"/>
            </w:pPr>
            <w:r/>
            <w:r>
              <w:rPr>
                <w:sz w:val="19"/>
              </w:rPr>
              <w:t>RF2</w:t>
            </w:r>
          </w:p>
        </w:tc>
        <w:tc>
          <w:tcPr>
            <w:tcW w:type="dxa" w:w="2041"/>
          </w:tcPr>
          <w:p>
            <w:pPr>
              <w:spacing w:after="40"/>
            </w:pPr>
            <w:r/>
            <w:r>
              <w:rPr>
                <w:sz w:val="19"/>
              </w:rPr>
              <w:t>Inicio de sesión</w:t>
            </w:r>
          </w:p>
        </w:tc>
        <w:tc>
          <w:tcPr>
            <w:tcW w:type="dxa" w:w="5329"/>
          </w:tcPr>
          <w:p>
            <w:pPr>
              <w:spacing w:after="40"/>
            </w:pPr>
            <w:r/>
            <w:r>
              <w:rPr>
                <w:sz w:val="19"/>
              </w:rPr>
              <w:t>El sistema debe permitir que los usuarios inicien sesión con su correo y contraseña y mantener la sesión durante una semana.</w:t>
            </w:r>
          </w:p>
        </w:tc>
        <w:tc>
          <w:tcPr>
            <w:tcW w:type="dxa" w:w="1701"/>
          </w:tcPr>
          <w:p>
            <w:pPr>
              <w:spacing w:after="40"/>
            </w:pPr>
            <w:r/>
            <w:r>
              <w:rPr>
                <w:sz w:val="19"/>
              </w:rPr>
              <w:t>Usuario</w:t>
            </w:r>
          </w:p>
        </w:tc>
      </w:tr>
      <w:tr>
        <w:trPr>
          <w:cantSplit w:val="true"/>
        </w:trPr>
        <w:tc>
          <w:tcPr>
            <w:tcW w:type="dxa" w:w="850"/>
          </w:tcPr>
          <w:p>
            <w:pPr>
              <w:spacing w:after="40"/>
            </w:pPr>
            <w:r/>
            <w:r>
              <w:rPr>
                <w:sz w:val="19"/>
              </w:rPr>
              <w:t>RF3</w:t>
            </w:r>
          </w:p>
        </w:tc>
        <w:tc>
          <w:tcPr>
            <w:tcW w:type="dxa" w:w="2041"/>
          </w:tcPr>
          <w:p>
            <w:pPr>
              <w:spacing w:after="40"/>
            </w:pPr>
            <w:r/>
            <w:r>
              <w:rPr>
                <w:sz w:val="19"/>
              </w:rPr>
              <w:t>Perfil</w:t>
            </w:r>
          </w:p>
        </w:tc>
        <w:tc>
          <w:tcPr>
            <w:tcW w:type="dxa" w:w="5329"/>
          </w:tcPr>
          <w:p>
            <w:pPr>
              <w:spacing w:after="40"/>
            </w:pPr>
            <w:r/>
            <w:r>
              <w:rPr>
                <w:sz w:val="19"/>
              </w:rPr>
              <w:t>El sistema debe permitir ver y editar los datos personales, incluida la contraseña.</w:t>
            </w:r>
          </w:p>
        </w:tc>
        <w:tc>
          <w:tcPr>
            <w:tcW w:type="dxa" w:w="1701"/>
          </w:tcPr>
          <w:p>
            <w:pPr>
              <w:spacing w:after="40"/>
            </w:pPr>
            <w:r/>
            <w:r>
              <w:rPr>
                <w:sz w:val="19"/>
              </w:rPr>
              <w:t>Usuario</w:t>
            </w:r>
          </w:p>
        </w:tc>
      </w:tr>
      <w:tr>
        <w:trPr>
          <w:cantSplit w:val="true"/>
        </w:trPr>
        <w:tc>
          <w:tcPr>
            <w:tcW w:type="dxa" w:w="850"/>
          </w:tcPr>
          <w:p>
            <w:pPr>
              <w:spacing w:after="40"/>
            </w:pPr>
            <w:r/>
            <w:r>
              <w:rPr>
                <w:sz w:val="19"/>
              </w:rPr>
              <w:t>RF4</w:t>
            </w:r>
          </w:p>
        </w:tc>
        <w:tc>
          <w:tcPr>
            <w:tcW w:type="dxa" w:w="2041"/>
          </w:tcPr>
          <w:p>
            <w:pPr>
              <w:spacing w:after="40"/>
            </w:pPr>
            <w:r/>
            <w:r>
              <w:rPr>
                <w:sz w:val="19"/>
              </w:rPr>
              <w:t>Catálogo público de rutas</w:t>
            </w:r>
          </w:p>
        </w:tc>
        <w:tc>
          <w:tcPr>
            <w:tcW w:type="dxa" w:w="5329"/>
          </w:tcPr>
          <w:p>
            <w:pPr>
              <w:spacing w:after="40"/>
            </w:pPr>
            <w:r/>
            <w:r>
              <w:rPr>
                <w:sz w:val="19"/>
              </w:rPr>
              <w:t>El sistema debe mostrar a cualquier visitante, sin cuenta, el listado de rutas activas y el detalle de cada una (barrios y tarifa).</w:t>
            </w:r>
          </w:p>
        </w:tc>
        <w:tc>
          <w:tcPr>
            <w:tcW w:type="dxa" w:w="1701"/>
          </w:tcPr>
          <w:p>
            <w:pPr>
              <w:spacing w:after="40"/>
            </w:pPr>
            <w:r/>
            <w:r>
              <w:rPr>
                <w:sz w:val="19"/>
              </w:rPr>
              <w:t>Visitante</w:t>
            </w:r>
          </w:p>
        </w:tc>
      </w:tr>
      <w:tr>
        <w:trPr>
          <w:cantSplit w:val="true"/>
        </w:trPr>
        <w:tc>
          <w:tcPr>
            <w:tcW w:type="dxa" w:w="850"/>
          </w:tcPr>
          <w:p>
            <w:pPr>
              <w:spacing w:after="40"/>
            </w:pPr>
            <w:r/>
            <w:r>
              <w:rPr>
                <w:sz w:val="19"/>
              </w:rPr>
              <w:t>RF5</w:t>
            </w:r>
          </w:p>
        </w:tc>
        <w:tc>
          <w:tcPr>
            <w:tcW w:type="dxa" w:w="2041"/>
          </w:tcPr>
          <w:p>
            <w:pPr>
              <w:spacing w:after="40"/>
            </w:pPr>
            <w:r/>
            <w:r>
              <w:rPr>
                <w:sz w:val="19"/>
              </w:rPr>
              <w:t>Buscar la mejor ruta</w:t>
            </w:r>
          </w:p>
        </w:tc>
        <w:tc>
          <w:tcPr>
            <w:tcW w:type="dxa" w:w="5329"/>
          </w:tcPr>
          <w:p>
            <w:pPr>
              <w:spacing w:after="40"/>
            </w:pPr>
            <w:r/>
            <w:r>
              <w:rPr>
                <w:sz w:val="19"/>
              </w:rPr>
              <w:t>El sistema debe sugerir la mejor ruta de busetas entre un origen y un destino, mostrando los barrios por los que pasa, el costo del pasaje y el punto de abordaje más cercano.</w:t>
            </w:r>
          </w:p>
        </w:tc>
        <w:tc>
          <w:tcPr>
            <w:tcW w:type="dxa" w:w="1701"/>
          </w:tcPr>
          <w:p>
            <w:pPr>
              <w:spacing w:after="40"/>
            </w:pPr>
            <w:r/>
            <w:r>
              <w:rPr>
                <w:sz w:val="19"/>
              </w:rPr>
              <w:t>Usuario</w:t>
            </w:r>
          </w:p>
        </w:tc>
      </w:tr>
      <w:tr>
        <w:trPr>
          <w:cantSplit w:val="true"/>
        </w:trPr>
        <w:tc>
          <w:tcPr>
            <w:tcW w:type="dxa" w:w="850"/>
          </w:tcPr>
          <w:p>
            <w:pPr>
              <w:spacing w:after="40"/>
            </w:pPr>
            <w:r/>
            <w:r>
              <w:rPr>
                <w:sz w:val="19"/>
              </w:rPr>
              <w:t>RF6</w:t>
            </w:r>
          </w:p>
        </w:tc>
        <w:tc>
          <w:tcPr>
            <w:tcW w:type="dxa" w:w="2041"/>
          </w:tcPr>
          <w:p>
            <w:pPr>
              <w:spacing w:after="40"/>
            </w:pPr>
            <w:r/>
            <w:r>
              <w:rPr>
                <w:sz w:val="19"/>
              </w:rPr>
              <w:t>Aviso de congestión</w:t>
            </w:r>
          </w:p>
        </w:tc>
        <w:tc>
          <w:tcPr>
            <w:tcW w:type="dxa" w:w="5329"/>
          </w:tcPr>
          <w:p>
            <w:pPr>
              <w:spacing w:after="40"/>
            </w:pPr>
            <w:r/>
            <w:r>
              <w:rPr>
                <w:sz w:val="19"/>
              </w:rPr>
              <w:t>El sistema debe avisar si el trayecto sugerido suele estar congestionado a la hora de la consulta.</w:t>
            </w:r>
          </w:p>
        </w:tc>
        <w:tc>
          <w:tcPr>
            <w:tcW w:type="dxa" w:w="1701"/>
          </w:tcPr>
          <w:p>
            <w:pPr>
              <w:spacing w:after="40"/>
            </w:pPr>
            <w:r/>
            <w:r>
              <w:rPr>
                <w:sz w:val="19"/>
              </w:rPr>
              <w:t>Usuario</w:t>
            </w:r>
          </w:p>
        </w:tc>
      </w:tr>
      <w:tr>
        <w:trPr>
          <w:cantSplit w:val="true"/>
        </w:trPr>
        <w:tc>
          <w:tcPr>
            <w:tcW w:type="dxa" w:w="850"/>
          </w:tcPr>
          <w:p>
            <w:pPr>
              <w:spacing w:after="40"/>
            </w:pPr>
            <w:r/>
            <w:r>
              <w:rPr>
                <w:sz w:val="19"/>
              </w:rPr>
              <w:t>RF7</w:t>
            </w:r>
          </w:p>
        </w:tc>
        <w:tc>
          <w:tcPr>
            <w:tcW w:type="dxa" w:w="2041"/>
          </w:tcPr>
          <w:p>
            <w:pPr>
              <w:spacing w:after="40"/>
            </w:pPr>
            <w:r/>
            <w:r>
              <w:rPr>
                <w:sz w:val="19"/>
              </w:rPr>
              <w:t>Historial y destino favorito</w:t>
            </w:r>
          </w:p>
        </w:tc>
        <w:tc>
          <w:tcPr>
            <w:tcW w:type="dxa" w:w="5329"/>
          </w:tcPr>
          <w:p>
            <w:pPr>
              <w:spacing w:after="40"/>
            </w:pPr>
            <w:r/>
            <w:r>
              <w:rPr>
                <w:sz w:val="19"/>
              </w:rPr>
              <w:t>El sistema debe guardar el historial de búsquedas y permitir marcar un destino favorito que se pre-carga al iniciar la búsqueda.</w:t>
            </w:r>
          </w:p>
        </w:tc>
        <w:tc>
          <w:tcPr>
            <w:tcW w:type="dxa" w:w="1701"/>
          </w:tcPr>
          <w:p>
            <w:pPr>
              <w:spacing w:after="40"/>
            </w:pPr>
            <w:r/>
            <w:r>
              <w:rPr>
                <w:sz w:val="19"/>
              </w:rPr>
              <w:t>Usuario</w:t>
            </w:r>
          </w:p>
        </w:tc>
      </w:tr>
      <w:tr>
        <w:trPr>
          <w:cantSplit w:val="true"/>
        </w:trPr>
        <w:tc>
          <w:tcPr>
            <w:tcW w:type="dxa" w:w="850"/>
          </w:tcPr>
          <w:p>
            <w:pPr>
              <w:spacing w:after="40"/>
            </w:pPr>
            <w:r/>
            <w:r>
              <w:rPr>
                <w:sz w:val="19"/>
              </w:rPr>
              <w:t>RF8</w:t>
            </w:r>
          </w:p>
        </w:tc>
        <w:tc>
          <w:tcPr>
            <w:tcW w:type="dxa" w:w="2041"/>
          </w:tcPr>
          <w:p>
            <w:pPr>
              <w:spacing w:after="40"/>
            </w:pPr>
            <w:r/>
            <w:r>
              <w:rPr>
                <w:sz w:val="19"/>
              </w:rPr>
              <w:t>Comentarios</w:t>
            </w:r>
          </w:p>
        </w:tc>
        <w:tc>
          <w:tcPr>
            <w:tcW w:type="dxa" w:w="5329"/>
          </w:tcPr>
          <w:p>
            <w:pPr>
              <w:spacing w:after="40"/>
            </w:pPr>
            <w:r/>
            <w:r>
              <w:rPr>
                <w:sz w:val="19"/>
              </w:rPr>
              <w:t>El sistema debe permitir dejar un comentario o sugerencia, editable mientras no haya sido respondido.</w:t>
            </w:r>
          </w:p>
        </w:tc>
        <w:tc>
          <w:tcPr>
            <w:tcW w:type="dxa" w:w="1701"/>
          </w:tcPr>
          <w:p>
            <w:pPr>
              <w:spacing w:after="40"/>
            </w:pPr>
            <w:r/>
            <w:r>
              <w:rPr>
                <w:sz w:val="19"/>
              </w:rPr>
              <w:t>Usuario</w:t>
            </w:r>
          </w:p>
        </w:tc>
      </w:tr>
      <w:tr>
        <w:trPr>
          <w:cantSplit w:val="true"/>
        </w:trPr>
        <w:tc>
          <w:tcPr>
            <w:tcW w:type="dxa" w:w="850"/>
          </w:tcPr>
          <w:p>
            <w:pPr>
              <w:spacing w:after="40"/>
            </w:pPr>
            <w:r/>
            <w:r>
              <w:rPr>
                <w:sz w:val="19"/>
              </w:rPr>
              <w:t>RF9</w:t>
            </w:r>
          </w:p>
        </w:tc>
        <w:tc>
          <w:tcPr>
            <w:tcW w:type="dxa" w:w="2041"/>
          </w:tcPr>
          <w:p>
            <w:pPr>
              <w:spacing w:after="40"/>
            </w:pPr>
            <w:r/>
            <w:r>
              <w:rPr>
                <w:sz w:val="19"/>
              </w:rPr>
              <w:t>Gestionar rutas</w:t>
            </w:r>
          </w:p>
        </w:tc>
        <w:tc>
          <w:tcPr>
            <w:tcW w:type="dxa" w:w="5329"/>
          </w:tcPr>
          <w:p>
            <w:pPr>
              <w:spacing w:after="40"/>
            </w:pPr>
            <w:r/>
            <w:r>
              <w:rPr>
                <w:sz w:val="19"/>
              </w:rPr>
              <w:t>El sistema debe permitir al administrador crear, consultar, modificar y eliminar (de forma lógica) rutas.</w:t>
            </w:r>
          </w:p>
        </w:tc>
        <w:tc>
          <w:tcPr>
            <w:tcW w:type="dxa" w:w="1701"/>
          </w:tcPr>
          <w:p>
            <w:pPr>
              <w:spacing w:after="40"/>
            </w:pPr>
            <w:r/>
            <w:r>
              <w:rPr>
                <w:sz w:val="19"/>
              </w:rPr>
              <w:t>Administrador</w:t>
            </w:r>
          </w:p>
        </w:tc>
      </w:tr>
      <w:tr>
        <w:trPr>
          <w:cantSplit w:val="true"/>
        </w:trPr>
        <w:tc>
          <w:tcPr>
            <w:tcW w:type="dxa" w:w="850"/>
          </w:tcPr>
          <w:p>
            <w:pPr>
              <w:spacing w:after="40"/>
            </w:pPr>
            <w:r/>
            <w:r>
              <w:rPr>
                <w:sz w:val="19"/>
              </w:rPr>
              <w:t>RF10</w:t>
            </w:r>
          </w:p>
        </w:tc>
        <w:tc>
          <w:tcPr>
            <w:tcW w:type="dxa" w:w="2041"/>
          </w:tcPr>
          <w:p>
            <w:pPr>
              <w:spacing w:after="40"/>
            </w:pPr>
            <w:r/>
            <w:r>
              <w:rPr>
                <w:sz w:val="19"/>
              </w:rPr>
              <w:t>Suspender rutas</w:t>
            </w:r>
          </w:p>
        </w:tc>
        <w:tc>
          <w:tcPr>
            <w:tcW w:type="dxa" w:w="5329"/>
          </w:tcPr>
          <w:p>
            <w:pPr>
              <w:spacing w:after="40"/>
            </w:pPr>
            <w:r/>
            <w:r>
              <w:rPr>
                <w:sz w:val="19"/>
              </w:rPr>
              <w:t>El sistema debe permitir suspender una ruta temporalmente y notificar dentro de la app a quienes la usan seguido.</w:t>
            </w:r>
          </w:p>
        </w:tc>
        <w:tc>
          <w:tcPr>
            <w:tcW w:type="dxa" w:w="1701"/>
          </w:tcPr>
          <w:p>
            <w:pPr>
              <w:spacing w:after="40"/>
            </w:pPr>
            <w:r/>
            <w:r>
              <w:rPr>
                <w:sz w:val="19"/>
              </w:rPr>
              <w:t>Administrador</w:t>
            </w:r>
          </w:p>
        </w:tc>
      </w:tr>
      <w:tr>
        <w:trPr>
          <w:cantSplit w:val="true"/>
        </w:trPr>
        <w:tc>
          <w:tcPr>
            <w:tcW w:type="dxa" w:w="850"/>
          </w:tcPr>
          <w:p>
            <w:pPr>
              <w:spacing w:after="40"/>
            </w:pPr>
            <w:r/>
            <w:r>
              <w:rPr>
                <w:sz w:val="19"/>
              </w:rPr>
              <w:t>RF11</w:t>
            </w:r>
          </w:p>
        </w:tc>
        <w:tc>
          <w:tcPr>
            <w:tcW w:type="dxa" w:w="2041"/>
          </w:tcPr>
          <w:p>
            <w:pPr>
              <w:spacing w:after="40"/>
            </w:pPr>
            <w:r/>
            <w:r>
              <w:rPr>
                <w:sz w:val="19"/>
              </w:rPr>
              <w:t>Responder comentarios</w:t>
            </w:r>
          </w:p>
        </w:tc>
        <w:tc>
          <w:tcPr>
            <w:tcW w:type="dxa" w:w="5329"/>
          </w:tcPr>
          <w:p>
            <w:pPr>
              <w:spacing w:after="40"/>
            </w:pPr>
            <w:r/>
            <w:r>
              <w:rPr>
                <w:sz w:val="19"/>
              </w:rPr>
              <w:t>El sistema debe permitir al administrador leer y responder los comentarios de los usuarios.</w:t>
            </w:r>
          </w:p>
        </w:tc>
        <w:tc>
          <w:tcPr>
            <w:tcW w:type="dxa" w:w="1701"/>
          </w:tcPr>
          <w:p>
            <w:pPr>
              <w:spacing w:after="40"/>
            </w:pPr>
            <w:r/>
            <w:r>
              <w:rPr>
                <w:sz w:val="19"/>
              </w:rPr>
              <w:t>Administrador</w:t>
            </w:r>
          </w:p>
        </w:tc>
      </w:tr>
      <w:tr>
        <w:trPr>
          <w:cantSplit w:val="true"/>
        </w:trPr>
        <w:tc>
          <w:tcPr>
            <w:tcW w:type="dxa" w:w="850"/>
          </w:tcPr>
          <w:p>
            <w:pPr>
              <w:spacing w:after="40"/>
            </w:pPr>
            <w:r/>
            <w:r>
              <w:rPr>
                <w:sz w:val="19"/>
              </w:rPr>
              <w:t>RF12</w:t>
            </w:r>
          </w:p>
        </w:tc>
        <w:tc>
          <w:tcPr>
            <w:tcW w:type="dxa" w:w="2041"/>
          </w:tcPr>
          <w:p>
            <w:pPr>
              <w:spacing w:after="40"/>
            </w:pPr>
            <w:r/>
            <w:r>
              <w:rPr>
                <w:sz w:val="19"/>
              </w:rPr>
              <w:t>Métricas de uso</w:t>
            </w:r>
          </w:p>
        </w:tc>
        <w:tc>
          <w:tcPr>
            <w:tcW w:type="dxa" w:w="5329"/>
          </w:tcPr>
          <w:p>
            <w:pPr>
              <w:spacing w:after="40"/>
            </w:pPr>
            <w:r/>
            <w:r>
              <w:rPr>
                <w:sz w:val="19"/>
              </w:rPr>
              <w:t>El sistema debe mostrar al administrador cinco métricas de uso de la aplicación.</w:t>
            </w:r>
          </w:p>
        </w:tc>
        <w:tc>
          <w:tcPr>
            <w:tcW w:type="dxa" w:w="1701"/>
          </w:tcPr>
          <w:p>
            <w:pPr>
              <w:spacing w:after="40"/>
            </w:pPr>
            <w:r/>
            <w:r>
              <w:rPr>
                <w:sz w:val="19"/>
              </w:rPr>
              <w:t>Administrador</w:t>
            </w:r>
          </w:p>
        </w:tc>
      </w:tr>
    </w:tbl>
    <w:p>
      <w:pPr>
        <w:spacing w:after="80"/>
      </w:pPr>
    </w:p>
    <w:p>
      <w:pPr>
        <w:pStyle w:val="Heading2"/>
      </w:pPr>
      <w:r>
        <w:t>4.2 Requerimientos no funcionales</w:t>
      </w:r>
    </w:p>
    <w:p>
      <w:r>
        <w:rPr>
          <w:b w:val="0"/>
          <w:i w:val="0"/>
        </w:rPr>
        <w:t>Definimos siete requerimientos no funcionales, cada uno con su instrumento de medición: no comprometemos ningún número que no podamos verificar.</w:t>
      </w:r>
    </w:p>
    <w:tbl>
      <w:tblPr>
        <w:tblStyle w:val="TableGrid"/>
        <w:tblW w:type="auto" w:w="0"/>
        <w:jc w:val="center"/>
        <w:tblLayout w:type="fixed"/>
        <w:tblLook w:firstColumn="1" w:firstRow="1" w:lastColumn="0" w:lastRow="0" w:noHBand="0" w:noVBand="1" w:val="04A0"/>
      </w:tblPr>
      <w:tblGrid>
        <w:gridCol w:w="1701"/>
        <w:gridCol w:w="5046"/>
        <w:gridCol w:w="3175"/>
      </w:tblGrid>
      <w:tr>
        <w:trPr>
          <w:cantSplit w:val="true"/>
          <w:tblHeader w:val="true"/>
        </w:trPr>
        <w:tc>
          <w:tcPr>
            <w:tcW w:type="dxa" w:w="1701"/>
            <w:shd w:val="clear" w:color="auto" w:fill="D9E2F3"/>
          </w:tcPr>
          <w:p>
            <w:r/>
            <w:r>
              <w:rPr>
                <w:b/>
                <w:sz w:val="19"/>
              </w:rPr>
              <w:t>Categoría</w:t>
            </w:r>
          </w:p>
        </w:tc>
        <w:tc>
          <w:tcPr>
            <w:tcW w:type="dxa" w:w="5046"/>
            <w:shd w:val="clear" w:color="auto" w:fill="D9E2F3"/>
          </w:tcPr>
          <w:p>
            <w:r/>
            <w:r>
              <w:rPr>
                <w:b/>
                <w:sz w:val="19"/>
              </w:rPr>
              <w:t>Descripción</w:t>
            </w:r>
          </w:p>
        </w:tc>
        <w:tc>
          <w:tcPr>
            <w:tcW w:type="dxa" w:w="3175"/>
            <w:shd w:val="clear" w:color="auto" w:fill="D9E2F3"/>
          </w:tcPr>
          <w:p>
            <w:r/>
            <w:r>
              <w:rPr>
                <w:b/>
                <w:sz w:val="19"/>
              </w:rPr>
              <w:t>Criterio de validación</w:t>
            </w:r>
          </w:p>
        </w:tc>
      </w:tr>
      <w:tr>
        <w:trPr>
          <w:cantSplit w:val="true"/>
        </w:trPr>
        <w:tc>
          <w:tcPr>
            <w:tcW w:type="dxa" w:w="1701"/>
          </w:tcPr>
          <w:p>
            <w:pPr>
              <w:spacing w:after="40"/>
            </w:pPr>
            <w:r/>
            <w:r>
              <w:rPr>
                <w:sz w:val="19"/>
              </w:rPr>
              <w:t>Rendimiento</w:t>
            </w:r>
          </w:p>
        </w:tc>
        <w:tc>
          <w:tcPr>
            <w:tcW w:type="dxa" w:w="5046"/>
          </w:tcPr>
          <w:p>
            <w:pPr>
              <w:spacing w:after="40"/>
            </w:pPr>
            <w:r/>
            <w:r>
              <w:rPr>
                <w:sz w:val="19"/>
              </w:rPr>
              <w:t>El sistema debe responder las consultas de ruta con un p95 menor a 8 s extremo a extremo en red 4G típica, con caché de 5 min por par origen–destino; el bundle GeoJSON de la red completa debe pesar ≤ 1 MB gzip.</w:t>
            </w:r>
          </w:p>
        </w:tc>
        <w:tc>
          <w:tcPr>
            <w:tcW w:type="dxa" w:w="3175"/>
          </w:tcPr>
          <w:p>
            <w:pPr>
              <w:spacing w:after="40"/>
            </w:pPr>
            <w:r/>
            <w:r>
              <w:rPr>
                <w:sz w:val="19"/>
              </w:rPr>
              <w:t>Spring Boot Actuator + Micrometer (p95), Lighthouse en CI (LCP &lt; 2,5 s) y tamaño del bundle verificado en el build.</w:t>
            </w:r>
          </w:p>
        </w:tc>
      </w:tr>
      <w:tr>
        <w:trPr>
          <w:cantSplit w:val="true"/>
        </w:trPr>
        <w:tc>
          <w:tcPr>
            <w:tcW w:type="dxa" w:w="1701"/>
          </w:tcPr>
          <w:p>
            <w:pPr>
              <w:spacing w:after="40"/>
            </w:pPr>
            <w:r/>
            <w:r>
              <w:rPr>
                <w:sz w:val="19"/>
              </w:rPr>
              <w:t>Disponibilidad</w:t>
            </w:r>
          </w:p>
        </w:tc>
        <w:tc>
          <w:tcPr>
            <w:tcW w:type="dxa" w:w="5046"/>
          </w:tcPr>
          <w:p>
            <w:pPr>
              <w:spacing w:after="40"/>
            </w:pPr>
            <w:r/>
            <w:r>
              <w:rPr>
                <w:sz w:val="19"/>
              </w:rPr>
              <w:t>El backend (Render, tier gratis) y el frontend (Vercel) deben responder correctamente en al menos el 95 % de los latidos en horario hábil (lun–vie 7:00–21:00), incluido el cold start; RPO &lt; 24 h. No se compromete un servidor siempre activo.</w:t>
            </w:r>
          </w:p>
        </w:tc>
        <w:tc>
          <w:tcPr>
            <w:tcW w:type="dxa" w:w="3175"/>
          </w:tcPr>
          <w:p>
            <w:pPr>
              <w:spacing w:after="40"/>
            </w:pPr>
            <w:r/>
            <w:r>
              <w:rPr>
                <w:sz w:val="19"/>
              </w:rPr>
              <w:t>UptimeRobot (latido cada 5 min) + backup diario de PostgreSQL y restore probado al cierre de cada sprint.</w:t>
            </w:r>
          </w:p>
        </w:tc>
      </w:tr>
      <w:tr>
        <w:trPr>
          <w:cantSplit w:val="true"/>
        </w:trPr>
        <w:tc>
          <w:tcPr>
            <w:tcW w:type="dxa" w:w="1701"/>
          </w:tcPr>
          <w:p>
            <w:pPr>
              <w:spacing w:after="40"/>
            </w:pPr>
            <w:r/>
            <w:r>
              <w:rPr>
                <w:sz w:val="19"/>
              </w:rPr>
              <w:t>Mantenibilidad</w:t>
            </w:r>
          </w:p>
        </w:tc>
        <w:tc>
          <w:tcPr>
            <w:tcW w:type="dxa" w:w="5046"/>
          </w:tcPr>
          <w:p>
            <w:pPr>
              <w:spacing w:after="40"/>
            </w:pPr>
            <w:r/>
            <w:r>
              <w:rPr>
                <w:sz w:val="19"/>
              </w:rPr>
              <w:t>El backend debe mantener la separación estricta de capas del hexágono, con la lógica de negocio sin depender de frameworks: 0 violaciones y al menos 70 % de cobertura.</w:t>
            </w:r>
          </w:p>
        </w:tc>
        <w:tc>
          <w:tcPr>
            <w:tcW w:type="dxa" w:w="3175"/>
          </w:tcPr>
          <w:p>
            <w:pPr>
              <w:spacing w:after="40"/>
            </w:pPr>
            <w:r/>
            <w:r>
              <w:rPr>
                <w:sz w:val="19"/>
              </w:rPr>
              <w:t>ArchUnit en CI + JaCoCo con umbral bloqueante.</w:t>
            </w:r>
          </w:p>
        </w:tc>
      </w:tr>
      <w:tr>
        <w:trPr>
          <w:cantSplit w:val="true"/>
        </w:trPr>
        <w:tc>
          <w:tcPr>
            <w:tcW w:type="dxa" w:w="1701"/>
          </w:tcPr>
          <w:p>
            <w:pPr>
              <w:spacing w:after="40"/>
            </w:pPr>
            <w:r/>
            <w:r>
              <w:rPr>
                <w:sz w:val="19"/>
              </w:rPr>
              <w:t>Usabilidad</w:t>
            </w:r>
          </w:p>
        </w:tc>
        <w:tc>
          <w:tcPr>
            <w:tcW w:type="dxa" w:w="5046"/>
          </w:tcPr>
          <w:p>
            <w:pPr>
              <w:spacing w:after="40"/>
            </w:pPr>
            <w:r/>
            <w:r>
              <w:rPr>
                <w:sz w:val="19"/>
              </w:rPr>
              <w:t>El flujo de búsqueda de ruta debe completarse en máximo 4 pasos y el login pedirse como máximo una vez por semana; éxito ≥ 80 % al primer intento.</w:t>
            </w:r>
          </w:p>
        </w:tc>
        <w:tc>
          <w:tcPr>
            <w:tcW w:type="dxa" w:w="3175"/>
          </w:tcPr>
          <w:p>
            <w:pPr>
              <w:spacing w:after="40"/>
            </w:pPr>
            <w:r/>
            <w:r>
              <w:rPr>
                <w:sz w:val="19"/>
              </w:rPr>
              <w:t>Prueba con al menos 5 usuarios externos al equipo antes de cada sustentación.</w:t>
            </w:r>
          </w:p>
        </w:tc>
      </w:tr>
      <w:tr>
        <w:trPr>
          <w:cantSplit w:val="true"/>
        </w:trPr>
        <w:tc>
          <w:tcPr>
            <w:tcW w:type="dxa" w:w="1701"/>
          </w:tcPr>
          <w:p>
            <w:pPr>
              <w:spacing w:after="40"/>
            </w:pPr>
            <w:r/>
            <w:r>
              <w:rPr>
                <w:sz w:val="19"/>
              </w:rPr>
              <w:t>Seguridad</w:t>
            </w:r>
          </w:p>
        </w:tc>
        <w:tc>
          <w:tcPr>
            <w:tcW w:type="dxa" w:w="5046"/>
          </w:tcPr>
          <w:p>
            <w:pPr>
              <w:spacing w:after="40"/>
            </w:pPr>
            <w:r/>
            <w:r>
              <w:rPr>
                <w:sz w:val="19"/>
              </w:rPr>
              <w:t>El sistema no debe tener vulnerabilidades altas o críticas (CVSS ≥ 7) sin suprimir; toda supresión lleva justificación, razón de no actualizar y fecha de revisión.</w:t>
            </w:r>
          </w:p>
        </w:tc>
        <w:tc>
          <w:tcPr>
            <w:tcW w:type="dxa" w:w="3175"/>
          </w:tcPr>
          <w:p>
            <w:pPr>
              <w:spacing w:after="40"/>
            </w:pPr>
            <w:r/>
            <w:r>
              <w:rPr>
                <w:sz w:val="19"/>
              </w:rPr>
              <w:t>OWASP Dependency-Check (failBuildOnCVSS=7) + análisis estático en CI, en cada Pull Request.</w:t>
            </w:r>
          </w:p>
        </w:tc>
      </w:tr>
      <w:tr>
        <w:trPr>
          <w:cantSplit w:val="true"/>
        </w:trPr>
        <w:tc>
          <w:tcPr>
            <w:tcW w:type="dxa" w:w="1701"/>
          </w:tcPr>
          <w:p>
            <w:pPr>
              <w:spacing w:after="40"/>
            </w:pPr>
            <w:r/>
            <w:r>
              <w:rPr>
                <w:sz w:val="19"/>
              </w:rPr>
              <w:t>Seguridad (contraseñas)</w:t>
            </w:r>
          </w:p>
        </w:tc>
        <w:tc>
          <w:tcPr>
            <w:tcW w:type="dxa" w:w="5046"/>
          </w:tcPr>
          <w:p>
            <w:pPr>
              <w:spacing w:after="40"/>
            </w:pPr>
            <w:r/>
            <w:r>
              <w:rPr>
                <w:sz w:val="19"/>
              </w:rPr>
              <w:t>El sistema debe almacenar las contraseñas con hash bcrypt (factor de costo ≥ 10), nunca en texto plano.</w:t>
            </w:r>
          </w:p>
        </w:tc>
        <w:tc>
          <w:tcPr>
            <w:tcW w:type="dxa" w:w="3175"/>
          </w:tcPr>
          <w:p>
            <w:pPr>
              <w:spacing w:after="40"/>
            </w:pPr>
            <w:r/>
            <w:r>
              <w:rPr>
                <w:sz w:val="19"/>
              </w:rPr>
              <w:t>Test de integración: el hash guardado no es igual a la contraseña y el login funciona con la original.</w:t>
            </w:r>
          </w:p>
        </w:tc>
      </w:tr>
      <w:tr>
        <w:trPr>
          <w:cantSplit w:val="true"/>
        </w:trPr>
        <w:tc>
          <w:tcPr>
            <w:tcW w:type="dxa" w:w="1701"/>
          </w:tcPr>
          <w:p>
            <w:pPr>
              <w:spacing w:after="40"/>
            </w:pPr>
            <w:r/>
            <w:r>
              <w:rPr>
                <w:sz w:val="19"/>
              </w:rPr>
              <w:t>Compatibilidad</w:t>
            </w:r>
          </w:p>
        </w:tc>
        <w:tc>
          <w:tcPr>
            <w:tcW w:type="dxa" w:w="5046"/>
          </w:tcPr>
          <w:p>
            <w:pPr>
              <w:spacing w:after="40"/>
            </w:pPr>
            <w:r/>
            <w:r>
              <w:rPr>
                <w:sz w:val="19"/>
              </w:rPr>
              <w:t>La aplicación debe funcionar en Chrome (Android), Safari (iOS) y un navegador de escritorio.</w:t>
            </w:r>
          </w:p>
        </w:tc>
        <w:tc>
          <w:tcPr>
            <w:tcW w:type="dxa" w:w="3175"/>
          </w:tcPr>
          <w:p>
            <w:pPr>
              <w:spacing w:after="40"/>
            </w:pPr>
            <w:r/>
            <w:r>
              <w:rPr>
                <w:sz w:val="19"/>
              </w:rPr>
              <w:t>Prueba manual en dispositivos físicos y emulador antes de cada sustentación.</w:t>
            </w:r>
          </w:p>
        </w:tc>
      </w:tr>
    </w:tbl>
    <w:p>
      <w:pPr>
        <w:spacing w:after="80"/>
      </w:pPr>
    </w:p>
    <w:p>
      <w:pPr>
        <w:pStyle w:val="Heading2"/>
      </w:pPr>
      <w:r>
        <w:t>4.3 Priorización de requerimientos</w:t>
      </w:r>
    </w:p>
    <w:tbl>
      <w:tblPr>
        <w:tblStyle w:val="TableGrid"/>
        <w:tblW w:type="auto" w:w="0"/>
        <w:jc w:val="center"/>
        <w:tblLayout w:type="fixed"/>
        <w:tblLook w:firstColumn="1" w:firstRow="1" w:lastColumn="0" w:lastRow="0" w:noHBand="0" w:noVBand="1" w:val="04A0"/>
      </w:tblPr>
      <w:tblGrid>
        <w:gridCol w:w="1417"/>
        <w:gridCol w:w="5670"/>
        <w:gridCol w:w="2835"/>
      </w:tblGrid>
      <w:tr>
        <w:trPr>
          <w:cantSplit w:val="true"/>
          <w:tblHeader w:val="true"/>
        </w:trPr>
        <w:tc>
          <w:tcPr>
            <w:tcW w:type="dxa" w:w="1417"/>
            <w:shd w:val="clear" w:color="auto" w:fill="D9E2F3"/>
          </w:tcPr>
          <w:p>
            <w:r/>
            <w:r>
              <w:rPr>
                <w:b/>
                <w:sz w:val="19"/>
              </w:rPr>
              <w:t>Código</w:t>
            </w:r>
          </w:p>
        </w:tc>
        <w:tc>
          <w:tcPr>
            <w:tcW w:type="dxa" w:w="5669"/>
            <w:shd w:val="clear" w:color="auto" w:fill="D9E2F3"/>
          </w:tcPr>
          <w:p>
            <w:r/>
            <w:r>
              <w:rPr>
                <w:b/>
                <w:sz w:val="19"/>
              </w:rPr>
              <w:t>Requerimiento</w:t>
            </w:r>
          </w:p>
        </w:tc>
        <w:tc>
          <w:tcPr>
            <w:tcW w:type="dxa" w:w="2835"/>
            <w:shd w:val="clear" w:color="auto" w:fill="D9E2F3"/>
          </w:tcPr>
          <w:p>
            <w:r/>
            <w:r>
              <w:rPr>
                <w:b/>
                <w:sz w:val="19"/>
              </w:rPr>
              <w:t>Prioridad</w:t>
            </w:r>
          </w:p>
        </w:tc>
      </w:tr>
      <w:tr>
        <w:trPr>
          <w:cantSplit w:val="true"/>
        </w:trPr>
        <w:tc>
          <w:tcPr>
            <w:tcW w:type="dxa" w:w="1417"/>
          </w:tcPr>
          <w:p>
            <w:pPr>
              <w:spacing w:after="40"/>
            </w:pPr>
            <w:r/>
            <w:r>
              <w:rPr>
                <w:sz w:val="19"/>
              </w:rPr>
              <w:t>RF1</w:t>
            </w:r>
          </w:p>
        </w:tc>
        <w:tc>
          <w:tcPr>
            <w:tcW w:type="dxa" w:w="5669"/>
          </w:tcPr>
          <w:p>
            <w:pPr>
              <w:spacing w:after="40"/>
            </w:pPr>
            <w:r/>
            <w:r>
              <w:rPr>
                <w:sz w:val="19"/>
              </w:rPr>
              <w:t>Registro de usuario</w:t>
            </w:r>
          </w:p>
        </w:tc>
        <w:tc>
          <w:tcPr>
            <w:tcW w:type="dxa" w:w="2835"/>
          </w:tcPr>
          <w:p>
            <w:pPr>
              <w:spacing w:after="40"/>
            </w:pPr>
            <w:r/>
            <w:r>
              <w:rPr>
                <w:sz w:val="19"/>
              </w:rPr>
              <w:t>Alta</w:t>
            </w:r>
          </w:p>
        </w:tc>
      </w:tr>
      <w:tr>
        <w:trPr>
          <w:cantSplit w:val="true"/>
        </w:trPr>
        <w:tc>
          <w:tcPr>
            <w:tcW w:type="dxa" w:w="1417"/>
          </w:tcPr>
          <w:p>
            <w:pPr>
              <w:spacing w:after="40"/>
            </w:pPr>
            <w:r/>
            <w:r>
              <w:rPr>
                <w:sz w:val="19"/>
              </w:rPr>
              <w:t>RF2</w:t>
            </w:r>
          </w:p>
        </w:tc>
        <w:tc>
          <w:tcPr>
            <w:tcW w:type="dxa" w:w="5669"/>
          </w:tcPr>
          <w:p>
            <w:pPr>
              <w:spacing w:after="40"/>
            </w:pPr>
            <w:r/>
            <w:r>
              <w:rPr>
                <w:sz w:val="19"/>
              </w:rPr>
              <w:t>Inicio de sesión</w:t>
            </w:r>
          </w:p>
        </w:tc>
        <w:tc>
          <w:tcPr>
            <w:tcW w:type="dxa" w:w="2835"/>
          </w:tcPr>
          <w:p>
            <w:pPr>
              <w:spacing w:after="40"/>
            </w:pPr>
            <w:r/>
            <w:r>
              <w:rPr>
                <w:sz w:val="19"/>
              </w:rPr>
              <w:t>Alta</w:t>
            </w:r>
          </w:p>
        </w:tc>
      </w:tr>
      <w:tr>
        <w:trPr>
          <w:cantSplit w:val="true"/>
        </w:trPr>
        <w:tc>
          <w:tcPr>
            <w:tcW w:type="dxa" w:w="1417"/>
          </w:tcPr>
          <w:p>
            <w:pPr>
              <w:spacing w:after="40"/>
            </w:pPr>
            <w:r/>
            <w:r>
              <w:rPr>
                <w:sz w:val="19"/>
              </w:rPr>
              <w:t>RF3</w:t>
            </w:r>
          </w:p>
        </w:tc>
        <w:tc>
          <w:tcPr>
            <w:tcW w:type="dxa" w:w="5669"/>
          </w:tcPr>
          <w:p>
            <w:pPr>
              <w:spacing w:after="40"/>
            </w:pPr>
            <w:r/>
            <w:r>
              <w:rPr>
                <w:sz w:val="19"/>
              </w:rPr>
              <w:t>Perfil</w:t>
            </w:r>
          </w:p>
        </w:tc>
        <w:tc>
          <w:tcPr>
            <w:tcW w:type="dxa" w:w="2835"/>
          </w:tcPr>
          <w:p>
            <w:pPr>
              <w:spacing w:after="40"/>
            </w:pPr>
            <w:r/>
            <w:r>
              <w:rPr>
                <w:sz w:val="19"/>
              </w:rPr>
              <w:t>Media</w:t>
            </w:r>
          </w:p>
        </w:tc>
      </w:tr>
      <w:tr>
        <w:trPr>
          <w:cantSplit w:val="true"/>
        </w:trPr>
        <w:tc>
          <w:tcPr>
            <w:tcW w:type="dxa" w:w="1417"/>
          </w:tcPr>
          <w:p>
            <w:pPr>
              <w:spacing w:after="40"/>
            </w:pPr>
            <w:r/>
            <w:r>
              <w:rPr>
                <w:sz w:val="19"/>
              </w:rPr>
              <w:t>RF4</w:t>
            </w:r>
          </w:p>
        </w:tc>
        <w:tc>
          <w:tcPr>
            <w:tcW w:type="dxa" w:w="5669"/>
          </w:tcPr>
          <w:p>
            <w:pPr>
              <w:spacing w:after="40"/>
            </w:pPr>
            <w:r/>
            <w:r>
              <w:rPr>
                <w:sz w:val="19"/>
              </w:rPr>
              <w:t>Catálogo público de rutas</w:t>
            </w:r>
          </w:p>
        </w:tc>
        <w:tc>
          <w:tcPr>
            <w:tcW w:type="dxa" w:w="2835"/>
          </w:tcPr>
          <w:p>
            <w:pPr>
              <w:spacing w:after="40"/>
            </w:pPr>
            <w:r/>
            <w:r>
              <w:rPr>
                <w:sz w:val="19"/>
              </w:rPr>
              <w:t>Alta</w:t>
            </w:r>
          </w:p>
        </w:tc>
      </w:tr>
      <w:tr>
        <w:trPr>
          <w:cantSplit w:val="true"/>
        </w:trPr>
        <w:tc>
          <w:tcPr>
            <w:tcW w:type="dxa" w:w="1417"/>
          </w:tcPr>
          <w:p>
            <w:pPr>
              <w:spacing w:after="40"/>
            </w:pPr>
            <w:r/>
            <w:r>
              <w:rPr>
                <w:sz w:val="19"/>
              </w:rPr>
              <w:t>RF5</w:t>
            </w:r>
          </w:p>
        </w:tc>
        <w:tc>
          <w:tcPr>
            <w:tcW w:type="dxa" w:w="5669"/>
          </w:tcPr>
          <w:p>
            <w:pPr>
              <w:spacing w:after="40"/>
            </w:pPr>
            <w:r/>
            <w:r>
              <w:rPr>
                <w:sz w:val="19"/>
              </w:rPr>
              <w:t>Buscar la mejor ruta</w:t>
            </w:r>
          </w:p>
        </w:tc>
        <w:tc>
          <w:tcPr>
            <w:tcW w:type="dxa" w:w="2835"/>
          </w:tcPr>
          <w:p>
            <w:pPr>
              <w:spacing w:after="40"/>
            </w:pPr>
            <w:r/>
            <w:r>
              <w:rPr>
                <w:sz w:val="19"/>
              </w:rPr>
              <w:t>Alta</w:t>
            </w:r>
          </w:p>
        </w:tc>
      </w:tr>
      <w:tr>
        <w:trPr>
          <w:cantSplit w:val="true"/>
        </w:trPr>
        <w:tc>
          <w:tcPr>
            <w:tcW w:type="dxa" w:w="1417"/>
          </w:tcPr>
          <w:p>
            <w:pPr>
              <w:spacing w:after="40"/>
            </w:pPr>
            <w:r/>
            <w:r>
              <w:rPr>
                <w:sz w:val="19"/>
              </w:rPr>
              <w:t>RF6</w:t>
            </w:r>
          </w:p>
        </w:tc>
        <w:tc>
          <w:tcPr>
            <w:tcW w:type="dxa" w:w="5669"/>
          </w:tcPr>
          <w:p>
            <w:pPr>
              <w:spacing w:after="40"/>
            </w:pPr>
            <w:r/>
            <w:r>
              <w:rPr>
                <w:sz w:val="19"/>
              </w:rPr>
              <w:t>Aviso de congestión</w:t>
            </w:r>
          </w:p>
        </w:tc>
        <w:tc>
          <w:tcPr>
            <w:tcW w:type="dxa" w:w="2835"/>
          </w:tcPr>
          <w:p>
            <w:pPr>
              <w:spacing w:after="40"/>
            </w:pPr>
            <w:r/>
            <w:r>
              <w:rPr>
                <w:sz w:val="19"/>
              </w:rPr>
              <w:t>Alta</w:t>
            </w:r>
          </w:p>
        </w:tc>
      </w:tr>
      <w:tr>
        <w:trPr>
          <w:cantSplit w:val="true"/>
        </w:trPr>
        <w:tc>
          <w:tcPr>
            <w:tcW w:type="dxa" w:w="1417"/>
          </w:tcPr>
          <w:p>
            <w:pPr>
              <w:spacing w:after="40"/>
            </w:pPr>
            <w:r/>
            <w:r>
              <w:rPr>
                <w:sz w:val="19"/>
              </w:rPr>
              <w:t>RF7</w:t>
            </w:r>
          </w:p>
        </w:tc>
        <w:tc>
          <w:tcPr>
            <w:tcW w:type="dxa" w:w="5669"/>
          </w:tcPr>
          <w:p>
            <w:pPr>
              <w:spacing w:after="40"/>
            </w:pPr>
            <w:r/>
            <w:r>
              <w:rPr>
                <w:sz w:val="19"/>
              </w:rPr>
              <w:t>Historial y destino favorito</w:t>
            </w:r>
          </w:p>
        </w:tc>
        <w:tc>
          <w:tcPr>
            <w:tcW w:type="dxa" w:w="2835"/>
          </w:tcPr>
          <w:p>
            <w:pPr>
              <w:spacing w:after="40"/>
            </w:pPr>
            <w:r/>
            <w:r>
              <w:rPr>
                <w:sz w:val="19"/>
              </w:rPr>
              <w:t>Media</w:t>
            </w:r>
          </w:p>
        </w:tc>
      </w:tr>
      <w:tr>
        <w:trPr>
          <w:cantSplit w:val="true"/>
        </w:trPr>
        <w:tc>
          <w:tcPr>
            <w:tcW w:type="dxa" w:w="1417"/>
          </w:tcPr>
          <w:p>
            <w:pPr>
              <w:spacing w:after="40"/>
            </w:pPr>
            <w:r/>
            <w:r>
              <w:rPr>
                <w:sz w:val="19"/>
              </w:rPr>
              <w:t>RF8</w:t>
            </w:r>
          </w:p>
        </w:tc>
        <w:tc>
          <w:tcPr>
            <w:tcW w:type="dxa" w:w="5669"/>
          </w:tcPr>
          <w:p>
            <w:pPr>
              <w:spacing w:after="40"/>
            </w:pPr>
            <w:r/>
            <w:r>
              <w:rPr>
                <w:sz w:val="19"/>
              </w:rPr>
              <w:t>Comentarios</w:t>
            </w:r>
          </w:p>
        </w:tc>
        <w:tc>
          <w:tcPr>
            <w:tcW w:type="dxa" w:w="2835"/>
          </w:tcPr>
          <w:p>
            <w:pPr>
              <w:spacing w:after="40"/>
            </w:pPr>
            <w:r/>
            <w:r>
              <w:rPr>
                <w:sz w:val="19"/>
              </w:rPr>
              <w:t>Media</w:t>
            </w:r>
          </w:p>
        </w:tc>
      </w:tr>
      <w:tr>
        <w:trPr>
          <w:cantSplit w:val="true"/>
        </w:trPr>
        <w:tc>
          <w:tcPr>
            <w:tcW w:type="dxa" w:w="1417"/>
          </w:tcPr>
          <w:p>
            <w:pPr>
              <w:spacing w:after="40"/>
            </w:pPr>
            <w:r/>
            <w:r>
              <w:rPr>
                <w:sz w:val="19"/>
              </w:rPr>
              <w:t>RF9</w:t>
            </w:r>
          </w:p>
        </w:tc>
        <w:tc>
          <w:tcPr>
            <w:tcW w:type="dxa" w:w="5669"/>
          </w:tcPr>
          <w:p>
            <w:pPr>
              <w:spacing w:after="40"/>
            </w:pPr>
            <w:r/>
            <w:r>
              <w:rPr>
                <w:sz w:val="19"/>
              </w:rPr>
              <w:t>Gestionar rutas</w:t>
            </w:r>
          </w:p>
        </w:tc>
        <w:tc>
          <w:tcPr>
            <w:tcW w:type="dxa" w:w="2835"/>
          </w:tcPr>
          <w:p>
            <w:pPr>
              <w:spacing w:after="40"/>
            </w:pPr>
            <w:r/>
            <w:r>
              <w:rPr>
                <w:sz w:val="19"/>
              </w:rPr>
              <w:t>Alta</w:t>
            </w:r>
          </w:p>
        </w:tc>
      </w:tr>
      <w:tr>
        <w:trPr>
          <w:cantSplit w:val="true"/>
        </w:trPr>
        <w:tc>
          <w:tcPr>
            <w:tcW w:type="dxa" w:w="1417"/>
          </w:tcPr>
          <w:p>
            <w:pPr>
              <w:spacing w:after="40"/>
            </w:pPr>
            <w:r/>
            <w:r>
              <w:rPr>
                <w:sz w:val="19"/>
              </w:rPr>
              <w:t>RF10</w:t>
            </w:r>
          </w:p>
        </w:tc>
        <w:tc>
          <w:tcPr>
            <w:tcW w:type="dxa" w:w="5669"/>
          </w:tcPr>
          <w:p>
            <w:pPr>
              <w:spacing w:after="40"/>
            </w:pPr>
            <w:r/>
            <w:r>
              <w:rPr>
                <w:sz w:val="19"/>
              </w:rPr>
              <w:t>Suspender rutas</w:t>
            </w:r>
          </w:p>
        </w:tc>
        <w:tc>
          <w:tcPr>
            <w:tcW w:type="dxa" w:w="2835"/>
          </w:tcPr>
          <w:p>
            <w:pPr>
              <w:spacing w:after="40"/>
            </w:pPr>
            <w:r/>
            <w:r>
              <w:rPr>
                <w:sz w:val="19"/>
              </w:rPr>
              <w:t>Alta</w:t>
            </w:r>
          </w:p>
        </w:tc>
      </w:tr>
      <w:tr>
        <w:trPr>
          <w:cantSplit w:val="true"/>
        </w:trPr>
        <w:tc>
          <w:tcPr>
            <w:tcW w:type="dxa" w:w="1417"/>
          </w:tcPr>
          <w:p>
            <w:pPr>
              <w:spacing w:after="40"/>
            </w:pPr>
            <w:r/>
            <w:r>
              <w:rPr>
                <w:sz w:val="19"/>
              </w:rPr>
              <w:t>RF11</w:t>
            </w:r>
          </w:p>
        </w:tc>
        <w:tc>
          <w:tcPr>
            <w:tcW w:type="dxa" w:w="5669"/>
          </w:tcPr>
          <w:p>
            <w:pPr>
              <w:spacing w:after="40"/>
            </w:pPr>
            <w:r/>
            <w:r>
              <w:rPr>
                <w:sz w:val="19"/>
              </w:rPr>
              <w:t>Responder comentarios</w:t>
            </w:r>
          </w:p>
        </w:tc>
        <w:tc>
          <w:tcPr>
            <w:tcW w:type="dxa" w:w="2835"/>
          </w:tcPr>
          <w:p>
            <w:pPr>
              <w:spacing w:after="40"/>
            </w:pPr>
            <w:r/>
            <w:r>
              <w:rPr>
                <w:sz w:val="19"/>
              </w:rPr>
              <w:t>Media</w:t>
            </w:r>
          </w:p>
        </w:tc>
      </w:tr>
      <w:tr>
        <w:trPr>
          <w:cantSplit w:val="true"/>
        </w:trPr>
        <w:tc>
          <w:tcPr>
            <w:tcW w:type="dxa" w:w="1417"/>
          </w:tcPr>
          <w:p>
            <w:pPr>
              <w:spacing w:after="40"/>
            </w:pPr>
            <w:r/>
            <w:r>
              <w:rPr>
                <w:sz w:val="19"/>
              </w:rPr>
              <w:t>RF12</w:t>
            </w:r>
          </w:p>
        </w:tc>
        <w:tc>
          <w:tcPr>
            <w:tcW w:type="dxa" w:w="5669"/>
          </w:tcPr>
          <w:p>
            <w:pPr>
              <w:spacing w:after="40"/>
            </w:pPr>
            <w:r/>
            <w:r>
              <w:rPr>
                <w:sz w:val="19"/>
              </w:rPr>
              <w:t>Métricas de uso</w:t>
            </w:r>
          </w:p>
        </w:tc>
        <w:tc>
          <w:tcPr>
            <w:tcW w:type="dxa" w:w="2835"/>
          </w:tcPr>
          <w:p>
            <w:pPr>
              <w:spacing w:after="40"/>
            </w:pPr>
            <w:r/>
            <w:r>
              <w:rPr>
                <w:sz w:val="19"/>
              </w:rPr>
              <w:t>Media</w:t>
            </w:r>
          </w:p>
        </w:tc>
      </w:tr>
    </w:tbl>
    <w:p>
      <w:pPr>
        <w:spacing w:after="80"/>
      </w:pPr>
    </w:p>
    <w:p>
      <w:r>
        <w:rPr>
          <w:b w:val="0"/>
          <w:i w:val="0"/>
        </w:rPr>
        <w:t>Criterio: es de prioridad alta lo que, si falta, el sistema no cumple su propósito de informar y ayudar a elegir ruta (cuenta, catálogo, búsqueda, congestión) y lo que el administrador necesita para que esa información sea vigente (gestión y suspensión de rutas). Es de prioridad media lo que mejora la experiencia o la operación pero no impide usar el sistema (perfil, historial, comentarios, métricas). Ninguno quedó en baja prioridad porque lo que iba a serlo se sacó del alcance. Frente al V1 cambiaron el registro (de media a alta, porque sin cuenta no hay sesión ni historial) y el perfil (de baja a media). La prioridad del catálogo público (RF4) la asignamos nosotros al agregarlo y queda sujeta a confirmación de la Product Owner.</w:t>
      </w:r>
    </w:p>
    <w:p>
      <w:pPr>
        <w:pStyle w:val="Heading1"/>
      </w:pPr>
      <w:r>
        <w:t>5. Dependencias del proyecto</w:t>
      </w:r>
    </w:p>
    <w:tbl>
      <w:tblPr>
        <w:tblStyle w:val="TableGrid"/>
        <w:tblW w:type="auto" w:w="0"/>
        <w:jc w:val="center"/>
        <w:tblLayout w:type="fixed"/>
        <w:tblLook w:firstColumn="1" w:firstRow="1" w:lastColumn="0" w:lastRow="0" w:noHBand="0" w:noVBand="1" w:val="04A0"/>
      </w:tblPr>
      <w:tblGrid>
        <w:gridCol w:w="2268"/>
        <w:gridCol w:w="6237"/>
        <w:gridCol w:w="1417"/>
      </w:tblGrid>
      <w:tr>
        <w:trPr>
          <w:cantSplit w:val="true"/>
          <w:tblHeader w:val="true"/>
        </w:trPr>
        <w:tc>
          <w:tcPr>
            <w:tcW w:type="dxa" w:w="2268"/>
            <w:shd w:val="clear" w:color="auto" w:fill="D9E2F3"/>
          </w:tcPr>
          <w:p>
            <w:r/>
            <w:r>
              <w:rPr>
                <w:b/>
                <w:sz w:val="19"/>
              </w:rPr>
              <w:t>Dependencia</w:t>
            </w:r>
          </w:p>
        </w:tc>
        <w:tc>
          <w:tcPr>
            <w:tcW w:type="dxa" w:w="6236"/>
            <w:shd w:val="clear" w:color="auto" w:fill="D9E2F3"/>
          </w:tcPr>
          <w:p>
            <w:r/>
            <w:r>
              <w:rPr>
                <w:b/>
                <w:sz w:val="19"/>
              </w:rPr>
              <w:t>Descripción</w:t>
            </w:r>
          </w:p>
        </w:tc>
        <w:tc>
          <w:tcPr>
            <w:tcW w:type="dxa" w:w="1417"/>
            <w:shd w:val="clear" w:color="auto" w:fill="D9E2F3"/>
          </w:tcPr>
          <w:p>
            <w:r/>
            <w:r>
              <w:rPr>
                <w:b/>
                <w:sz w:val="19"/>
              </w:rPr>
              <w:t>Impacto</w:t>
            </w:r>
          </w:p>
        </w:tc>
      </w:tr>
      <w:tr>
        <w:trPr>
          <w:cantSplit w:val="true"/>
        </w:trPr>
        <w:tc>
          <w:tcPr>
            <w:tcW w:type="dxa" w:w="2268"/>
          </w:tcPr>
          <w:p>
            <w:pPr>
              <w:spacing w:after="40"/>
            </w:pPr>
            <w:r/>
            <w:r>
              <w:rPr>
                <w:sz w:val="19"/>
              </w:rPr>
              <w:t>Base de datos en Supabase</w:t>
            </w:r>
          </w:p>
        </w:tc>
        <w:tc>
          <w:tcPr>
            <w:tcW w:type="dxa" w:w="6236"/>
          </w:tcPr>
          <w:p>
            <w:pPr>
              <w:spacing w:after="40"/>
            </w:pPr>
            <w:r/>
            <w:r>
              <w:rPr>
                <w:sz w:val="19"/>
              </w:rPr>
              <w:t>PostgreSQL administrado, un proyecto por ambiente (DEV, PRE, PROD). El tier gratis permite 2 proyectos por cuenta, así que el tercero va en una segunda cuenta.</w:t>
            </w:r>
          </w:p>
        </w:tc>
        <w:tc>
          <w:tcPr>
            <w:tcW w:type="dxa" w:w="1417"/>
          </w:tcPr>
          <w:p>
            <w:pPr>
              <w:spacing w:after="40"/>
            </w:pPr>
            <w:r/>
            <w:r>
              <w:rPr>
                <w:sz w:val="19"/>
              </w:rPr>
              <w:t>Alto</w:t>
            </w:r>
          </w:p>
        </w:tc>
      </w:tr>
      <w:tr>
        <w:trPr>
          <w:cantSplit w:val="true"/>
        </w:trPr>
        <w:tc>
          <w:tcPr>
            <w:tcW w:type="dxa" w:w="2268"/>
          </w:tcPr>
          <w:p>
            <w:pPr>
              <w:spacing w:after="40"/>
            </w:pPr>
            <w:r/>
            <w:r>
              <w:rPr>
                <w:sz w:val="19"/>
              </w:rPr>
              <w:t>Google Maps (Directions API)</w:t>
            </w:r>
          </w:p>
        </w:tc>
        <w:tc>
          <w:tcPr>
            <w:tcW w:type="dxa" w:w="6236"/>
          </w:tcPr>
          <w:p>
            <w:pPr>
              <w:spacing w:after="40"/>
            </w:pPr>
            <w:r/>
            <w:r>
              <w:rPr>
                <w:sz w:val="19"/>
              </w:rPr>
              <w:t>Cronometrar las rutas candidatas para RF-04. Sin integrar todavía; es un puerto de salida futuro (TravelTimeProvider).</w:t>
            </w:r>
          </w:p>
        </w:tc>
        <w:tc>
          <w:tcPr>
            <w:tcW w:type="dxa" w:w="1417"/>
          </w:tcPr>
          <w:p>
            <w:pPr>
              <w:spacing w:after="40"/>
            </w:pPr>
            <w:r/>
            <w:r>
              <w:rPr>
                <w:sz w:val="19"/>
              </w:rPr>
              <w:t>Alto</w:t>
            </w:r>
          </w:p>
        </w:tc>
      </w:tr>
      <w:tr>
        <w:trPr>
          <w:cantSplit w:val="true"/>
        </w:trPr>
        <w:tc>
          <w:tcPr>
            <w:tcW w:type="dxa" w:w="2268"/>
          </w:tcPr>
          <w:p>
            <w:pPr>
              <w:spacing w:after="40"/>
            </w:pPr>
            <w:r/>
            <w:r>
              <w:rPr>
                <w:sz w:val="19"/>
              </w:rPr>
              <w:t>Render y Vercel (tier gratis)</w:t>
            </w:r>
          </w:p>
        </w:tc>
        <w:tc>
          <w:tcPr>
            <w:tcW w:type="dxa" w:w="6236"/>
          </w:tcPr>
          <w:p>
            <w:pPr>
              <w:spacing w:after="40"/>
            </w:pPr>
            <w:r/>
            <w:r>
              <w:rPr>
                <w:sz w:val="19"/>
              </w:rPr>
              <w:t>Despliegue de backend y frontend (Sprint 3). Render se duerme a los 15 min de inactividad.</w:t>
            </w:r>
          </w:p>
        </w:tc>
        <w:tc>
          <w:tcPr>
            <w:tcW w:type="dxa" w:w="1417"/>
          </w:tcPr>
          <w:p>
            <w:pPr>
              <w:spacing w:after="40"/>
            </w:pPr>
            <w:r/>
            <w:r>
              <w:rPr>
                <w:sz w:val="19"/>
              </w:rPr>
              <w:t>Alto</w:t>
            </w:r>
          </w:p>
        </w:tc>
      </w:tr>
      <w:tr>
        <w:trPr>
          <w:cantSplit w:val="true"/>
        </w:trPr>
        <w:tc>
          <w:tcPr>
            <w:tcW w:type="dxa" w:w="2268"/>
          </w:tcPr>
          <w:p>
            <w:pPr>
              <w:spacing w:after="40"/>
            </w:pPr>
            <w:r/>
            <w:r>
              <w:rPr>
                <w:sz w:val="19"/>
              </w:rPr>
              <w:t>Datos de las rutas</w:t>
            </w:r>
          </w:p>
        </w:tc>
        <w:tc>
          <w:tcPr>
            <w:tcW w:type="dxa" w:w="6236"/>
          </w:tcPr>
          <w:p>
            <w:pPr>
              <w:spacing w:after="40"/>
            </w:pPr>
            <w:r/>
            <w:r>
              <w:rPr>
                <w:sz w:val="19"/>
              </w:rPr>
              <w:t>Mapas oficiales y trazados de las empresas de transporte; posiblemente haya que trazar las rutas a mano. Hoy hay 8 rutas sembradas con barrios y tarifas, sin trazado GeoJSON.</w:t>
            </w:r>
          </w:p>
        </w:tc>
        <w:tc>
          <w:tcPr>
            <w:tcW w:type="dxa" w:w="1417"/>
          </w:tcPr>
          <w:p>
            <w:pPr>
              <w:spacing w:after="40"/>
            </w:pPr>
            <w:r/>
            <w:r>
              <w:rPr>
                <w:sz w:val="19"/>
              </w:rPr>
              <w:t>Alto</w:t>
            </w:r>
          </w:p>
        </w:tc>
      </w:tr>
      <w:tr>
        <w:trPr>
          <w:cantSplit w:val="true"/>
        </w:trPr>
        <w:tc>
          <w:tcPr>
            <w:tcW w:type="dxa" w:w="2268"/>
          </w:tcPr>
          <w:p>
            <w:pPr>
              <w:spacing w:after="40"/>
            </w:pPr>
            <w:r/>
            <w:r>
              <w:rPr>
                <w:sz w:val="19"/>
              </w:rPr>
              <w:t>Tiempo del equipo</w:t>
            </w:r>
          </w:p>
        </w:tc>
        <w:tc>
          <w:tcPr>
            <w:tcW w:type="dxa" w:w="6236"/>
          </w:tcPr>
          <w:p>
            <w:pPr>
              <w:spacing w:after="40"/>
            </w:pPr>
            <w:r/>
            <w:r>
              <w:rPr>
                <w:sz w:val="19"/>
              </w:rPr>
              <w:t>Dos personas con otras cinco materias; el Sprint 1 cerró con velocidad 0.</w:t>
            </w:r>
          </w:p>
        </w:tc>
        <w:tc>
          <w:tcPr>
            <w:tcW w:type="dxa" w:w="1417"/>
          </w:tcPr>
          <w:p>
            <w:pPr>
              <w:spacing w:after="40"/>
            </w:pPr>
            <w:r/>
            <w:r>
              <w:rPr>
                <w:sz w:val="19"/>
              </w:rPr>
              <w:t>Alto</w:t>
            </w:r>
          </w:p>
        </w:tc>
      </w:tr>
      <w:tr>
        <w:trPr>
          <w:cantSplit w:val="true"/>
        </w:trPr>
        <w:tc>
          <w:tcPr>
            <w:tcW w:type="dxa" w:w="2268"/>
          </w:tcPr>
          <w:p>
            <w:pPr>
              <w:spacing w:after="40"/>
            </w:pPr>
            <w:r/>
            <w:r>
              <w:rPr>
                <w:sz w:val="19"/>
              </w:rPr>
              <w:t>CI en GitHub Actions y clave de la NVD</w:t>
            </w:r>
          </w:p>
        </w:tc>
        <w:tc>
          <w:tcPr>
            <w:tcW w:type="dxa" w:w="6236"/>
          </w:tcPr>
          <w:p>
            <w:pPr>
              <w:spacing w:after="40"/>
            </w:pPr>
            <w:r/>
            <w:r>
              <w:rPr>
                <w:sz w:val="19"/>
              </w:rPr>
              <w:t>Los gates de calidad y seguridad corren en CI; OWASP Dependency-Check necesita una NVD_API_KEY gratuita.</w:t>
            </w:r>
          </w:p>
        </w:tc>
        <w:tc>
          <w:tcPr>
            <w:tcW w:type="dxa" w:w="1417"/>
          </w:tcPr>
          <w:p>
            <w:pPr>
              <w:spacing w:after="40"/>
            </w:pPr>
            <w:r/>
            <w:r>
              <w:rPr>
                <w:sz w:val="19"/>
              </w:rPr>
              <w:t>Medio</w:t>
            </w:r>
          </w:p>
        </w:tc>
      </w:tr>
      <w:tr>
        <w:trPr>
          <w:cantSplit w:val="true"/>
        </w:trPr>
        <w:tc>
          <w:tcPr>
            <w:tcW w:type="dxa" w:w="2268"/>
          </w:tcPr>
          <w:p>
            <w:pPr>
              <w:spacing w:after="40"/>
            </w:pPr>
            <w:r/>
            <w:r>
              <w:rPr>
                <w:sz w:val="19"/>
              </w:rPr>
              <w:t>Jira y GitHub</w:t>
            </w:r>
          </w:p>
        </w:tc>
        <w:tc>
          <w:tcPr>
            <w:tcW w:type="dxa" w:w="6236"/>
          </w:tcPr>
          <w:p>
            <w:pPr>
              <w:spacing w:after="40"/>
            </w:pPr>
            <w:r/>
            <w:r>
              <w:rPr>
                <w:sz w:val="19"/>
              </w:rPr>
              <w:t>Backlog, sprints y trazabilidad de rama, commit y PR por la key SCRUM-N.</w:t>
            </w:r>
          </w:p>
        </w:tc>
        <w:tc>
          <w:tcPr>
            <w:tcW w:type="dxa" w:w="1417"/>
          </w:tcPr>
          <w:p>
            <w:pPr>
              <w:spacing w:after="40"/>
            </w:pPr>
            <w:r/>
            <w:r>
              <w:rPr>
                <w:sz w:val="19"/>
              </w:rPr>
              <w:t>Medio</w:t>
            </w:r>
          </w:p>
        </w:tc>
      </w:tr>
    </w:tbl>
    <w:p>
      <w:pPr>
        <w:spacing w:after="80"/>
      </w:pPr>
    </w:p>
    <w:p>
      <w:pPr>
        <w:pStyle w:val="Heading1"/>
      </w:pPr>
      <w:r>
        <w:t>6. Configuración tecnológica del proyecto</w:t>
      </w:r>
    </w:p>
    <w:tbl>
      <w:tblPr>
        <w:tblStyle w:val="TableGrid"/>
        <w:tblW w:type="auto" w:w="0"/>
        <w:jc w:val="center"/>
        <w:tblLayout w:type="fixed"/>
        <w:tblLook w:firstColumn="1" w:firstRow="1" w:lastColumn="0" w:lastRow="0" w:noHBand="0" w:noVBand="1" w:val="04A0"/>
      </w:tblPr>
      <w:tblGrid>
        <w:gridCol w:w="2835"/>
        <w:gridCol w:w="7087"/>
      </w:tblGrid>
      <w:tr>
        <w:trPr>
          <w:cantSplit w:val="true"/>
          <w:tblHeader w:val="true"/>
        </w:trPr>
        <w:tc>
          <w:tcPr>
            <w:tcW w:type="dxa" w:w="2835"/>
            <w:shd w:val="clear" w:color="auto" w:fill="D9E2F3"/>
          </w:tcPr>
          <w:p>
            <w:r/>
            <w:r>
              <w:rPr>
                <w:b/>
                <w:sz w:val="19"/>
              </w:rPr>
              <w:t>Componente</w:t>
            </w:r>
          </w:p>
        </w:tc>
        <w:tc>
          <w:tcPr>
            <w:tcW w:type="dxa" w:w="7087"/>
            <w:shd w:val="clear" w:color="auto" w:fill="D9E2F3"/>
          </w:tcPr>
          <w:p>
            <w:r/>
            <w:r>
              <w:rPr>
                <w:b/>
                <w:sz w:val="19"/>
              </w:rPr>
              <w:t>Tecnología</w:t>
            </w:r>
          </w:p>
        </w:tc>
      </w:tr>
      <w:tr>
        <w:trPr>
          <w:cantSplit w:val="true"/>
        </w:trPr>
        <w:tc>
          <w:tcPr>
            <w:tcW w:type="dxa" w:w="2835"/>
          </w:tcPr>
          <w:p>
            <w:pPr>
              <w:spacing w:after="40"/>
            </w:pPr>
            <w:r/>
            <w:r>
              <w:rPr>
                <w:sz w:val="19"/>
              </w:rPr>
              <w:t>Frontend</w:t>
            </w:r>
          </w:p>
        </w:tc>
        <w:tc>
          <w:tcPr>
            <w:tcW w:type="dxa" w:w="7087"/>
          </w:tcPr>
          <w:p>
            <w:pPr>
              <w:spacing w:after="40"/>
            </w:pPr>
            <w:r/>
            <w:r>
              <w:rPr>
                <w:sz w:val="19"/>
              </w:rPr>
              <w:t>Angular 21 · TypeScript 5.9 · Node 22 · pruebas con Vitest</w:t>
            </w:r>
          </w:p>
        </w:tc>
      </w:tr>
      <w:tr>
        <w:trPr>
          <w:cantSplit w:val="true"/>
        </w:trPr>
        <w:tc>
          <w:tcPr>
            <w:tcW w:type="dxa" w:w="2835"/>
          </w:tcPr>
          <w:p>
            <w:pPr>
              <w:spacing w:after="40"/>
            </w:pPr>
            <w:r/>
            <w:r>
              <w:rPr>
                <w:sz w:val="19"/>
              </w:rPr>
              <w:t>Backend</w:t>
            </w:r>
          </w:p>
        </w:tc>
        <w:tc>
          <w:tcPr>
            <w:tcW w:type="dxa" w:w="7087"/>
          </w:tcPr>
          <w:p>
            <w:pPr>
              <w:spacing w:after="40"/>
            </w:pPr>
            <w:r/>
            <w:r>
              <w:rPr>
                <w:sz w:val="19"/>
              </w:rPr>
              <w:t>Java 25 · Spring Boot 3.5.16 · arquitectura hexagonal (puertos y adaptadores)</w:t>
            </w:r>
          </w:p>
        </w:tc>
      </w:tr>
      <w:tr>
        <w:trPr>
          <w:cantSplit w:val="true"/>
        </w:trPr>
        <w:tc>
          <w:tcPr>
            <w:tcW w:type="dxa" w:w="2835"/>
          </w:tcPr>
          <w:p>
            <w:pPr>
              <w:spacing w:after="40"/>
            </w:pPr>
            <w:r/>
            <w:r>
              <w:rPr>
                <w:sz w:val="19"/>
              </w:rPr>
              <w:t>Autenticación</w:t>
            </w:r>
          </w:p>
        </w:tc>
        <w:tc>
          <w:tcPr>
            <w:tcW w:type="dxa" w:w="7087"/>
          </w:tcPr>
          <w:p>
            <w:pPr>
              <w:spacing w:after="40"/>
            </w:pPr>
            <w:r/>
            <w:r>
              <w:rPr>
                <w:sz w:val="19"/>
              </w:rPr>
              <w:t>Spring Security + JWT (propio del backend, no Supabase Auth) · hash BCrypt</w:t>
            </w:r>
          </w:p>
        </w:tc>
      </w:tr>
      <w:tr>
        <w:trPr>
          <w:cantSplit w:val="true"/>
        </w:trPr>
        <w:tc>
          <w:tcPr>
            <w:tcW w:type="dxa" w:w="2835"/>
          </w:tcPr>
          <w:p>
            <w:pPr>
              <w:spacing w:after="40"/>
            </w:pPr>
            <w:r/>
            <w:r>
              <w:rPr>
                <w:sz w:val="19"/>
              </w:rPr>
              <w:t>Base de datos</w:t>
            </w:r>
          </w:p>
        </w:tc>
        <w:tc>
          <w:tcPr>
            <w:tcW w:type="dxa" w:w="7087"/>
          </w:tcPr>
          <w:p>
            <w:pPr>
              <w:spacing w:after="40"/>
            </w:pPr>
            <w:r/>
            <w:r>
              <w:rPr>
                <w:sz w:val="19"/>
              </w:rPr>
              <w:t>PostgreSQL 17 en Supabase · esquema versionado con Flyway (V1 a V4) · Hibernate solo valida (ddl-auto=validate)</w:t>
            </w:r>
          </w:p>
        </w:tc>
      </w:tr>
      <w:tr>
        <w:trPr>
          <w:cantSplit w:val="true"/>
        </w:trPr>
        <w:tc>
          <w:tcPr>
            <w:tcW w:type="dxa" w:w="2835"/>
          </w:tcPr>
          <w:p>
            <w:pPr>
              <w:spacing w:after="40"/>
            </w:pPr>
            <w:r/>
            <w:r>
              <w:rPr>
                <w:sz w:val="19"/>
              </w:rPr>
              <w:t>Calidad y seguridad</w:t>
            </w:r>
          </w:p>
        </w:tc>
        <w:tc>
          <w:tcPr>
            <w:tcW w:type="dxa" w:w="7087"/>
          </w:tcPr>
          <w:p>
            <w:pPr>
              <w:spacing w:after="40"/>
            </w:pPr>
            <w:r/>
            <w:r>
              <w:rPr>
                <w:sz w:val="19"/>
              </w:rPr>
              <w:t>ArchUnit · JaCoCo (umbral 0,70) · OWASP Dependency-Check · Checkstyle</w:t>
            </w:r>
          </w:p>
        </w:tc>
      </w:tr>
      <w:tr>
        <w:trPr>
          <w:cantSplit w:val="true"/>
        </w:trPr>
        <w:tc>
          <w:tcPr>
            <w:tcW w:type="dxa" w:w="2835"/>
          </w:tcPr>
          <w:p>
            <w:pPr>
              <w:spacing w:after="40"/>
            </w:pPr>
            <w:r/>
            <w:r>
              <w:rPr>
                <w:sz w:val="19"/>
              </w:rPr>
              <w:t>Integración continua</w:t>
            </w:r>
          </w:p>
        </w:tc>
        <w:tc>
          <w:tcPr>
            <w:tcW w:type="dxa" w:w="7087"/>
          </w:tcPr>
          <w:p>
            <w:pPr>
              <w:spacing w:after="40"/>
            </w:pPr>
            <w:r/>
            <w:r>
              <w:rPr>
                <w:sz w:val="19"/>
              </w:rPr>
              <w:t>GitHub Actions (mvn -B verify en el backend)</w:t>
            </w:r>
          </w:p>
        </w:tc>
      </w:tr>
      <w:tr>
        <w:trPr>
          <w:cantSplit w:val="true"/>
        </w:trPr>
        <w:tc>
          <w:tcPr>
            <w:tcW w:type="dxa" w:w="2835"/>
          </w:tcPr>
          <w:p>
            <w:pPr>
              <w:spacing w:after="40"/>
            </w:pPr>
            <w:r/>
            <w:r>
              <w:rPr>
                <w:sz w:val="19"/>
              </w:rPr>
              <w:t>Control de versiones</w:t>
            </w:r>
          </w:p>
        </w:tc>
        <w:tc>
          <w:tcPr>
            <w:tcW w:type="dxa" w:w="7087"/>
          </w:tcPr>
          <w:p>
            <w:pPr>
              <w:spacing w:after="40"/>
            </w:pPr>
            <w:r/>
            <w:r>
              <w:rPr>
                <w:sz w:val="19"/>
              </w:rPr>
              <w:t>Git y GitHub: tres repositorios (material del curso, backend, frontend), trunk-based con Pull Request obligatorio</w:t>
            </w:r>
          </w:p>
        </w:tc>
      </w:tr>
      <w:tr>
        <w:trPr>
          <w:cantSplit w:val="true"/>
        </w:trPr>
        <w:tc>
          <w:tcPr>
            <w:tcW w:type="dxa" w:w="2835"/>
          </w:tcPr>
          <w:p>
            <w:pPr>
              <w:spacing w:after="40"/>
            </w:pPr>
            <w:r/>
            <w:r>
              <w:rPr>
                <w:sz w:val="19"/>
              </w:rPr>
              <w:t>Gestión del proyecto</w:t>
            </w:r>
          </w:p>
        </w:tc>
        <w:tc>
          <w:tcPr>
            <w:tcW w:type="dxa" w:w="7087"/>
          </w:tcPr>
          <w:p>
            <w:pPr>
              <w:spacing w:after="40"/>
            </w:pPr>
            <w:r/>
            <w:r>
              <w:rPr>
                <w:sz w:val="19"/>
              </w:rPr>
              <w:t>Jira (proyecto SCRUM)</w:t>
            </w:r>
          </w:p>
        </w:tc>
      </w:tr>
      <w:tr>
        <w:trPr>
          <w:cantSplit w:val="true"/>
        </w:trPr>
        <w:tc>
          <w:tcPr>
            <w:tcW w:type="dxa" w:w="2835"/>
          </w:tcPr>
          <w:p>
            <w:pPr>
              <w:spacing w:after="40"/>
            </w:pPr>
            <w:r/>
            <w:r>
              <w:rPr>
                <w:sz w:val="19"/>
              </w:rPr>
              <w:t>Despliegue (planificado, Sprint 3)</w:t>
            </w:r>
          </w:p>
        </w:tc>
        <w:tc>
          <w:tcPr>
            <w:tcW w:type="dxa" w:w="7087"/>
          </w:tcPr>
          <w:p>
            <w:pPr>
              <w:spacing w:after="40"/>
            </w:pPr>
            <w:r/>
            <w:r>
              <w:rPr>
                <w:sz w:val="19"/>
              </w:rPr>
              <w:t>Frontend en Vercel · backend en Render (tier gratis)</w:t>
            </w:r>
          </w:p>
        </w:tc>
      </w:tr>
      <w:tr>
        <w:trPr>
          <w:cantSplit w:val="true"/>
        </w:trPr>
        <w:tc>
          <w:tcPr>
            <w:tcW w:type="dxa" w:w="2835"/>
          </w:tcPr>
          <w:p>
            <w:pPr>
              <w:spacing w:after="40"/>
            </w:pPr>
            <w:r/>
            <w:r>
              <w:rPr>
                <w:sz w:val="19"/>
              </w:rPr>
              <w:t>Mapas (planificado, Sprint 4 en adelante)</w:t>
            </w:r>
          </w:p>
        </w:tc>
        <w:tc>
          <w:tcPr>
            <w:tcW w:type="dxa" w:w="7087"/>
          </w:tcPr>
          <w:p>
            <w:pPr>
              <w:spacing w:after="40"/>
            </w:pPr>
            <w:r/>
            <w:r>
              <w:rPr>
                <w:sz w:val="19"/>
              </w:rPr>
              <w:t>Google Maps Directions API, solo para cronometrar rutas</w:t>
            </w:r>
          </w:p>
        </w:tc>
      </w:tr>
    </w:tbl>
    <w:p>
      <w:pPr>
        <w:spacing w:after="80"/>
      </w:pPr>
    </w:p>
    <w:p>
      <w:r>
        <w:rPr>
          <w:b w:val="0"/>
          <w:i w:val="0"/>
        </w:rPr>
        <w:t>Regla de versiones: el proyecto arranca sobre la versión vigente de cada herramienta. Spring Boot se queda en la última 3.5 y no salta a la línea 4 porque es la primera vez del equipo con Spring y el material para resolver errores es de 3.x. Cualquier salto de versión mayor es una decisión propia con su tarjeta. El estado real de las dependencias está en la evidencia de dependencias.</w:t>
      </w:r>
    </w:p>
    <w:p>
      <w:pPr>
        <w:pStyle w:val="Heading1"/>
      </w:pPr>
      <w:r>
        <w:t>7. Riesgos del proyecto</w:t>
      </w:r>
    </w:p>
    <w:p>
      <w:r>
        <w:rPr>
          <w:b w:val="0"/>
          <w:i/>
          <w:sz w:val="20"/>
        </w:rPr>
        <w:t>Los niveles son una evaluación del equipo a la fecha del documento; entre paréntesis se indica cómo va cada riesgo.</w:t>
      </w:r>
    </w:p>
    <w:tbl>
      <w:tblPr>
        <w:tblStyle w:val="TableGrid"/>
        <w:tblW w:type="auto" w:w="0"/>
        <w:jc w:val="center"/>
        <w:tblLayout w:type="fixed"/>
        <w:tblLook w:firstColumn="1" w:firstRow="1" w:lastColumn="0" w:lastRow="0" w:noHBand="0" w:noVBand="1" w:val="04A0"/>
      </w:tblPr>
      <w:tblGrid>
        <w:gridCol w:w="2041"/>
        <w:gridCol w:w="6747"/>
        <w:gridCol w:w="1134"/>
      </w:tblGrid>
      <w:tr>
        <w:trPr>
          <w:cantSplit w:val="true"/>
          <w:tblHeader w:val="true"/>
        </w:trPr>
        <w:tc>
          <w:tcPr>
            <w:tcW w:type="dxa" w:w="2041"/>
            <w:shd w:val="clear" w:color="auto" w:fill="D9E2F3"/>
          </w:tcPr>
          <w:p>
            <w:r/>
            <w:r>
              <w:rPr>
                <w:b/>
                <w:sz w:val="19"/>
              </w:rPr>
              <w:t>Riesgo</w:t>
            </w:r>
          </w:p>
        </w:tc>
        <w:tc>
          <w:tcPr>
            <w:tcW w:type="dxa" w:w="6746"/>
            <w:shd w:val="clear" w:color="auto" w:fill="D9E2F3"/>
          </w:tcPr>
          <w:p>
            <w:r/>
            <w:r>
              <w:rPr>
                <w:b/>
                <w:sz w:val="19"/>
              </w:rPr>
              <w:t>Descripción</w:t>
            </w:r>
          </w:p>
        </w:tc>
        <w:tc>
          <w:tcPr>
            <w:tcW w:type="dxa" w:w="1134"/>
            <w:shd w:val="clear" w:color="auto" w:fill="D9E2F3"/>
          </w:tcPr>
          <w:p>
            <w:r/>
            <w:r>
              <w:rPr>
                <w:b/>
                <w:sz w:val="19"/>
              </w:rPr>
              <w:t>Nivel</w:t>
            </w:r>
          </w:p>
        </w:tc>
      </w:tr>
      <w:tr>
        <w:trPr>
          <w:cantSplit w:val="true"/>
        </w:trPr>
        <w:tc>
          <w:tcPr>
            <w:tcW w:type="dxa" w:w="2041"/>
          </w:tcPr>
          <w:p>
            <w:pPr>
              <w:spacing w:after="40"/>
            </w:pPr>
            <w:r/>
            <w:r>
              <w:rPr>
                <w:sz w:val="19"/>
              </w:rPr>
              <w:t>Datos inconsistentes</w:t>
            </w:r>
          </w:p>
        </w:tc>
        <w:tc>
          <w:tcPr>
            <w:tcW w:type="dxa" w:w="6746"/>
          </w:tcPr>
          <w:p>
            <w:pPr>
              <w:spacing w:after="40"/>
            </w:pPr>
            <w:r/>
            <w:r>
              <w:rPr>
                <w:sz w:val="19"/>
              </w:rPr>
              <w:t>Que la información de las rutas no sea real o esté mal, o que sea difícil conseguir los mapas oficiales de las empresas de transporte. (Hoy hay 8 rutas sembradas con barrios y tarifas; los trazados GeoJSON siguen pendientes.)</w:t>
            </w:r>
          </w:p>
        </w:tc>
        <w:tc>
          <w:tcPr>
            <w:tcW w:type="dxa" w:w="1134"/>
          </w:tcPr>
          <w:p>
            <w:pPr>
              <w:spacing w:after="40"/>
            </w:pPr>
            <w:r/>
            <w:r>
              <w:rPr>
                <w:sz w:val="19"/>
              </w:rPr>
              <w:t>Alto</w:t>
            </w:r>
          </w:p>
        </w:tc>
      </w:tr>
      <w:tr>
        <w:trPr>
          <w:cantSplit w:val="true"/>
        </w:trPr>
        <w:tc>
          <w:tcPr>
            <w:tcW w:type="dxa" w:w="2041"/>
          </w:tcPr>
          <w:p>
            <w:pPr>
              <w:spacing w:after="40"/>
            </w:pPr>
            <w:r/>
            <w:r>
              <w:rPr>
                <w:sz w:val="19"/>
              </w:rPr>
              <w:t>Falta de experiencia técnica</w:t>
            </w:r>
          </w:p>
        </w:tc>
        <w:tc>
          <w:tcPr>
            <w:tcW w:type="dxa" w:w="6746"/>
          </w:tcPr>
          <w:p>
            <w:pPr>
              <w:spacing w:after="40"/>
            </w:pPr>
            <w:r/>
            <w:r>
              <w:rPr>
                <w:sz w:val="19"/>
              </w:rPr>
              <w:t>Es la primera vez del equipo con Spring Boot, Angular y mapas. (Se materializó en parte: el Sprint 1 cerró con velocidad 0.)</w:t>
            </w:r>
          </w:p>
        </w:tc>
        <w:tc>
          <w:tcPr>
            <w:tcW w:type="dxa" w:w="1134"/>
          </w:tcPr>
          <w:p>
            <w:pPr>
              <w:spacing w:after="40"/>
            </w:pPr>
            <w:r/>
            <w:r>
              <w:rPr>
                <w:sz w:val="19"/>
              </w:rPr>
              <w:t>Alto</w:t>
            </w:r>
          </w:p>
        </w:tc>
      </w:tr>
      <w:tr>
        <w:trPr>
          <w:cantSplit w:val="true"/>
        </w:trPr>
        <w:tc>
          <w:tcPr>
            <w:tcW w:type="dxa" w:w="2041"/>
          </w:tcPr>
          <w:p>
            <w:pPr>
              <w:spacing w:after="40"/>
            </w:pPr>
            <w:r/>
            <w:r>
              <w:rPr>
                <w:sz w:val="19"/>
              </w:rPr>
              <w:t>Carga del equipo</w:t>
            </w:r>
          </w:p>
        </w:tc>
        <w:tc>
          <w:tcPr>
            <w:tcW w:type="dxa" w:w="6746"/>
          </w:tcPr>
          <w:p>
            <w:pPr>
              <w:spacing w:after="40"/>
            </w:pPr>
            <w:r/>
            <w:r>
              <w:rPr>
                <w:sz w:val="19"/>
              </w:rPr>
              <w:t>Dos personas con otras cinco materias frente a un alcance amplio. (El Sprint 2 cerró en 17 puntos según Jira; una sola medición no es capacidad.)</w:t>
            </w:r>
          </w:p>
        </w:tc>
        <w:tc>
          <w:tcPr>
            <w:tcW w:type="dxa" w:w="1134"/>
          </w:tcPr>
          <w:p>
            <w:pPr>
              <w:spacing w:after="40"/>
            </w:pPr>
            <w:r/>
            <w:r>
              <w:rPr>
                <w:sz w:val="19"/>
              </w:rPr>
              <w:t>Alto</w:t>
            </w:r>
          </w:p>
        </w:tc>
      </w:tr>
      <w:tr>
        <w:trPr>
          <w:cantSplit w:val="true"/>
        </w:trPr>
        <w:tc>
          <w:tcPr>
            <w:tcW w:type="dxa" w:w="2041"/>
          </w:tcPr>
          <w:p>
            <w:pPr>
              <w:spacing w:after="40"/>
            </w:pPr>
            <w:r/>
            <w:r>
              <w:rPr>
                <w:sz w:val="19"/>
              </w:rPr>
              <w:t>Entorno de producción inexistente</w:t>
            </w:r>
          </w:p>
        </w:tc>
        <w:tc>
          <w:tcPr>
            <w:tcW w:type="dxa" w:w="6746"/>
          </w:tcPr>
          <w:p>
            <w:pPr>
              <w:spacing w:after="40"/>
            </w:pPr>
            <w:r/>
            <w:r>
              <w:rPr>
                <w:sz w:val="19"/>
              </w:rPr>
              <w:t>PROD no está desplegado: el backend corre desde un portátil. (Se despliega en el Sprint 3.)</w:t>
            </w:r>
          </w:p>
        </w:tc>
        <w:tc>
          <w:tcPr>
            <w:tcW w:type="dxa" w:w="1134"/>
          </w:tcPr>
          <w:p>
            <w:pPr>
              <w:spacing w:after="40"/>
            </w:pPr>
            <w:r/>
            <w:r>
              <w:rPr>
                <w:sz w:val="19"/>
              </w:rPr>
              <w:t>Alto</w:t>
            </w:r>
          </w:p>
        </w:tc>
      </w:tr>
      <w:tr>
        <w:trPr>
          <w:cantSplit w:val="true"/>
        </w:trPr>
        <w:tc>
          <w:tcPr>
            <w:tcW w:type="dxa" w:w="2041"/>
          </w:tcPr>
          <w:p>
            <w:pPr>
              <w:spacing w:after="40"/>
            </w:pPr>
            <w:r/>
            <w:r>
              <w:rPr>
                <w:sz w:val="19"/>
              </w:rPr>
              <w:t>Deuda técnica</w:t>
            </w:r>
          </w:p>
        </w:tc>
        <w:tc>
          <w:tcPr>
            <w:tcW w:type="dxa" w:w="6746"/>
          </w:tcPr>
          <w:p>
            <w:pPr>
              <w:spacing w:after="40"/>
            </w:pPr>
            <w:r/>
            <w:r>
              <w:rPr>
                <w:sz w:val="19"/>
              </w:rPr>
              <w:t>Tener problemas al integrar la API de mapas. (Sin integrar todavía; se aborda desde el Sprint 4.)</w:t>
            </w:r>
          </w:p>
        </w:tc>
        <w:tc>
          <w:tcPr>
            <w:tcW w:type="dxa" w:w="1134"/>
          </w:tcPr>
          <w:p>
            <w:pPr>
              <w:spacing w:after="40"/>
            </w:pPr>
            <w:r/>
            <w:r>
              <w:rPr>
                <w:sz w:val="19"/>
              </w:rPr>
              <w:t>Medio</w:t>
            </w:r>
          </w:p>
        </w:tc>
      </w:tr>
      <w:tr>
        <w:trPr>
          <w:cantSplit w:val="true"/>
        </w:trPr>
        <w:tc>
          <w:tcPr>
            <w:tcW w:type="dxa" w:w="2041"/>
          </w:tcPr>
          <w:p>
            <w:pPr>
              <w:spacing w:after="40"/>
            </w:pPr>
            <w:r/>
            <w:r>
              <w:rPr>
                <w:sz w:val="19"/>
              </w:rPr>
              <w:t>Cold start de Render</w:t>
            </w:r>
          </w:p>
        </w:tc>
        <w:tc>
          <w:tcPr>
            <w:tcW w:type="dxa" w:w="6746"/>
          </w:tcPr>
          <w:p>
            <w:pPr>
              <w:spacing w:after="40"/>
            </w:pPr>
            <w:r/>
            <w:r>
              <w:rPr>
                <w:sz w:val="19"/>
              </w:rPr>
              <w:t>La primera petición tras 15 minutos de inactividad tarda de 30 a 60 s y puede empujar el p95 por encima de 8 s. (Sin resolver.)</w:t>
            </w:r>
          </w:p>
        </w:tc>
        <w:tc>
          <w:tcPr>
            <w:tcW w:type="dxa" w:w="1134"/>
          </w:tcPr>
          <w:p>
            <w:pPr>
              <w:spacing w:after="40"/>
            </w:pPr>
            <w:r/>
            <w:r>
              <w:rPr>
                <w:sz w:val="19"/>
              </w:rPr>
              <w:t>Medio</w:t>
            </w:r>
          </w:p>
        </w:tc>
      </w:tr>
      <w:tr>
        <w:trPr>
          <w:cantSplit w:val="true"/>
        </w:trPr>
        <w:tc>
          <w:tcPr>
            <w:tcW w:type="dxa" w:w="2041"/>
          </w:tcPr>
          <w:p>
            <w:pPr>
              <w:spacing w:after="40"/>
            </w:pPr>
            <w:r/>
            <w:r>
              <w:rPr>
                <w:sz w:val="19"/>
              </w:rPr>
              <w:t>Vulnerabilidades sin corrección abierta</w:t>
            </w:r>
          </w:p>
        </w:tc>
        <w:tc>
          <w:tcPr>
            <w:tcW w:type="dxa" w:w="6746"/>
          </w:tcPr>
          <w:p>
            <w:pPr>
              <w:spacing w:after="40"/>
            </w:pPr>
            <w:r/>
            <w:r>
              <w:rPr>
                <w:sz w:val="19"/>
              </w:rPr>
              <w:t>Hay CVE de Spring de CVSS ≥ 7 sin versión corregida publicada en abierto. (2 bloques de supresión con 15 CVE, todos con revisión el 15/01/2027.)</w:t>
            </w:r>
          </w:p>
        </w:tc>
        <w:tc>
          <w:tcPr>
            <w:tcW w:type="dxa" w:w="1134"/>
          </w:tcPr>
          <w:p>
            <w:pPr>
              <w:spacing w:after="40"/>
            </w:pPr>
            <w:r/>
            <w:r>
              <w:rPr>
                <w:sz w:val="19"/>
              </w:rPr>
              <w:t>Medio</w:t>
            </w:r>
          </w:p>
        </w:tc>
      </w:tr>
      <w:tr>
        <w:trPr>
          <w:cantSplit w:val="true"/>
        </w:trPr>
        <w:tc>
          <w:tcPr>
            <w:tcW w:type="dxa" w:w="2041"/>
          </w:tcPr>
          <w:p>
            <w:pPr>
              <w:spacing w:after="40"/>
            </w:pPr>
            <w:r/>
            <w:r>
              <w:rPr>
                <w:sz w:val="19"/>
              </w:rPr>
              <w:t>Cambio de alcance</w:t>
            </w:r>
          </w:p>
        </w:tc>
        <w:tc>
          <w:tcPr>
            <w:tcW w:type="dxa" w:w="6746"/>
          </w:tcPr>
          <w:p>
            <w:pPr>
              <w:spacing w:after="40"/>
            </w:pPr>
            <w:r/>
            <w:r>
              <w:rPr>
                <w:sz w:val="19"/>
              </w:rPr>
              <w:t>Que nos pidan más cosas de las que podemos hacer o cambien prioridades. (Materializado: se redefinieron requisitos y se agregó el catálogo público.)</w:t>
            </w:r>
          </w:p>
        </w:tc>
        <w:tc>
          <w:tcPr>
            <w:tcW w:type="dxa" w:w="1134"/>
          </w:tcPr>
          <w:p>
            <w:pPr>
              <w:spacing w:after="40"/>
            </w:pPr>
            <w:r/>
            <w:r>
              <w:rPr>
                <w:sz w:val="19"/>
              </w:rPr>
              <w:t>Medio</w:t>
            </w:r>
          </w:p>
        </w:tc>
      </w:tr>
    </w:tbl>
    <w:p>
      <w:pPr>
        <w:spacing w:after="80"/>
      </w:pPr>
    </w:p>
    <w:p>
      <w:pPr>
        <w:pStyle w:val="Heading1"/>
      </w:pPr>
      <w:r>
        <w:t>8. Diseño de base de datos</w:t>
      </w:r>
    </w:p>
    <w:p>
      <w:r>
        <w:rPr>
          <w:b w:val="0"/>
          <w:i w:val="0"/>
        </w:rPr>
        <w:t>El diseño de la persistencia está pensado para cumplir la Tercera Forma Normal (3FN), evitando redundancias, sobre PostgreSQL 17 en Supabase. El esquema lo crea y versiona Flyway (db/migration, migraciones V1 a V4) y Hibernate solo lo valida. El modelo refleja el código real: cuatro tablas. Las tablas del V1 que dependen de funcionalidades aún no implementadas (historial de búsquedas, favoritos y comentarios) se agregarán con sus historias.</w:t>
      </w:r>
    </w:p>
    <w:p>
      <w:pPr>
        <w:pStyle w:val="Heading2"/>
      </w:pPr>
      <w:r>
        <w:t>8.1 Modelo entidad–relación</w:t>
      </w:r>
    </w:p>
    <w:p>
      <w:pPr>
        <w:jc w:val="center"/>
      </w:pPr>
      <w:r>
        <w:drawing>
          <wp:inline xmlns:a="http://schemas.openxmlformats.org/drawingml/2006/main" xmlns:pic="http://schemas.openxmlformats.org/drawingml/2006/picture">
            <wp:extent cx="5940000" cy="3533924"/>
            <wp:docPr id="1" name="Picture 1"/>
            <wp:cNvGraphicFramePr>
              <a:graphicFrameLocks noChangeAspect="1"/>
            </wp:cNvGraphicFramePr>
            <a:graphic>
              <a:graphicData uri="http://schemas.openxmlformats.org/drawingml/2006/picture">
                <pic:pic>
                  <pic:nvPicPr>
                    <pic:cNvPr id="0" name="diagrama-er.png"/>
                    <pic:cNvPicPr/>
                  </pic:nvPicPr>
                  <pic:blipFill>
                    <a:blip r:embed="rId10"/>
                    <a:stretch>
                      <a:fillRect/>
                    </a:stretch>
                  </pic:blipFill>
                  <pic:spPr>
                    <a:xfrm>
                      <a:off x="0" y="0"/>
                      <a:ext cx="5940000" cy="3533924"/>
                    </a:xfrm>
                    <a:prstGeom prst="rect"/>
                  </pic:spPr>
                </pic:pic>
              </a:graphicData>
            </a:graphic>
          </wp:inline>
        </w:drawing>
      </w:r>
    </w:p>
    <w:p>
      <w:pPr>
        <w:jc w:val="center"/>
      </w:pPr>
      <w:r>
        <w:rPr>
          <w:b w:val="0"/>
          <w:i/>
          <w:sz w:val="20"/>
        </w:rPr>
        <w:t>Figura 1. Modelo entidad–relación del esquema V1–V4.</w:t>
      </w:r>
    </w:p>
    <w:p>
      <w:pPr>
        <w:pStyle w:val="Heading2"/>
      </w:pPr>
      <w:r>
        <w:t>8.2 Modelo relacional</w:t>
      </w:r>
    </w:p>
    <w:tbl>
      <w:tblPr>
        <w:tblStyle w:val="TableGrid"/>
        <w:tblW w:type="auto" w:w="0"/>
        <w:jc w:val="center"/>
        <w:tblLayout w:type="fixed"/>
        <w:tblLook w:firstColumn="1" w:firstRow="1" w:lastColumn="0" w:lastRow="0" w:noHBand="0" w:noVBand="1" w:val="04A0"/>
      </w:tblPr>
      <w:tblGrid>
        <w:gridCol w:w="2154"/>
        <w:gridCol w:w="7767"/>
      </w:tblGrid>
      <w:tr>
        <w:trPr>
          <w:cantSplit w:val="true"/>
          <w:tblHeader w:val="true"/>
        </w:trPr>
        <w:tc>
          <w:tcPr>
            <w:tcW w:type="dxa" w:w="2154"/>
            <w:shd w:val="clear" w:color="auto" w:fill="D9E2F3"/>
          </w:tcPr>
          <w:p>
            <w:r/>
            <w:r>
              <w:rPr>
                <w:b/>
                <w:sz w:val="19"/>
              </w:rPr>
              <w:t>Tabla</w:t>
            </w:r>
          </w:p>
        </w:tc>
        <w:tc>
          <w:tcPr>
            <w:tcW w:type="dxa" w:w="7767"/>
            <w:shd w:val="clear" w:color="auto" w:fill="D9E2F3"/>
          </w:tcPr>
          <w:p>
            <w:r/>
            <w:r>
              <w:rPr>
                <w:b/>
                <w:sz w:val="19"/>
              </w:rPr>
              <w:t>Descripción</w:t>
            </w:r>
          </w:p>
        </w:tc>
      </w:tr>
      <w:tr>
        <w:trPr>
          <w:cantSplit w:val="true"/>
        </w:trPr>
        <w:tc>
          <w:tcPr>
            <w:tcW w:type="dxa" w:w="2154"/>
          </w:tcPr>
          <w:p>
            <w:pPr>
              <w:spacing w:after="40"/>
            </w:pPr>
            <w:r/>
            <w:r>
              <w:rPr>
                <w:sz w:val="19"/>
              </w:rPr>
              <w:t>users</w:t>
            </w:r>
          </w:p>
        </w:tc>
        <w:tc>
          <w:tcPr>
            <w:tcW w:type="dxa" w:w="7767"/>
          </w:tcPr>
          <w:p>
            <w:pPr>
              <w:spacing w:after="40"/>
            </w:pPr>
            <w:r/>
            <w:r>
              <w:rPr>
                <w:sz w:val="19"/>
              </w:rPr>
              <w:t>Usuario final o administrador. Autenticación propia; la contraseña se guarda solo como hash BCrypt.</w:t>
            </w:r>
          </w:p>
        </w:tc>
      </w:tr>
      <w:tr>
        <w:trPr>
          <w:cantSplit w:val="true"/>
        </w:trPr>
        <w:tc>
          <w:tcPr>
            <w:tcW w:type="dxa" w:w="2154"/>
          </w:tcPr>
          <w:p>
            <w:pPr>
              <w:spacing w:after="40"/>
            </w:pPr>
            <w:r/>
            <w:r>
              <w:rPr>
                <w:sz w:val="19"/>
              </w:rPr>
              <w:t>routes</w:t>
            </w:r>
          </w:p>
        </w:tc>
        <w:tc>
          <w:tcPr>
            <w:tcW w:type="dxa" w:w="7767"/>
          </w:tcPr>
          <w:p>
            <w:pPr>
              <w:spacing w:after="40"/>
            </w:pPr>
            <w:r/>
            <w:r>
              <w:rPr>
                <w:sz w:val="19"/>
              </w:rPr>
              <w:t>Ruta de buseta: recorrido directo sin transbordos. Ida y vuelta son dos registros distintos. Estado ACTIVA o SUSPENDIDA.</w:t>
            </w:r>
          </w:p>
        </w:tc>
      </w:tr>
      <w:tr>
        <w:trPr>
          <w:cantSplit w:val="true"/>
        </w:trPr>
        <w:tc>
          <w:tcPr>
            <w:tcW w:type="dxa" w:w="2154"/>
          </w:tcPr>
          <w:p>
            <w:pPr>
              <w:spacing w:after="40"/>
            </w:pPr>
            <w:r/>
            <w:r>
              <w:rPr>
                <w:sz w:val="19"/>
              </w:rPr>
              <w:t>route_neighborhoods</w:t>
            </w:r>
          </w:p>
        </w:tc>
        <w:tc>
          <w:tcPr>
            <w:tcW w:type="dxa" w:w="7767"/>
          </w:tcPr>
          <w:p>
            <w:pPr>
              <w:spacing w:after="40"/>
            </w:pPr>
            <w:r/>
            <w:r>
              <w:rPr>
                <w:sz w:val="19"/>
              </w:rPr>
              <w:t>Barrios por los que pasa cada ruta, en orden de recorrido. Se guardan como lista de nombres, no como polígonos.</w:t>
            </w:r>
          </w:p>
        </w:tc>
      </w:tr>
      <w:tr>
        <w:trPr>
          <w:cantSplit w:val="true"/>
        </w:trPr>
        <w:tc>
          <w:tcPr>
            <w:tcW w:type="dxa" w:w="2154"/>
          </w:tcPr>
          <w:p>
            <w:pPr>
              <w:spacing w:after="40"/>
            </w:pPr>
            <w:r/>
            <w:r>
              <w:rPr>
                <w:sz w:val="19"/>
              </w:rPr>
              <w:t>fares</w:t>
            </w:r>
          </w:p>
        </w:tc>
        <w:tc>
          <w:tcPr>
            <w:tcW w:type="dxa" w:w="7767"/>
          </w:tcPr>
          <w:p>
            <w:pPr>
              <w:spacing w:after="40"/>
            </w:pPr>
            <w:r/>
            <w:r>
              <w:rPr>
                <w:sz w:val="19"/>
              </w:rPr>
              <w:t>Tarifa del pasaje. Urbana: una fila sin punto de referencia. Intermunicipal: una fila por punto de bajada. Lleva fecha de vigencia.</w:t>
            </w:r>
          </w:p>
        </w:tc>
      </w:tr>
    </w:tbl>
    <w:p>
      <w:pPr>
        <w:spacing w:after="80"/>
      </w:pPr>
    </w:p>
    <w:p>
      <w:r>
        <w:rPr>
          <w:b w:val="0"/>
          <w:i w:val="0"/>
        </w:rPr>
        <w:t>Relaciones: una ruta tiene muchos barrios y muchas tarifas (ambas con borrado en cascada). La tabla users no tiene llaves foráneas todavía: las tendrán cuando se implementen el historial (RF-07) y el destino favorito (RF-10). Las columnas failed_login_attempts y locked_until ya existen para el bloqueo por intentos fallidos, que se implementa en SCRUM-155.</w:t>
      </w:r>
    </w:p>
    <w:p>
      <w:pPr>
        <w:pStyle w:val="Heading2"/>
      </w:pPr>
      <w:r>
        <w:t>8.3 Diccionario de datos</w:t>
      </w:r>
    </w:p>
    <w:tbl>
      <w:tblPr>
        <w:tblStyle w:val="TableGrid"/>
        <w:tblW w:type="auto" w:w="0"/>
        <w:jc w:val="center"/>
        <w:tblLayout w:type="fixed"/>
        <w:tblLook w:firstColumn="1" w:firstRow="1" w:lastColumn="0" w:lastRow="0" w:noHBand="0" w:noVBand="1" w:val="04A0"/>
      </w:tblPr>
      <w:tblGrid>
        <w:gridCol w:w="2041"/>
        <w:gridCol w:w="2154"/>
        <w:gridCol w:w="1757"/>
        <w:gridCol w:w="3969"/>
      </w:tblGrid>
      <w:tr>
        <w:trPr>
          <w:cantSplit w:val="true"/>
          <w:tblHeader w:val="true"/>
        </w:trPr>
        <w:tc>
          <w:tcPr>
            <w:tcW w:type="dxa" w:w="2041"/>
            <w:shd w:val="clear" w:color="auto" w:fill="D9E2F3"/>
          </w:tcPr>
          <w:p>
            <w:r/>
            <w:r>
              <w:rPr>
                <w:b/>
                <w:sz w:val="18"/>
              </w:rPr>
              <w:t>Tabla</w:t>
            </w:r>
          </w:p>
        </w:tc>
        <w:tc>
          <w:tcPr>
            <w:tcW w:type="dxa" w:w="2154"/>
            <w:shd w:val="clear" w:color="auto" w:fill="D9E2F3"/>
          </w:tcPr>
          <w:p>
            <w:r/>
            <w:r>
              <w:rPr>
                <w:b/>
                <w:sz w:val="18"/>
              </w:rPr>
              <w:t>Campo</w:t>
            </w:r>
          </w:p>
        </w:tc>
        <w:tc>
          <w:tcPr>
            <w:tcW w:type="dxa" w:w="1757"/>
            <w:shd w:val="clear" w:color="auto" w:fill="D9E2F3"/>
          </w:tcPr>
          <w:p>
            <w:r/>
            <w:r>
              <w:rPr>
                <w:b/>
                <w:sz w:val="18"/>
              </w:rPr>
              <w:t>Tipo de dato</w:t>
            </w:r>
          </w:p>
        </w:tc>
        <w:tc>
          <w:tcPr>
            <w:tcW w:type="dxa" w:w="3969"/>
            <w:shd w:val="clear" w:color="auto" w:fill="D9E2F3"/>
          </w:tcPr>
          <w:p>
            <w:r/>
            <w:r>
              <w:rPr>
                <w:b/>
                <w:sz w:val="18"/>
              </w:rPr>
              <w:t>Descripción</w:t>
            </w:r>
          </w:p>
        </w:tc>
      </w:tr>
      <w:tr>
        <w:trPr>
          <w:cantSplit w:val="true"/>
        </w:trPr>
        <w:tc>
          <w:tcPr>
            <w:tcW w:type="dxa" w:w="2041"/>
          </w:tcPr>
          <w:p>
            <w:pPr>
              <w:spacing w:after="40"/>
            </w:pPr>
            <w:r/>
            <w:r>
              <w:rPr>
                <w:sz w:val="18"/>
              </w:rPr>
              <w:t>users</w:t>
            </w:r>
          </w:p>
        </w:tc>
        <w:tc>
          <w:tcPr>
            <w:tcW w:type="dxa" w:w="2154"/>
          </w:tcPr>
          <w:p>
            <w:pPr>
              <w:spacing w:after="40"/>
            </w:pPr>
            <w:r/>
            <w:r>
              <w:rPr>
                <w:sz w:val="18"/>
              </w:rPr>
              <w:t>id</w:t>
            </w:r>
          </w:p>
        </w:tc>
        <w:tc>
          <w:tcPr>
            <w:tcW w:type="dxa" w:w="1757"/>
          </w:tcPr>
          <w:p>
            <w:pPr>
              <w:spacing w:after="40"/>
            </w:pPr>
            <w:r/>
            <w:r>
              <w:rPr>
                <w:sz w:val="18"/>
              </w:rPr>
              <w:t>BIGINT</w:t>
            </w:r>
          </w:p>
        </w:tc>
        <w:tc>
          <w:tcPr>
            <w:tcW w:type="dxa" w:w="3969"/>
          </w:tcPr>
          <w:p>
            <w:pPr>
              <w:spacing w:after="40"/>
            </w:pPr>
            <w:r/>
            <w:r>
              <w:rPr>
                <w:sz w:val="18"/>
              </w:rPr>
              <w:t>Identificador (llave primaria, autogenerado)</w:t>
            </w:r>
          </w:p>
        </w:tc>
      </w:tr>
      <w:tr>
        <w:trPr>
          <w:cantSplit w:val="true"/>
        </w:trPr>
        <w:tc>
          <w:tcPr>
            <w:tcW w:type="dxa" w:w="2041"/>
          </w:tcPr>
          <w:p>
            <w:pPr>
              <w:spacing w:after="40"/>
            </w:pPr>
            <w:r/>
            <w:r>
              <w:rPr>
                <w:sz w:val="18"/>
              </w:rPr>
              <w:t>users</w:t>
            </w:r>
          </w:p>
        </w:tc>
        <w:tc>
          <w:tcPr>
            <w:tcW w:type="dxa" w:w="2154"/>
          </w:tcPr>
          <w:p>
            <w:pPr>
              <w:spacing w:after="40"/>
            </w:pPr>
            <w:r/>
            <w:r>
              <w:rPr>
                <w:sz w:val="18"/>
              </w:rPr>
              <w:t>name</w:t>
            </w:r>
          </w:p>
        </w:tc>
        <w:tc>
          <w:tcPr>
            <w:tcW w:type="dxa" w:w="1757"/>
          </w:tcPr>
          <w:p>
            <w:pPr>
              <w:spacing w:after="40"/>
            </w:pPr>
            <w:r/>
            <w:r>
              <w:rPr>
                <w:sz w:val="18"/>
              </w:rPr>
              <w:t>VARCHAR(120)</w:t>
            </w:r>
          </w:p>
        </w:tc>
        <w:tc>
          <w:tcPr>
            <w:tcW w:type="dxa" w:w="3969"/>
          </w:tcPr>
          <w:p>
            <w:pPr>
              <w:spacing w:after="40"/>
            </w:pPr>
            <w:r/>
            <w:r>
              <w:rPr>
                <w:sz w:val="18"/>
              </w:rPr>
              <w:t>Nombre del usuario</w:t>
            </w:r>
          </w:p>
        </w:tc>
      </w:tr>
      <w:tr>
        <w:trPr>
          <w:cantSplit w:val="true"/>
        </w:trPr>
        <w:tc>
          <w:tcPr>
            <w:tcW w:type="dxa" w:w="2041"/>
          </w:tcPr>
          <w:p>
            <w:pPr>
              <w:spacing w:after="40"/>
            </w:pPr>
            <w:r/>
            <w:r>
              <w:rPr>
                <w:sz w:val="18"/>
              </w:rPr>
              <w:t>users</w:t>
            </w:r>
          </w:p>
        </w:tc>
        <w:tc>
          <w:tcPr>
            <w:tcW w:type="dxa" w:w="2154"/>
          </w:tcPr>
          <w:p>
            <w:pPr>
              <w:spacing w:after="40"/>
            </w:pPr>
            <w:r/>
            <w:r>
              <w:rPr>
                <w:sz w:val="18"/>
              </w:rPr>
              <w:t>email</w:t>
            </w:r>
          </w:p>
        </w:tc>
        <w:tc>
          <w:tcPr>
            <w:tcW w:type="dxa" w:w="1757"/>
          </w:tcPr>
          <w:p>
            <w:pPr>
              <w:spacing w:after="40"/>
            </w:pPr>
            <w:r/>
            <w:r>
              <w:rPr>
                <w:sz w:val="18"/>
              </w:rPr>
              <w:t>VARCHAR(180)</w:t>
            </w:r>
          </w:p>
        </w:tc>
        <w:tc>
          <w:tcPr>
            <w:tcW w:type="dxa" w:w="3969"/>
          </w:tcPr>
          <w:p>
            <w:pPr>
              <w:spacing w:after="40"/>
            </w:pPr>
            <w:r/>
            <w:r>
              <w:rPr>
                <w:sz w:val="18"/>
              </w:rPr>
              <w:t>Correo; único</w:t>
            </w:r>
          </w:p>
        </w:tc>
      </w:tr>
      <w:tr>
        <w:trPr>
          <w:cantSplit w:val="true"/>
        </w:trPr>
        <w:tc>
          <w:tcPr>
            <w:tcW w:type="dxa" w:w="2041"/>
          </w:tcPr>
          <w:p>
            <w:pPr>
              <w:spacing w:after="40"/>
            </w:pPr>
            <w:r/>
            <w:r>
              <w:rPr>
                <w:sz w:val="18"/>
              </w:rPr>
              <w:t>users</w:t>
            </w:r>
          </w:p>
        </w:tc>
        <w:tc>
          <w:tcPr>
            <w:tcW w:type="dxa" w:w="2154"/>
          </w:tcPr>
          <w:p>
            <w:pPr>
              <w:spacing w:after="40"/>
            </w:pPr>
            <w:r/>
            <w:r>
              <w:rPr>
                <w:sz w:val="18"/>
              </w:rPr>
              <w:t>password_hash</w:t>
            </w:r>
          </w:p>
        </w:tc>
        <w:tc>
          <w:tcPr>
            <w:tcW w:type="dxa" w:w="1757"/>
          </w:tcPr>
          <w:p>
            <w:pPr>
              <w:spacing w:after="40"/>
            </w:pPr>
            <w:r/>
            <w:r>
              <w:rPr>
                <w:sz w:val="18"/>
              </w:rPr>
              <w:t>VARCHAR(72)</w:t>
            </w:r>
          </w:p>
        </w:tc>
        <w:tc>
          <w:tcPr>
            <w:tcW w:type="dxa" w:w="3969"/>
          </w:tcPr>
          <w:p>
            <w:pPr>
              <w:spacing w:after="40"/>
            </w:pPr>
            <w:r/>
            <w:r>
              <w:rPr>
                <w:sz w:val="18"/>
              </w:rPr>
              <w:t>Hash BCrypt de la contraseña</w:t>
            </w:r>
          </w:p>
        </w:tc>
      </w:tr>
      <w:tr>
        <w:trPr>
          <w:cantSplit w:val="true"/>
        </w:trPr>
        <w:tc>
          <w:tcPr>
            <w:tcW w:type="dxa" w:w="2041"/>
          </w:tcPr>
          <w:p>
            <w:pPr>
              <w:spacing w:after="40"/>
            </w:pPr>
            <w:r/>
            <w:r>
              <w:rPr>
                <w:sz w:val="18"/>
              </w:rPr>
              <w:t>users</w:t>
            </w:r>
          </w:p>
        </w:tc>
        <w:tc>
          <w:tcPr>
            <w:tcW w:type="dxa" w:w="2154"/>
          </w:tcPr>
          <w:p>
            <w:pPr>
              <w:spacing w:after="40"/>
            </w:pPr>
            <w:r/>
            <w:r>
              <w:rPr>
                <w:sz w:val="18"/>
              </w:rPr>
              <w:t>phone</w:t>
            </w:r>
          </w:p>
        </w:tc>
        <w:tc>
          <w:tcPr>
            <w:tcW w:type="dxa" w:w="1757"/>
          </w:tcPr>
          <w:p>
            <w:pPr>
              <w:spacing w:after="40"/>
            </w:pPr>
            <w:r/>
            <w:r>
              <w:rPr>
                <w:sz w:val="18"/>
              </w:rPr>
              <w:t>VARCHAR(30)</w:t>
            </w:r>
          </w:p>
        </w:tc>
        <w:tc>
          <w:tcPr>
            <w:tcW w:type="dxa" w:w="3969"/>
          </w:tcPr>
          <w:p>
            <w:pPr>
              <w:spacing w:after="40"/>
            </w:pPr>
            <w:r/>
            <w:r>
              <w:rPr>
                <w:sz w:val="18"/>
              </w:rPr>
              <w:t>Teléfono (opcional)</w:t>
            </w:r>
          </w:p>
        </w:tc>
      </w:tr>
      <w:tr>
        <w:trPr>
          <w:cantSplit w:val="true"/>
        </w:trPr>
        <w:tc>
          <w:tcPr>
            <w:tcW w:type="dxa" w:w="2041"/>
          </w:tcPr>
          <w:p>
            <w:pPr>
              <w:spacing w:after="40"/>
            </w:pPr>
            <w:r/>
            <w:r>
              <w:rPr>
                <w:sz w:val="18"/>
              </w:rPr>
              <w:t>users</w:t>
            </w:r>
          </w:p>
        </w:tc>
        <w:tc>
          <w:tcPr>
            <w:tcW w:type="dxa" w:w="2154"/>
          </w:tcPr>
          <w:p>
            <w:pPr>
              <w:spacing w:after="40"/>
            </w:pPr>
            <w:r/>
            <w:r>
              <w:rPr>
                <w:sz w:val="18"/>
              </w:rPr>
              <w:t>role</w:t>
            </w:r>
          </w:p>
        </w:tc>
        <w:tc>
          <w:tcPr>
            <w:tcW w:type="dxa" w:w="1757"/>
          </w:tcPr>
          <w:p>
            <w:pPr>
              <w:spacing w:after="40"/>
            </w:pPr>
            <w:r/>
            <w:r>
              <w:rPr>
                <w:sz w:val="18"/>
              </w:rPr>
              <w:t>VARCHAR(20)</w:t>
            </w:r>
          </w:p>
        </w:tc>
        <w:tc>
          <w:tcPr>
            <w:tcW w:type="dxa" w:w="3969"/>
          </w:tcPr>
          <w:p>
            <w:pPr>
              <w:spacing w:after="40"/>
            </w:pPr>
            <w:r/>
            <w:r>
              <w:rPr>
                <w:sz w:val="18"/>
              </w:rPr>
              <w:t>USER o ADMIN (por defecto USER)</w:t>
            </w:r>
          </w:p>
        </w:tc>
      </w:tr>
      <w:tr>
        <w:trPr>
          <w:cantSplit w:val="true"/>
        </w:trPr>
        <w:tc>
          <w:tcPr>
            <w:tcW w:type="dxa" w:w="2041"/>
          </w:tcPr>
          <w:p>
            <w:pPr>
              <w:spacing w:after="40"/>
            </w:pPr>
            <w:r/>
            <w:r>
              <w:rPr>
                <w:sz w:val="18"/>
              </w:rPr>
              <w:t>users</w:t>
            </w:r>
          </w:p>
        </w:tc>
        <w:tc>
          <w:tcPr>
            <w:tcW w:type="dxa" w:w="2154"/>
          </w:tcPr>
          <w:p>
            <w:pPr>
              <w:spacing w:after="40"/>
            </w:pPr>
            <w:r/>
            <w:r>
              <w:rPr>
                <w:sz w:val="18"/>
              </w:rPr>
              <w:t>active</w:t>
            </w:r>
          </w:p>
        </w:tc>
        <w:tc>
          <w:tcPr>
            <w:tcW w:type="dxa" w:w="1757"/>
          </w:tcPr>
          <w:p>
            <w:pPr>
              <w:spacing w:after="40"/>
            </w:pPr>
            <w:r/>
            <w:r>
              <w:rPr>
                <w:sz w:val="18"/>
              </w:rPr>
              <w:t>BOOLEAN</w:t>
            </w:r>
          </w:p>
        </w:tc>
        <w:tc>
          <w:tcPr>
            <w:tcW w:type="dxa" w:w="3969"/>
          </w:tcPr>
          <w:p>
            <w:pPr>
              <w:spacing w:after="40"/>
            </w:pPr>
            <w:r/>
            <w:r>
              <w:rPr>
                <w:sz w:val="18"/>
              </w:rPr>
              <w:t>Cuenta activa</w:t>
            </w:r>
          </w:p>
        </w:tc>
      </w:tr>
      <w:tr>
        <w:trPr>
          <w:cantSplit w:val="true"/>
        </w:trPr>
        <w:tc>
          <w:tcPr>
            <w:tcW w:type="dxa" w:w="2041"/>
          </w:tcPr>
          <w:p>
            <w:pPr>
              <w:spacing w:after="40"/>
            </w:pPr>
            <w:r/>
            <w:r>
              <w:rPr>
                <w:sz w:val="18"/>
              </w:rPr>
              <w:t>users</w:t>
            </w:r>
          </w:p>
        </w:tc>
        <w:tc>
          <w:tcPr>
            <w:tcW w:type="dxa" w:w="2154"/>
          </w:tcPr>
          <w:p>
            <w:pPr>
              <w:spacing w:after="40"/>
            </w:pPr>
            <w:r/>
            <w:r>
              <w:rPr>
                <w:sz w:val="18"/>
              </w:rPr>
              <w:t>failed_login_attempts</w:t>
            </w:r>
          </w:p>
        </w:tc>
        <w:tc>
          <w:tcPr>
            <w:tcW w:type="dxa" w:w="1757"/>
          </w:tcPr>
          <w:p>
            <w:pPr>
              <w:spacing w:after="40"/>
            </w:pPr>
            <w:r/>
            <w:r>
              <w:rPr>
                <w:sz w:val="18"/>
              </w:rPr>
              <w:t>SMALLINT</w:t>
            </w:r>
          </w:p>
        </w:tc>
        <w:tc>
          <w:tcPr>
            <w:tcW w:type="dxa" w:w="3969"/>
          </w:tcPr>
          <w:p>
            <w:pPr>
              <w:spacing w:after="40"/>
            </w:pPr>
            <w:r/>
            <w:r>
              <w:rPr>
                <w:sz w:val="18"/>
              </w:rPr>
              <w:t>Contador de intentos fallidos (reservado para SCRUM-155)</w:t>
            </w:r>
          </w:p>
        </w:tc>
      </w:tr>
      <w:tr>
        <w:trPr>
          <w:cantSplit w:val="true"/>
        </w:trPr>
        <w:tc>
          <w:tcPr>
            <w:tcW w:type="dxa" w:w="2041"/>
          </w:tcPr>
          <w:p>
            <w:pPr>
              <w:spacing w:after="40"/>
            </w:pPr>
            <w:r/>
            <w:r>
              <w:rPr>
                <w:sz w:val="18"/>
              </w:rPr>
              <w:t>users</w:t>
            </w:r>
          </w:p>
        </w:tc>
        <w:tc>
          <w:tcPr>
            <w:tcW w:type="dxa" w:w="2154"/>
          </w:tcPr>
          <w:p>
            <w:pPr>
              <w:spacing w:after="40"/>
            </w:pPr>
            <w:r/>
            <w:r>
              <w:rPr>
                <w:sz w:val="18"/>
              </w:rPr>
              <w:t>locked_until</w:t>
            </w:r>
          </w:p>
        </w:tc>
        <w:tc>
          <w:tcPr>
            <w:tcW w:type="dxa" w:w="1757"/>
          </w:tcPr>
          <w:p>
            <w:pPr>
              <w:spacing w:after="40"/>
            </w:pPr>
            <w:r/>
            <w:r>
              <w:rPr>
                <w:sz w:val="18"/>
              </w:rPr>
              <w:t>TIMESTAMPTZ</w:t>
            </w:r>
          </w:p>
        </w:tc>
        <w:tc>
          <w:tcPr>
            <w:tcW w:type="dxa" w:w="3969"/>
          </w:tcPr>
          <w:p>
            <w:pPr>
              <w:spacing w:after="40"/>
            </w:pPr>
            <w:r/>
            <w:r>
              <w:rPr>
                <w:sz w:val="18"/>
              </w:rPr>
              <w:t>Fin del bloqueo temporal (reservado para SCRUM-155)</w:t>
            </w:r>
          </w:p>
        </w:tc>
      </w:tr>
      <w:tr>
        <w:trPr>
          <w:cantSplit w:val="true"/>
        </w:trPr>
        <w:tc>
          <w:tcPr>
            <w:tcW w:type="dxa" w:w="2041"/>
          </w:tcPr>
          <w:p>
            <w:pPr>
              <w:spacing w:after="40"/>
            </w:pPr>
            <w:r/>
            <w:r>
              <w:rPr>
                <w:sz w:val="18"/>
              </w:rPr>
              <w:t>users</w:t>
            </w:r>
          </w:p>
        </w:tc>
        <w:tc>
          <w:tcPr>
            <w:tcW w:type="dxa" w:w="2154"/>
          </w:tcPr>
          <w:p>
            <w:pPr>
              <w:spacing w:after="40"/>
            </w:pPr>
            <w:r/>
            <w:r>
              <w:rPr>
                <w:sz w:val="18"/>
              </w:rPr>
              <w:t>created_at / updated_at</w:t>
            </w:r>
          </w:p>
        </w:tc>
        <w:tc>
          <w:tcPr>
            <w:tcW w:type="dxa" w:w="1757"/>
          </w:tcPr>
          <w:p>
            <w:pPr>
              <w:spacing w:after="40"/>
            </w:pPr>
            <w:r/>
            <w:r>
              <w:rPr>
                <w:sz w:val="18"/>
              </w:rPr>
              <w:t>TIMESTAMPTZ</w:t>
            </w:r>
          </w:p>
        </w:tc>
        <w:tc>
          <w:tcPr>
            <w:tcW w:type="dxa" w:w="3969"/>
          </w:tcPr>
          <w:p>
            <w:pPr>
              <w:spacing w:after="40"/>
            </w:pPr>
            <w:r/>
            <w:r>
              <w:rPr>
                <w:sz w:val="18"/>
              </w:rPr>
              <w:t>Auditoría</w:t>
            </w:r>
          </w:p>
        </w:tc>
      </w:tr>
      <w:tr>
        <w:trPr>
          <w:cantSplit w:val="true"/>
        </w:trPr>
        <w:tc>
          <w:tcPr>
            <w:tcW w:type="dxa" w:w="2041"/>
          </w:tcPr>
          <w:p>
            <w:pPr>
              <w:spacing w:after="40"/>
            </w:pPr>
            <w:r/>
            <w:r>
              <w:rPr>
                <w:sz w:val="18"/>
              </w:rPr>
              <w:t>routes</w:t>
            </w:r>
          </w:p>
        </w:tc>
        <w:tc>
          <w:tcPr>
            <w:tcW w:type="dxa" w:w="2154"/>
          </w:tcPr>
          <w:p>
            <w:pPr>
              <w:spacing w:after="40"/>
            </w:pPr>
            <w:r/>
            <w:r>
              <w:rPr>
                <w:sz w:val="18"/>
              </w:rPr>
              <w:t>id</w:t>
            </w:r>
          </w:p>
        </w:tc>
        <w:tc>
          <w:tcPr>
            <w:tcW w:type="dxa" w:w="1757"/>
          </w:tcPr>
          <w:p>
            <w:pPr>
              <w:spacing w:after="40"/>
            </w:pPr>
            <w:r/>
            <w:r>
              <w:rPr>
                <w:sz w:val="18"/>
              </w:rPr>
              <w:t>BIGINT</w:t>
            </w:r>
          </w:p>
        </w:tc>
        <w:tc>
          <w:tcPr>
            <w:tcW w:type="dxa" w:w="3969"/>
          </w:tcPr>
          <w:p>
            <w:pPr>
              <w:spacing w:after="40"/>
            </w:pPr>
            <w:r/>
            <w:r>
              <w:rPr>
                <w:sz w:val="18"/>
              </w:rPr>
              <w:t>Identificador</w:t>
            </w:r>
          </w:p>
        </w:tc>
      </w:tr>
      <w:tr>
        <w:trPr>
          <w:cantSplit w:val="true"/>
        </w:trPr>
        <w:tc>
          <w:tcPr>
            <w:tcW w:type="dxa" w:w="2041"/>
          </w:tcPr>
          <w:p>
            <w:pPr>
              <w:spacing w:after="40"/>
            </w:pPr>
            <w:r/>
            <w:r>
              <w:rPr>
                <w:sz w:val="18"/>
              </w:rPr>
              <w:t>routes</w:t>
            </w:r>
          </w:p>
        </w:tc>
        <w:tc>
          <w:tcPr>
            <w:tcW w:type="dxa" w:w="2154"/>
          </w:tcPr>
          <w:p>
            <w:pPr>
              <w:spacing w:after="40"/>
            </w:pPr>
            <w:r/>
            <w:r>
              <w:rPr>
                <w:sz w:val="18"/>
              </w:rPr>
              <w:t>name</w:t>
            </w:r>
          </w:p>
        </w:tc>
        <w:tc>
          <w:tcPr>
            <w:tcW w:type="dxa" w:w="1757"/>
          </w:tcPr>
          <w:p>
            <w:pPr>
              <w:spacing w:after="40"/>
            </w:pPr>
            <w:r/>
            <w:r>
              <w:rPr>
                <w:sz w:val="18"/>
              </w:rPr>
              <w:t>VARCHAR(140)</w:t>
            </w:r>
          </w:p>
        </w:tc>
        <w:tc>
          <w:tcPr>
            <w:tcW w:type="dxa" w:w="3969"/>
          </w:tcPr>
          <w:p>
            <w:pPr>
              <w:spacing w:after="40"/>
            </w:pPr>
            <w:r/>
            <w:r>
              <w:rPr>
                <w:sz w:val="18"/>
              </w:rPr>
              <w:t>Nombre de la ruta; único</w:t>
            </w:r>
          </w:p>
        </w:tc>
      </w:tr>
      <w:tr>
        <w:trPr>
          <w:cantSplit w:val="true"/>
        </w:trPr>
        <w:tc>
          <w:tcPr>
            <w:tcW w:type="dxa" w:w="2041"/>
          </w:tcPr>
          <w:p>
            <w:pPr>
              <w:spacing w:after="40"/>
            </w:pPr>
            <w:r/>
            <w:r>
              <w:rPr>
                <w:sz w:val="18"/>
              </w:rPr>
              <w:t>routes</w:t>
            </w:r>
          </w:p>
        </w:tc>
        <w:tc>
          <w:tcPr>
            <w:tcW w:type="dxa" w:w="2154"/>
          </w:tcPr>
          <w:p>
            <w:pPr>
              <w:spacing w:after="40"/>
            </w:pPr>
            <w:r/>
            <w:r>
              <w:rPr>
                <w:sz w:val="18"/>
              </w:rPr>
              <w:t>route_type</w:t>
            </w:r>
          </w:p>
        </w:tc>
        <w:tc>
          <w:tcPr>
            <w:tcW w:type="dxa" w:w="1757"/>
          </w:tcPr>
          <w:p>
            <w:pPr>
              <w:spacing w:after="40"/>
            </w:pPr>
            <w:r/>
            <w:r>
              <w:rPr>
                <w:sz w:val="18"/>
              </w:rPr>
              <w:t>VARCHAR(20)</w:t>
            </w:r>
          </w:p>
        </w:tc>
        <w:tc>
          <w:tcPr>
            <w:tcW w:type="dxa" w:w="3969"/>
          </w:tcPr>
          <w:p>
            <w:pPr>
              <w:spacing w:after="40"/>
            </w:pPr>
            <w:r/>
            <w:r>
              <w:rPr>
                <w:sz w:val="18"/>
              </w:rPr>
              <w:t>URBANA o INTERMUNICIPAL</w:t>
            </w:r>
          </w:p>
        </w:tc>
      </w:tr>
      <w:tr>
        <w:trPr>
          <w:cantSplit w:val="true"/>
        </w:trPr>
        <w:tc>
          <w:tcPr>
            <w:tcW w:type="dxa" w:w="2041"/>
          </w:tcPr>
          <w:p>
            <w:pPr>
              <w:spacing w:after="40"/>
            </w:pPr>
            <w:r/>
            <w:r>
              <w:rPr>
                <w:sz w:val="18"/>
              </w:rPr>
              <w:t>routes</w:t>
            </w:r>
          </w:p>
        </w:tc>
        <w:tc>
          <w:tcPr>
            <w:tcW w:type="dxa" w:w="2154"/>
          </w:tcPr>
          <w:p>
            <w:pPr>
              <w:spacing w:after="40"/>
            </w:pPr>
            <w:r/>
            <w:r>
              <w:rPr>
                <w:sz w:val="18"/>
              </w:rPr>
              <w:t>status</w:t>
            </w:r>
          </w:p>
        </w:tc>
        <w:tc>
          <w:tcPr>
            <w:tcW w:type="dxa" w:w="1757"/>
          </w:tcPr>
          <w:p>
            <w:pPr>
              <w:spacing w:after="40"/>
            </w:pPr>
            <w:r/>
            <w:r>
              <w:rPr>
                <w:sz w:val="18"/>
              </w:rPr>
              <w:t>VARCHAR(20)</w:t>
            </w:r>
          </w:p>
        </w:tc>
        <w:tc>
          <w:tcPr>
            <w:tcW w:type="dxa" w:w="3969"/>
          </w:tcPr>
          <w:p>
            <w:pPr>
              <w:spacing w:after="40"/>
            </w:pPr>
            <w:r/>
            <w:r>
              <w:rPr>
                <w:sz w:val="18"/>
              </w:rPr>
              <w:t>ACTIVA o SUSPENDIDA</w:t>
            </w:r>
          </w:p>
        </w:tc>
      </w:tr>
      <w:tr>
        <w:trPr>
          <w:cantSplit w:val="true"/>
        </w:trPr>
        <w:tc>
          <w:tcPr>
            <w:tcW w:type="dxa" w:w="2041"/>
          </w:tcPr>
          <w:p>
            <w:pPr>
              <w:spacing w:after="40"/>
            </w:pPr>
            <w:r/>
            <w:r>
              <w:rPr>
                <w:sz w:val="18"/>
              </w:rPr>
              <w:t>routes</w:t>
            </w:r>
          </w:p>
        </w:tc>
        <w:tc>
          <w:tcPr>
            <w:tcW w:type="dxa" w:w="2154"/>
          </w:tcPr>
          <w:p>
            <w:pPr>
              <w:spacing w:after="40"/>
            </w:pPr>
            <w:r/>
            <w:r>
              <w:rPr>
                <w:sz w:val="18"/>
              </w:rPr>
              <w:t>path_geojson</w:t>
            </w:r>
          </w:p>
        </w:tc>
        <w:tc>
          <w:tcPr>
            <w:tcW w:type="dxa" w:w="1757"/>
          </w:tcPr>
          <w:p>
            <w:pPr>
              <w:spacing w:after="40"/>
            </w:pPr>
            <w:r/>
            <w:r>
              <w:rPr>
                <w:sz w:val="18"/>
              </w:rPr>
              <w:t>JSONB</w:t>
            </w:r>
          </w:p>
        </w:tc>
        <w:tc>
          <w:tcPr>
            <w:tcW w:type="dxa" w:w="3969"/>
          </w:tcPr>
          <w:p>
            <w:pPr>
              <w:spacing w:after="40"/>
            </w:pPr>
            <w:r/>
            <w:r>
              <w:rPr>
                <w:sz w:val="18"/>
              </w:rPr>
              <w:t>Trazado GeoJSON (LineString); NULL hasta que se carguen los trazados</w:t>
            </w:r>
          </w:p>
        </w:tc>
      </w:tr>
      <w:tr>
        <w:trPr>
          <w:cantSplit w:val="true"/>
        </w:trPr>
        <w:tc>
          <w:tcPr>
            <w:tcW w:type="dxa" w:w="2041"/>
          </w:tcPr>
          <w:p>
            <w:pPr>
              <w:spacing w:after="40"/>
            </w:pPr>
            <w:r/>
            <w:r>
              <w:rPr>
                <w:sz w:val="18"/>
              </w:rPr>
              <w:t>routes</w:t>
            </w:r>
          </w:p>
        </w:tc>
        <w:tc>
          <w:tcPr>
            <w:tcW w:type="dxa" w:w="2154"/>
          </w:tcPr>
          <w:p>
            <w:pPr>
              <w:spacing w:after="40"/>
            </w:pPr>
            <w:r/>
            <w:r>
              <w:rPr>
                <w:sz w:val="18"/>
              </w:rPr>
              <w:t>created_at / updated_at</w:t>
            </w:r>
          </w:p>
        </w:tc>
        <w:tc>
          <w:tcPr>
            <w:tcW w:type="dxa" w:w="1757"/>
          </w:tcPr>
          <w:p>
            <w:pPr>
              <w:spacing w:after="40"/>
            </w:pPr>
            <w:r/>
            <w:r>
              <w:rPr>
                <w:sz w:val="18"/>
              </w:rPr>
              <w:t>TIMESTAMPTZ</w:t>
            </w:r>
          </w:p>
        </w:tc>
        <w:tc>
          <w:tcPr>
            <w:tcW w:type="dxa" w:w="3969"/>
          </w:tcPr>
          <w:p>
            <w:pPr>
              <w:spacing w:after="40"/>
            </w:pPr>
            <w:r/>
            <w:r>
              <w:rPr>
                <w:sz w:val="18"/>
              </w:rPr>
              <w:t>Auditoría</w:t>
            </w:r>
          </w:p>
        </w:tc>
      </w:tr>
      <w:tr>
        <w:trPr>
          <w:cantSplit w:val="true"/>
        </w:trPr>
        <w:tc>
          <w:tcPr>
            <w:tcW w:type="dxa" w:w="2041"/>
          </w:tcPr>
          <w:p>
            <w:pPr>
              <w:spacing w:after="40"/>
            </w:pPr>
            <w:r/>
            <w:r>
              <w:rPr>
                <w:sz w:val="18"/>
              </w:rPr>
              <w:t>route_neighborhoods</w:t>
            </w:r>
          </w:p>
        </w:tc>
        <w:tc>
          <w:tcPr>
            <w:tcW w:type="dxa" w:w="2154"/>
          </w:tcPr>
          <w:p>
            <w:pPr>
              <w:spacing w:after="40"/>
            </w:pPr>
            <w:r/>
            <w:r>
              <w:rPr>
                <w:sz w:val="18"/>
              </w:rPr>
              <w:t>route_id</w:t>
            </w:r>
          </w:p>
        </w:tc>
        <w:tc>
          <w:tcPr>
            <w:tcW w:type="dxa" w:w="1757"/>
          </w:tcPr>
          <w:p>
            <w:pPr>
              <w:spacing w:after="40"/>
            </w:pPr>
            <w:r/>
            <w:r>
              <w:rPr>
                <w:sz w:val="18"/>
              </w:rPr>
              <w:t>BIGINT</w:t>
            </w:r>
          </w:p>
        </w:tc>
        <w:tc>
          <w:tcPr>
            <w:tcW w:type="dxa" w:w="3969"/>
          </w:tcPr>
          <w:p>
            <w:pPr>
              <w:spacing w:after="40"/>
            </w:pPr>
            <w:r/>
            <w:r>
              <w:rPr>
                <w:sz w:val="18"/>
              </w:rPr>
              <w:t>Ruta a la que pertenece (llave foránea, parte de la llave primaria)</w:t>
            </w:r>
          </w:p>
        </w:tc>
      </w:tr>
      <w:tr>
        <w:trPr>
          <w:cantSplit w:val="true"/>
        </w:trPr>
        <w:tc>
          <w:tcPr>
            <w:tcW w:type="dxa" w:w="2041"/>
          </w:tcPr>
          <w:p>
            <w:pPr>
              <w:spacing w:after="40"/>
            </w:pPr>
            <w:r/>
            <w:r>
              <w:rPr>
                <w:sz w:val="18"/>
              </w:rPr>
              <w:t>route_neighborhoods</w:t>
            </w:r>
          </w:p>
        </w:tc>
        <w:tc>
          <w:tcPr>
            <w:tcW w:type="dxa" w:w="2154"/>
          </w:tcPr>
          <w:p>
            <w:pPr>
              <w:spacing w:after="40"/>
            </w:pPr>
            <w:r/>
            <w:r>
              <w:rPr>
                <w:sz w:val="18"/>
              </w:rPr>
              <w:t>order_index</w:t>
            </w:r>
          </w:p>
        </w:tc>
        <w:tc>
          <w:tcPr>
            <w:tcW w:type="dxa" w:w="1757"/>
          </w:tcPr>
          <w:p>
            <w:pPr>
              <w:spacing w:after="40"/>
            </w:pPr>
            <w:r/>
            <w:r>
              <w:rPr>
                <w:sz w:val="18"/>
              </w:rPr>
              <w:t>INTEGER</w:t>
            </w:r>
          </w:p>
        </w:tc>
        <w:tc>
          <w:tcPr>
            <w:tcW w:type="dxa" w:w="3969"/>
          </w:tcPr>
          <w:p>
            <w:pPr>
              <w:spacing w:after="40"/>
            </w:pPr>
            <w:r/>
            <w:r>
              <w:rPr>
                <w:sz w:val="18"/>
              </w:rPr>
              <w:t>Posición en el recorrido (≥ 0)</w:t>
            </w:r>
          </w:p>
        </w:tc>
      </w:tr>
      <w:tr>
        <w:trPr>
          <w:cantSplit w:val="true"/>
        </w:trPr>
        <w:tc>
          <w:tcPr>
            <w:tcW w:type="dxa" w:w="2041"/>
          </w:tcPr>
          <w:p>
            <w:pPr>
              <w:spacing w:after="40"/>
            </w:pPr>
            <w:r/>
            <w:r>
              <w:rPr>
                <w:sz w:val="18"/>
              </w:rPr>
              <w:t>route_neighborhoods</w:t>
            </w:r>
          </w:p>
        </w:tc>
        <w:tc>
          <w:tcPr>
            <w:tcW w:type="dxa" w:w="2154"/>
          </w:tcPr>
          <w:p>
            <w:pPr>
              <w:spacing w:after="40"/>
            </w:pPr>
            <w:r/>
            <w:r>
              <w:rPr>
                <w:sz w:val="18"/>
              </w:rPr>
              <w:t>neighborhood_name</w:t>
            </w:r>
          </w:p>
        </w:tc>
        <w:tc>
          <w:tcPr>
            <w:tcW w:type="dxa" w:w="1757"/>
          </w:tcPr>
          <w:p>
            <w:pPr>
              <w:spacing w:after="40"/>
            </w:pPr>
            <w:r/>
            <w:r>
              <w:rPr>
                <w:sz w:val="18"/>
              </w:rPr>
              <w:t>VARCHAR(120)</w:t>
            </w:r>
          </w:p>
        </w:tc>
        <w:tc>
          <w:tcPr>
            <w:tcW w:type="dxa" w:w="3969"/>
          </w:tcPr>
          <w:p>
            <w:pPr>
              <w:spacing w:after="40"/>
            </w:pPr>
            <w:r/>
            <w:r>
              <w:rPr>
                <w:sz w:val="18"/>
              </w:rPr>
              <w:t>Nombre del barrio; único por ruta</w:t>
            </w:r>
          </w:p>
        </w:tc>
      </w:tr>
      <w:tr>
        <w:trPr>
          <w:cantSplit w:val="true"/>
        </w:trPr>
        <w:tc>
          <w:tcPr>
            <w:tcW w:type="dxa" w:w="2041"/>
          </w:tcPr>
          <w:p>
            <w:pPr>
              <w:spacing w:after="40"/>
            </w:pPr>
            <w:r/>
            <w:r>
              <w:rPr>
                <w:sz w:val="18"/>
              </w:rPr>
              <w:t>fares</w:t>
            </w:r>
          </w:p>
        </w:tc>
        <w:tc>
          <w:tcPr>
            <w:tcW w:type="dxa" w:w="2154"/>
          </w:tcPr>
          <w:p>
            <w:pPr>
              <w:spacing w:after="40"/>
            </w:pPr>
            <w:r/>
            <w:r>
              <w:rPr>
                <w:sz w:val="18"/>
              </w:rPr>
              <w:t>id</w:t>
            </w:r>
          </w:p>
        </w:tc>
        <w:tc>
          <w:tcPr>
            <w:tcW w:type="dxa" w:w="1757"/>
          </w:tcPr>
          <w:p>
            <w:pPr>
              <w:spacing w:after="40"/>
            </w:pPr>
            <w:r/>
            <w:r>
              <w:rPr>
                <w:sz w:val="18"/>
              </w:rPr>
              <w:t>BIGINT</w:t>
            </w:r>
          </w:p>
        </w:tc>
        <w:tc>
          <w:tcPr>
            <w:tcW w:type="dxa" w:w="3969"/>
          </w:tcPr>
          <w:p>
            <w:pPr>
              <w:spacing w:after="40"/>
            </w:pPr>
            <w:r/>
            <w:r>
              <w:rPr>
                <w:sz w:val="18"/>
              </w:rPr>
              <w:t>Identificador</w:t>
            </w:r>
          </w:p>
        </w:tc>
      </w:tr>
      <w:tr>
        <w:trPr>
          <w:cantSplit w:val="true"/>
        </w:trPr>
        <w:tc>
          <w:tcPr>
            <w:tcW w:type="dxa" w:w="2041"/>
          </w:tcPr>
          <w:p>
            <w:pPr>
              <w:spacing w:after="40"/>
            </w:pPr>
            <w:r/>
            <w:r>
              <w:rPr>
                <w:sz w:val="18"/>
              </w:rPr>
              <w:t>fares</w:t>
            </w:r>
          </w:p>
        </w:tc>
        <w:tc>
          <w:tcPr>
            <w:tcW w:type="dxa" w:w="2154"/>
          </w:tcPr>
          <w:p>
            <w:pPr>
              <w:spacing w:after="40"/>
            </w:pPr>
            <w:r/>
            <w:r>
              <w:rPr>
                <w:sz w:val="18"/>
              </w:rPr>
              <w:t>route_id</w:t>
            </w:r>
          </w:p>
        </w:tc>
        <w:tc>
          <w:tcPr>
            <w:tcW w:type="dxa" w:w="1757"/>
          </w:tcPr>
          <w:p>
            <w:pPr>
              <w:spacing w:after="40"/>
            </w:pPr>
            <w:r/>
            <w:r>
              <w:rPr>
                <w:sz w:val="18"/>
              </w:rPr>
              <w:t>BIGINT</w:t>
            </w:r>
          </w:p>
        </w:tc>
        <w:tc>
          <w:tcPr>
            <w:tcW w:type="dxa" w:w="3969"/>
          </w:tcPr>
          <w:p>
            <w:pPr>
              <w:spacing w:after="40"/>
            </w:pPr>
            <w:r/>
            <w:r>
              <w:rPr>
                <w:sz w:val="18"/>
              </w:rPr>
              <w:t>Ruta (llave foránea)</w:t>
            </w:r>
          </w:p>
        </w:tc>
      </w:tr>
      <w:tr>
        <w:trPr>
          <w:cantSplit w:val="true"/>
        </w:trPr>
        <w:tc>
          <w:tcPr>
            <w:tcW w:type="dxa" w:w="2041"/>
          </w:tcPr>
          <w:p>
            <w:pPr>
              <w:spacing w:after="40"/>
            </w:pPr>
            <w:r/>
            <w:r>
              <w:rPr>
                <w:sz w:val="18"/>
              </w:rPr>
              <w:t>fares</w:t>
            </w:r>
          </w:p>
        </w:tc>
        <w:tc>
          <w:tcPr>
            <w:tcW w:type="dxa" w:w="2154"/>
          </w:tcPr>
          <w:p>
            <w:pPr>
              <w:spacing w:after="40"/>
            </w:pPr>
            <w:r/>
            <w:r>
              <w:rPr>
                <w:sz w:val="18"/>
              </w:rPr>
              <w:t>amount</w:t>
            </w:r>
          </w:p>
        </w:tc>
        <w:tc>
          <w:tcPr>
            <w:tcW w:type="dxa" w:w="1757"/>
          </w:tcPr>
          <w:p>
            <w:pPr>
              <w:spacing w:after="40"/>
            </w:pPr>
            <w:r/>
            <w:r>
              <w:rPr>
                <w:sz w:val="18"/>
              </w:rPr>
              <w:t>NUMERIC(10,2)</w:t>
            </w:r>
          </w:p>
        </w:tc>
        <w:tc>
          <w:tcPr>
            <w:tcW w:type="dxa" w:w="3969"/>
          </w:tcPr>
          <w:p>
            <w:pPr>
              <w:spacing w:after="40"/>
            </w:pPr>
            <w:r/>
            <w:r>
              <w:rPr>
                <w:sz w:val="18"/>
              </w:rPr>
              <w:t>Valor del pasaje; mayor que 0</w:t>
            </w:r>
          </w:p>
        </w:tc>
      </w:tr>
      <w:tr>
        <w:trPr>
          <w:cantSplit w:val="true"/>
        </w:trPr>
        <w:tc>
          <w:tcPr>
            <w:tcW w:type="dxa" w:w="2041"/>
          </w:tcPr>
          <w:p>
            <w:pPr>
              <w:spacing w:after="40"/>
            </w:pPr>
            <w:r/>
            <w:r>
              <w:rPr>
                <w:sz w:val="18"/>
              </w:rPr>
              <w:t>fares</w:t>
            </w:r>
          </w:p>
        </w:tc>
        <w:tc>
          <w:tcPr>
            <w:tcW w:type="dxa" w:w="2154"/>
          </w:tcPr>
          <w:p>
            <w:pPr>
              <w:spacing w:after="40"/>
            </w:pPr>
            <w:r/>
            <w:r>
              <w:rPr>
                <w:sz w:val="18"/>
              </w:rPr>
              <w:t>reference_point</w:t>
            </w:r>
          </w:p>
        </w:tc>
        <w:tc>
          <w:tcPr>
            <w:tcW w:type="dxa" w:w="1757"/>
          </w:tcPr>
          <w:p>
            <w:pPr>
              <w:spacing w:after="40"/>
            </w:pPr>
            <w:r/>
            <w:r>
              <w:rPr>
                <w:sz w:val="18"/>
              </w:rPr>
              <w:t>VARCHAR(160)</w:t>
            </w:r>
          </w:p>
        </w:tc>
        <w:tc>
          <w:tcPr>
            <w:tcW w:type="dxa" w:w="3969"/>
          </w:tcPr>
          <w:p>
            <w:pPr>
              <w:spacing w:after="40"/>
            </w:pPr>
            <w:r/>
            <w:r>
              <w:rPr>
                <w:sz w:val="18"/>
              </w:rPr>
              <w:t>Punto de bajada (NULL en rutas urbanas)</w:t>
            </w:r>
          </w:p>
        </w:tc>
      </w:tr>
      <w:tr>
        <w:trPr>
          <w:cantSplit w:val="true"/>
        </w:trPr>
        <w:tc>
          <w:tcPr>
            <w:tcW w:type="dxa" w:w="2041"/>
          </w:tcPr>
          <w:p>
            <w:pPr>
              <w:spacing w:after="40"/>
            </w:pPr>
            <w:r/>
            <w:r>
              <w:rPr>
                <w:sz w:val="18"/>
              </w:rPr>
              <w:t>fares</w:t>
            </w:r>
          </w:p>
        </w:tc>
        <w:tc>
          <w:tcPr>
            <w:tcW w:type="dxa" w:w="2154"/>
          </w:tcPr>
          <w:p>
            <w:pPr>
              <w:spacing w:after="40"/>
            </w:pPr>
            <w:r/>
            <w:r>
              <w:rPr>
                <w:sz w:val="18"/>
              </w:rPr>
              <w:t>order_index</w:t>
            </w:r>
          </w:p>
        </w:tc>
        <w:tc>
          <w:tcPr>
            <w:tcW w:type="dxa" w:w="1757"/>
          </w:tcPr>
          <w:p>
            <w:pPr>
              <w:spacing w:after="40"/>
            </w:pPr>
            <w:r/>
            <w:r>
              <w:rPr>
                <w:sz w:val="18"/>
              </w:rPr>
              <w:t>INTEGER</w:t>
            </w:r>
          </w:p>
        </w:tc>
        <w:tc>
          <w:tcPr>
            <w:tcW w:type="dxa" w:w="3969"/>
          </w:tcPr>
          <w:p>
            <w:pPr>
              <w:spacing w:after="40"/>
            </w:pPr>
            <w:r/>
            <w:r>
              <w:rPr>
                <w:sz w:val="18"/>
              </w:rPr>
              <w:t>Orden de la tarifa dentro de la ruta</w:t>
            </w:r>
          </w:p>
        </w:tc>
      </w:tr>
      <w:tr>
        <w:trPr>
          <w:cantSplit w:val="true"/>
        </w:trPr>
        <w:tc>
          <w:tcPr>
            <w:tcW w:type="dxa" w:w="2041"/>
          </w:tcPr>
          <w:p>
            <w:pPr>
              <w:spacing w:after="40"/>
            </w:pPr>
            <w:r/>
            <w:r>
              <w:rPr>
                <w:sz w:val="18"/>
              </w:rPr>
              <w:t>fares</w:t>
            </w:r>
          </w:p>
        </w:tc>
        <w:tc>
          <w:tcPr>
            <w:tcW w:type="dxa" w:w="2154"/>
          </w:tcPr>
          <w:p>
            <w:pPr>
              <w:spacing w:after="40"/>
            </w:pPr>
            <w:r/>
            <w:r>
              <w:rPr>
                <w:sz w:val="18"/>
              </w:rPr>
              <w:t>valid_from</w:t>
            </w:r>
          </w:p>
        </w:tc>
        <w:tc>
          <w:tcPr>
            <w:tcW w:type="dxa" w:w="1757"/>
          </w:tcPr>
          <w:p>
            <w:pPr>
              <w:spacing w:after="40"/>
            </w:pPr>
            <w:r/>
            <w:r>
              <w:rPr>
                <w:sz w:val="18"/>
              </w:rPr>
              <w:t>DATE</w:t>
            </w:r>
          </w:p>
        </w:tc>
        <w:tc>
          <w:tcPr>
            <w:tcW w:type="dxa" w:w="3969"/>
          </w:tcPr>
          <w:p>
            <w:pPr>
              <w:spacing w:after="40"/>
            </w:pPr>
            <w:r/>
            <w:r>
              <w:rPr>
                <w:sz w:val="18"/>
              </w:rPr>
              <w:t>Fecha desde la que rige la tarifa</w:t>
            </w:r>
          </w:p>
        </w:tc>
      </w:tr>
      <w:tr>
        <w:trPr>
          <w:cantSplit w:val="true"/>
        </w:trPr>
        <w:tc>
          <w:tcPr>
            <w:tcW w:type="dxa" w:w="2041"/>
          </w:tcPr>
          <w:p>
            <w:pPr>
              <w:spacing w:after="40"/>
            </w:pPr>
            <w:r/>
            <w:r>
              <w:rPr>
                <w:sz w:val="18"/>
              </w:rPr>
              <w:t>fares</w:t>
            </w:r>
          </w:p>
        </w:tc>
        <w:tc>
          <w:tcPr>
            <w:tcW w:type="dxa" w:w="2154"/>
          </w:tcPr>
          <w:p>
            <w:pPr>
              <w:spacing w:after="40"/>
            </w:pPr>
            <w:r/>
            <w:r>
              <w:rPr>
                <w:sz w:val="18"/>
              </w:rPr>
              <w:t>created_at</w:t>
            </w:r>
          </w:p>
        </w:tc>
        <w:tc>
          <w:tcPr>
            <w:tcW w:type="dxa" w:w="1757"/>
          </w:tcPr>
          <w:p>
            <w:pPr>
              <w:spacing w:after="40"/>
            </w:pPr>
            <w:r/>
            <w:r>
              <w:rPr>
                <w:sz w:val="18"/>
              </w:rPr>
              <w:t>TIMESTAMPTZ</w:t>
            </w:r>
          </w:p>
        </w:tc>
        <w:tc>
          <w:tcPr>
            <w:tcW w:type="dxa" w:w="3969"/>
          </w:tcPr>
          <w:p>
            <w:pPr>
              <w:spacing w:after="40"/>
            </w:pPr>
            <w:r/>
            <w:r>
              <w:rPr>
                <w:sz w:val="18"/>
              </w:rPr>
              <w:t>Auditoría</w:t>
            </w:r>
          </w:p>
        </w:tc>
      </w:tr>
    </w:tbl>
    <w:p>
      <w:pPr>
        <w:spacing w:after="80"/>
      </w:pPr>
    </w:p>
    <w:p>
      <w:r>
        <w:br w:type="page"/>
      </w:r>
    </w:p>
    <w:p>
      <w:pPr>
        <w:pStyle w:val="Heading1"/>
      </w:pPr>
      <w:r>
        <w:t>9. Conclusiones del proyecto</w:t>
      </w:r>
    </w:p>
    <w:p>
      <w:r>
        <w:rPr>
          <w:b w:val="0"/>
          <w:i w:val="0"/>
        </w:rPr>
        <w:t>Hacer este documento nos ayudó a aterrizar la idea de FusaRoute. Aprendimos que la ingeniería de software no es solo programar, sino planear bien los requerimientos y los riesgos para no perder tiempo, y que la calidad se diseña: escribir cada métrica con su instrumento nos obligó a reconocer que varias de las primeras eran imposibles de medir, y bajar la vara con razones fue mejor que sostener un número que no podíamos verificar. También aprendimos que un incremento no existe hasta que está mergeado: en el Sprint 1 había trabajo hecho que ante el comité valía cero.</w:t>
      </w:r>
    </w:p>
    <w:p>
      <w:r>
        <w:rPr>
          <w:b w:val="0"/>
          <w:i w:val="0"/>
        </w:rPr>
        <w:t>Los mayores desafíos han sido manejar los datos de los mapas, la primera vez con Spring Boot y Angular, y decisiones de infraestructura (Render, Supabase, versiones) que condicionan qué se puede prometer. Con un enfoque iterativo estamos resolviendo los problemas poco a poco; la velocidad de 17 puntos del Sprint 2 no es una capacidad demostrada, es el resultado de un sprint concentrado sobre trabajo ya adelantado.</w:t>
      </w:r>
    </w:p>
    <w:p>
      <w:r>
        <w:rPr>
          <w:b w:val="0"/>
          <w:i w:val="0"/>
        </w:rPr>
        <w:t>Aplicamos ingeniería de software con arquitectura hexagonal verificada automáticamente (ArchUnit), principios SOLID con evidencia en el código, Scrum para organizarnos y no dejar todo para el final, y trazabilidad completa entre requisito, historia, rama, commit y pull request. Lo que sigue pendiente —despliegue, búsqueda con mapas, mediciones de rendimiento y usabilidad— está declarado, no oculto.</w:t>
      </w:r>
    </w:p>
    <w:p>
      <w:r>
        <w:br w:type="page"/>
      </w:r>
    </w:p>
    <w:p>
      <w:r>
        <w:rPr>
          <w:b w:val="0"/>
          <w:i/>
        </w:rPr>
        <w:t>Los anexos amplían el documento con el detalle que no entra en la estructura pedida.</w:t>
      </w:r>
    </w:p>
    <w:p>
      <w:pPr>
        <w:pStyle w:val="Heading1"/>
      </w:pPr>
      <w:r>
        <w:t>Anexo A. Registro de cambios V1 → V2</w:t>
      </w:r>
    </w:p>
    <w:p>
      <w:r>
        <w:rPr>
          <w:b w:val="0"/>
          <w:i w:val="0"/>
        </w:rPr>
        <w:t>Este V2 corrige y amplía el Documento V1 entregado el 16 de septiembre de 2026, con la misma estructura del docente. Desde esa fecha se aprobó el backlog completo (15 historias y 7 requisitos no funcionales), se decidió el despliegue real y se implementó el primer incremento, por lo que varias afirmaciones del V1 dejaron de ser ciertas. Cada cambio queda registrado con su razón, porque ante el comité cambiar de decisión con argumentos suma y cambiar sin registrar el porqué resta.</w:t>
      </w:r>
    </w:p>
    <w:p>
      <w:pPr>
        <w:pStyle w:val="Heading3"/>
      </w:pPr>
      <w:r>
        <w:t>De qué cambió el V1 al V2</w:t>
      </w:r>
    </w:p>
    <w:tbl>
      <w:tblPr>
        <w:tblStyle w:val="TableGrid"/>
        <w:tblW w:type="auto" w:w="0"/>
        <w:jc w:val="center"/>
        <w:tblLayout w:type="fixed"/>
        <w:tblLook w:firstColumn="1" w:firstRow="1" w:lastColumn="0" w:lastRow="0" w:noHBand="0" w:noVBand="1" w:val="04A0"/>
      </w:tblPr>
      <w:tblGrid>
        <w:gridCol w:w="1474"/>
        <w:gridCol w:w="2154"/>
        <w:gridCol w:w="2721"/>
        <w:gridCol w:w="3572"/>
      </w:tblGrid>
      <w:tr>
        <w:trPr>
          <w:cantSplit w:val="true"/>
          <w:tblHeader w:val="true"/>
        </w:trPr>
        <w:tc>
          <w:tcPr>
            <w:tcW w:type="dxa" w:w="1474"/>
            <w:shd w:val="clear" w:color="auto" w:fill="D9E2F3"/>
          </w:tcPr>
          <w:p>
            <w:r/>
            <w:r>
              <w:rPr>
                <w:b/>
                <w:sz w:val="17"/>
              </w:rPr>
              <w:t>Tema</w:t>
            </w:r>
          </w:p>
        </w:tc>
        <w:tc>
          <w:tcPr>
            <w:tcW w:type="dxa" w:w="2154"/>
            <w:shd w:val="clear" w:color="auto" w:fill="D9E2F3"/>
          </w:tcPr>
          <w:p>
            <w:r/>
            <w:r>
              <w:rPr>
                <w:b/>
                <w:sz w:val="17"/>
              </w:rPr>
              <w:t>Documento V1 (16/09)</w:t>
            </w:r>
          </w:p>
        </w:tc>
        <w:tc>
          <w:tcPr>
            <w:tcW w:type="dxa" w:w="2721"/>
            <w:shd w:val="clear" w:color="auto" w:fill="D9E2F3"/>
          </w:tcPr>
          <w:p>
            <w:r/>
            <w:r>
              <w:rPr>
                <w:b/>
                <w:sz w:val="17"/>
              </w:rPr>
              <w:t>Documento V2 (28/09)</w:t>
            </w:r>
          </w:p>
        </w:tc>
        <w:tc>
          <w:tcPr>
            <w:tcW w:type="dxa" w:w="3572"/>
            <w:shd w:val="clear" w:color="auto" w:fill="D9E2F3"/>
          </w:tcPr>
          <w:p>
            <w:r/>
            <w:r>
              <w:rPr>
                <w:b/>
                <w:sz w:val="17"/>
              </w:rPr>
              <w:t>Razón</w:t>
            </w:r>
          </w:p>
        </w:tc>
      </w:tr>
      <w:tr>
        <w:trPr>
          <w:cantSplit w:val="true"/>
        </w:trPr>
        <w:tc>
          <w:tcPr>
            <w:tcW w:type="dxa" w:w="1474"/>
          </w:tcPr>
          <w:p>
            <w:pPr>
              <w:spacing w:after="40"/>
            </w:pPr>
            <w:r/>
            <w:r>
              <w:rPr>
                <w:sz w:val="17"/>
              </w:rPr>
              <w:t>Sprints</w:t>
            </w:r>
          </w:p>
        </w:tc>
        <w:tc>
          <w:tcPr>
            <w:tcW w:type="dxa" w:w="2154"/>
          </w:tcPr>
          <w:p>
            <w:pPr>
              <w:spacing w:after="40"/>
            </w:pPr>
            <w:r/>
            <w:r>
              <w:rPr>
                <w:sz w:val="17"/>
              </w:rPr>
              <w:t>2 semanas</w:t>
            </w:r>
          </w:p>
        </w:tc>
        <w:tc>
          <w:tcPr>
            <w:tcW w:type="dxa" w:w="2721"/>
          </w:tcPr>
          <w:p>
            <w:pPr>
              <w:spacing w:after="40"/>
            </w:pPr>
            <w:r/>
            <w:r>
              <w:rPr>
                <w:sz w:val="17"/>
              </w:rPr>
              <w:t>1 semana, de martes a lunes</w:t>
            </w:r>
          </w:p>
        </w:tc>
        <w:tc>
          <w:tcPr>
            <w:tcW w:type="dxa" w:w="3572"/>
          </w:tcPr>
          <w:p>
            <w:pPr>
              <w:spacing w:after="40"/>
            </w:pPr>
            <w:r/>
            <w:r>
              <w:rPr>
                <w:sz w:val="17"/>
              </w:rPr>
              <w:t>Que a cada sustentación quincenal lleguen dos sprints cerrados con su informe.</w:t>
            </w:r>
          </w:p>
        </w:tc>
      </w:tr>
      <w:tr>
        <w:trPr>
          <w:cantSplit w:val="true"/>
        </w:trPr>
        <w:tc>
          <w:tcPr>
            <w:tcW w:type="dxa" w:w="1474"/>
          </w:tcPr>
          <w:p>
            <w:pPr>
              <w:spacing w:after="40"/>
            </w:pPr>
            <w:r/>
            <w:r>
              <w:rPr>
                <w:sz w:val="17"/>
              </w:rPr>
              <w:t>Daily Scrum</w:t>
            </w:r>
          </w:p>
        </w:tc>
        <w:tc>
          <w:tcPr>
            <w:tcW w:type="dxa" w:w="2154"/>
          </w:tcPr>
          <w:p>
            <w:pPr>
              <w:spacing w:after="40"/>
            </w:pPr>
            <w:r/>
            <w:r>
              <w:rPr>
                <w:sz w:val="17"/>
              </w:rPr>
              <w:t>Daily Scrums cortos</w:t>
            </w:r>
          </w:p>
        </w:tc>
        <w:tc>
          <w:tcPr>
            <w:tcW w:type="dxa" w:w="2721"/>
          </w:tcPr>
          <w:p>
            <w:pPr>
              <w:spacing w:after="40"/>
            </w:pPr>
            <w:r/>
            <w:r>
              <w:rPr>
                <w:sz w:val="17"/>
              </w:rPr>
              <w:t>Check-in escrito (ayer / hoy / bloqueos)</w:t>
            </w:r>
          </w:p>
        </w:tc>
        <w:tc>
          <w:tcPr>
            <w:tcW w:type="dxa" w:w="3572"/>
          </w:tcPr>
          <w:p>
            <w:pPr>
              <w:spacing w:after="40"/>
            </w:pPr>
            <w:r/>
            <w:r>
              <w:rPr>
                <w:sz w:val="17"/>
              </w:rPr>
              <w:t>Dos personas con tres clases semanales en común no sostienen una reunión diaria.</w:t>
            </w:r>
          </w:p>
        </w:tc>
      </w:tr>
      <w:tr>
        <w:trPr>
          <w:cantSplit w:val="true"/>
        </w:trPr>
        <w:tc>
          <w:tcPr>
            <w:tcW w:type="dxa" w:w="1474"/>
          </w:tcPr>
          <w:p>
            <w:pPr>
              <w:spacing w:after="40"/>
            </w:pPr>
            <w:r/>
            <w:r>
              <w:rPr>
                <w:sz w:val="17"/>
              </w:rPr>
              <w:t>Backlog</w:t>
            </w:r>
          </w:p>
        </w:tc>
        <w:tc>
          <w:tcPr>
            <w:tcW w:type="dxa" w:w="2154"/>
          </w:tcPr>
          <w:p>
            <w:pPr>
              <w:spacing w:after="40"/>
            </w:pPr>
            <w:r/>
            <w:r>
              <w:rPr>
                <w:sz w:val="17"/>
              </w:rPr>
              <w:t>GitHub Projects</w:t>
            </w:r>
          </w:p>
        </w:tc>
        <w:tc>
          <w:tcPr>
            <w:tcW w:type="dxa" w:w="2721"/>
          </w:tcPr>
          <w:p>
            <w:pPr>
              <w:spacing w:after="40"/>
            </w:pPr>
            <w:r/>
            <w:r>
              <w:rPr>
                <w:sz w:val="17"/>
              </w:rPr>
              <w:t>Jira, proyecto SCRUM</w:t>
            </w:r>
          </w:p>
        </w:tc>
        <w:tc>
          <w:tcPr>
            <w:tcW w:type="dxa" w:w="3572"/>
          </w:tcPr>
          <w:p>
            <w:pPr>
              <w:spacing w:after="40"/>
            </w:pPr>
            <w:r/>
            <w:r>
              <w:rPr>
                <w:sz w:val="17"/>
              </w:rPr>
              <w:t>Trazabilidad rama–commit–PR por la key SCRUM-N.</w:t>
            </w:r>
          </w:p>
        </w:tc>
      </w:tr>
      <w:tr>
        <w:trPr>
          <w:cantSplit w:val="true"/>
        </w:trPr>
        <w:tc>
          <w:tcPr>
            <w:tcW w:type="dxa" w:w="1474"/>
          </w:tcPr>
          <w:p>
            <w:pPr>
              <w:spacing w:after="40"/>
            </w:pPr>
            <w:r/>
            <w:r>
              <w:rPr>
                <w:sz w:val="17"/>
              </w:rPr>
              <w:t>Usuarios</w:t>
            </w:r>
          </w:p>
        </w:tc>
        <w:tc>
          <w:tcPr>
            <w:tcW w:type="dxa" w:w="2154"/>
          </w:tcPr>
          <w:p>
            <w:pPr>
              <w:spacing w:after="40"/>
            </w:pPr>
            <w:r/>
            <w:r>
              <w:rPr>
                <w:sz w:val="17"/>
              </w:rPr>
              <w:t>2 (usuario y administrador)</w:t>
            </w:r>
          </w:p>
        </w:tc>
        <w:tc>
          <w:tcPr>
            <w:tcW w:type="dxa" w:w="2721"/>
          </w:tcPr>
          <w:p>
            <w:pPr>
              <w:spacing w:after="40"/>
            </w:pPr>
            <w:r/>
            <w:r>
              <w:rPr>
                <w:sz w:val="17"/>
              </w:rPr>
              <w:t>3: se agrega el Visitante sin cuenta</w:t>
            </w:r>
          </w:p>
        </w:tc>
        <w:tc>
          <w:tcPr>
            <w:tcW w:type="dxa" w:w="3572"/>
          </w:tcPr>
          <w:p>
            <w:pPr>
              <w:spacing w:after="40"/>
            </w:pPr>
            <w:r/>
            <w:r>
              <w:rPr>
                <w:sz w:val="17"/>
              </w:rPr>
              <w:t>El catálogo público de rutas (RF-15) no exige sesión.</w:t>
            </w:r>
          </w:p>
        </w:tc>
      </w:tr>
      <w:tr>
        <w:trPr>
          <w:cantSplit w:val="true"/>
        </w:trPr>
        <w:tc>
          <w:tcPr>
            <w:tcW w:type="dxa" w:w="1474"/>
          </w:tcPr>
          <w:p>
            <w:pPr>
              <w:spacing w:after="40"/>
            </w:pPr>
            <w:r/>
            <w:r>
              <w:rPr>
                <w:sz w:val="17"/>
              </w:rPr>
              <w:t>Requerimientos funcionales</w:t>
            </w:r>
          </w:p>
        </w:tc>
        <w:tc>
          <w:tcPr>
            <w:tcW w:type="dxa" w:w="2154"/>
          </w:tcPr>
          <w:p>
            <w:pPr>
              <w:spacing w:after="40"/>
            </w:pPr>
            <w:r/>
            <w:r>
              <w:rPr>
                <w:sz w:val="17"/>
              </w:rPr>
              <w:t>10 (RF1 a RF10)</w:t>
            </w:r>
          </w:p>
        </w:tc>
        <w:tc>
          <w:tcPr>
            <w:tcW w:type="dxa" w:w="2721"/>
          </w:tcPr>
          <w:p>
            <w:pPr>
              <w:spacing w:after="40"/>
            </w:pPr>
            <w:r/>
            <w:r>
              <w:rPr>
                <w:sz w:val="17"/>
              </w:rPr>
              <w:t>15 (RF-01 a RF-15)</w:t>
            </w:r>
          </w:p>
        </w:tc>
        <w:tc>
          <w:tcPr>
            <w:tcW w:type="dxa" w:w="3572"/>
          </w:tcPr>
          <w:p>
            <w:pPr>
              <w:spacing w:after="40"/>
            </w:pPr>
            <w:r/>
            <w:r>
              <w:rPr>
                <w:sz w:val="17"/>
              </w:rPr>
              <w:t>Backlog aprobado el 15/09. Ver rutas y Buscar ruta pasan a RF-15 y RF-04; agregar, editar y eliminar rutas se unifican en RF-11; nuevos RF-05 a RF-10, RF-12 a RF-14. El filtro por categoría no forma parte del backlog aprobado.</w:t>
            </w:r>
          </w:p>
        </w:tc>
      </w:tr>
      <w:tr>
        <w:trPr>
          <w:cantSplit w:val="true"/>
        </w:trPr>
        <w:tc>
          <w:tcPr>
            <w:tcW w:type="dxa" w:w="1474"/>
          </w:tcPr>
          <w:p>
            <w:pPr>
              <w:spacing w:after="40"/>
            </w:pPr>
            <w:r/>
            <w:r>
              <w:rPr>
                <w:sz w:val="17"/>
              </w:rPr>
              <w:t>Prioridades</w:t>
            </w:r>
          </w:p>
        </w:tc>
        <w:tc>
          <w:tcPr>
            <w:tcW w:type="dxa" w:w="2154"/>
          </w:tcPr>
          <w:p>
            <w:pPr>
              <w:spacing w:after="40"/>
            </w:pPr>
            <w:r/>
            <w:r>
              <w:rPr>
                <w:sz w:val="17"/>
              </w:rPr>
              <w:t>Registro Media; Perfil y Filtros Baja</w:t>
            </w:r>
          </w:p>
        </w:tc>
        <w:tc>
          <w:tcPr>
            <w:tcW w:type="dxa" w:w="2721"/>
          </w:tcPr>
          <w:p>
            <w:pPr>
              <w:spacing w:after="40"/>
            </w:pPr>
            <w:r/>
            <w:r>
              <w:rPr>
                <w:sz w:val="17"/>
              </w:rPr>
              <w:t>Registro Alta; Perfil Media; ninguno Baja</w:t>
            </w:r>
          </w:p>
        </w:tc>
        <w:tc>
          <w:tcPr>
            <w:tcW w:type="dxa" w:w="3572"/>
          </w:tcPr>
          <w:p>
            <w:pPr>
              <w:spacing w:after="40"/>
            </w:pPr>
            <w:r/>
            <w:r>
              <w:rPr>
                <w:sz w:val="17"/>
              </w:rPr>
              <w:t>Lo de baja prioridad se sacó del alcance.</w:t>
            </w:r>
          </w:p>
        </w:tc>
      </w:tr>
      <w:tr>
        <w:trPr>
          <w:cantSplit w:val="true"/>
        </w:trPr>
        <w:tc>
          <w:tcPr>
            <w:tcW w:type="dxa" w:w="1474"/>
          </w:tcPr>
          <w:p>
            <w:pPr>
              <w:spacing w:after="40"/>
            </w:pPr>
            <w:r/>
            <w:r>
              <w:rPr>
                <w:sz w:val="17"/>
              </w:rPr>
              <w:t>Rendimiento</w:t>
            </w:r>
          </w:p>
        </w:tc>
        <w:tc>
          <w:tcPr>
            <w:tcW w:type="dxa" w:w="2154"/>
          </w:tcPr>
          <w:p>
            <w:pPr>
              <w:spacing w:after="40"/>
            </w:pPr>
            <w:r/>
            <w:r>
              <w:rPr>
                <w:sz w:val="17"/>
              </w:rPr>
              <w:t>Mapa en menos de 3 s</w:t>
            </w:r>
          </w:p>
        </w:tc>
        <w:tc>
          <w:tcPr>
            <w:tcW w:type="dxa" w:w="2721"/>
          </w:tcPr>
          <w:p>
            <w:pPr>
              <w:spacing w:after="40"/>
            </w:pPr>
            <w:r/>
            <w:r>
              <w:rPr>
                <w:sz w:val="17"/>
              </w:rPr>
              <w:t>p95 &lt; 8 s extremo a extremo y LCP &lt; 2,5 s</w:t>
            </w:r>
          </w:p>
        </w:tc>
        <w:tc>
          <w:tcPr>
            <w:tcW w:type="dxa" w:w="3572"/>
          </w:tcPr>
          <w:p>
            <w:pPr>
              <w:spacing w:after="40"/>
            </w:pPr>
            <w:r/>
            <w:r>
              <w:rPr>
                <w:sz w:val="17"/>
              </w:rPr>
              <w:t>El cálculo de ruta depende de Google Maps; 3 s no era medible ni realista.</w:t>
            </w:r>
          </w:p>
        </w:tc>
      </w:tr>
      <w:tr>
        <w:trPr>
          <w:cantSplit w:val="true"/>
        </w:trPr>
        <w:tc>
          <w:tcPr>
            <w:tcW w:type="dxa" w:w="1474"/>
          </w:tcPr>
          <w:p>
            <w:pPr>
              <w:spacing w:after="40"/>
            </w:pPr>
            <w:r/>
            <w:r>
              <w:rPr>
                <w:sz w:val="17"/>
              </w:rPr>
              <w:t>Disponibilidad</w:t>
            </w:r>
          </w:p>
        </w:tc>
        <w:tc>
          <w:tcPr>
            <w:tcW w:type="dxa" w:w="2154"/>
          </w:tcPr>
          <w:p>
            <w:pPr>
              <w:spacing w:after="40"/>
            </w:pPr>
            <w:r/>
            <w:r>
              <w:rPr>
                <w:sz w:val="17"/>
              </w:rPr>
              <w:t>99 % del tiempo</w:t>
            </w:r>
          </w:p>
        </w:tc>
        <w:tc>
          <w:tcPr>
            <w:tcW w:type="dxa" w:w="2721"/>
          </w:tcPr>
          <w:p>
            <w:pPr>
              <w:spacing w:after="40"/>
            </w:pPr>
            <w:r/>
            <w:r>
              <w:rPr>
                <w:sz w:val="17"/>
              </w:rPr>
              <w:t>95 % de los latidos en horario hábil, con cold start</w:t>
            </w:r>
          </w:p>
        </w:tc>
        <w:tc>
          <w:tcPr>
            <w:tcW w:type="dxa" w:w="3572"/>
          </w:tcPr>
          <w:p>
            <w:pPr>
              <w:spacing w:after="40"/>
            </w:pPr>
            <w:r/>
            <w:r>
              <w:rPr>
                <w:sz w:val="17"/>
              </w:rPr>
              <w:t>El tier gratis de Render se duerme a los 15 minutos; 99 % no se puede sostener.</w:t>
            </w:r>
          </w:p>
        </w:tc>
      </w:tr>
      <w:tr>
        <w:trPr>
          <w:cantSplit w:val="true"/>
        </w:trPr>
        <w:tc>
          <w:tcPr>
            <w:tcW w:type="dxa" w:w="1474"/>
          </w:tcPr>
          <w:p>
            <w:pPr>
              <w:spacing w:after="40"/>
            </w:pPr>
            <w:r/>
            <w:r>
              <w:rPr>
                <w:sz w:val="17"/>
              </w:rPr>
              <w:t>Escalabilidad</w:t>
            </w:r>
          </w:p>
        </w:tc>
        <w:tc>
          <w:tcPr>
            <w:tcW w:type="dxa" w:w="2154"/>
          </w:tcPr>
          <w:p>
            <w:pPr>
              <w:spacing w:after="40"/>
            </w:pPr>
            <w:r/>
            <w:r>
              <w:rPr>
                <w:sz w:val="17"/>
              </w:rPr>
              <w:t>RNF de escalabilidad con pruebas de estrés</w:t>
            </w:r>
          </w:p>
        </w:tc>
        <w:tc>
          <w:tcPr>
            <w:tcW w:type="dxa" w:w="2721"/>
          </w:tcPr>
          <w:p>
            <w:pPr>
              <w:spacing w:after="40"/>
            </w:pPr>
            <w:r/>
            <w:r>
              <w:rPr>
                <w:sz w:val="17"/>
              </w:rPr>
              <w:t>No figura entre los 7 RNF aprobados</w:t>
            </w:r>
          </w:p>
        </w:tc>
        <w:tc>
          <w:tcPr>
            <w:tcW w:type="dxa" w:w="3572"/>
          </w:tcPr>
          <w:p>
            <w:pPr>
              <w:spacing w:after="40"/>
            </w:pPr>
            <w:r/>
            <w:r>
              <w:rPr>
                <w:sz w:val="17"/>
              </w:rPr>
              <w:t>Una métrica por atributo ISO/IEC 25010 y sin instrumento no se compromete.</w:t>
            </w:r>
          </w:p>
        </w:tc>
      </w:tr>
      <w:tr>
        <w:trPr>
          <w:cantSplit w:val="true"/>
        </w:trPr>
        <w:tc>
          <w:tcPr>
            <w:tcW w:type="dxa" w:w="1474"/>
          </w:tcPr>
          <w:p>
            <w:pPr>
              <w:spacing w:after="40"/>
            </w:pPr>
            <w:r/>
            <w:r>
              <w:rPr>
                <w:sz w:val="17"/>
              </w:rPr>
              <w:t>Base de datos</w:t>
            </w:r>
          </w:p>
        </w:tc>
        <w:tc>
          <w:tcPr>
            <w:tcW w:type="dxa" w:w="2154"/>
          </w:tcPr>
          <w:p>
            <w:pPr>
              <w:spacing w:after="40"/>
            </w:pPr>
            <w:r/>
            <w:r>
              <w:rPr>
                <w:sz w:val="17"/>
              </w:rPr>
              <w:t>MySQL; PostgreSQL 16 en la sección 8</w:t>
            </w:r>
          </w:p>
        </w:tc>
        <w:tc>
          <w:tcPr>
            <w:tcW w:type="dxa" w:w="2721"/>
          </w:tcPr>
          <w:p>
            <w:pPr>
              <w:spacing w:after="40"/>
            </w:pPr>
            <w:r/>
            <w:r>
              <w:rPr>
                <w:sz w:val="17"/>
              </w:rPr>
              <w:t>PostgreSQL 17 en Supabase, con Flyway</w:t>
            </w:r>
          </w:p>
        </w:tc>
        <w:tc>
          <w:tcPr>
            <w:tcW w:type="dxa" w:w="3572"/>
          </w:tcPr>
          <w:p>
            <w:pPr>
              <w:spacing w:after="40"/>
            </w:pPr>
            <w:r/>
            <w:r>
              <w:rPr>
                <w:sz w:val="17"/>
              </w:rPr>
              <w:t>Decisión de arquitectura vigente; un solo motor en todo el documento.</w:t>
            </w:r>
          </w:p>
        </w:tc>
      </w:tr>
      <w:tr>
        <w:trPr>
          <w:cantSplit w:val="true"/>
        </w:trPr>
        <w:tc>
          <w:tcPr>
            <w:tcW w:type="dxa" w:w="1474"/>
          </w:tcPr>
          <w:p>
            <w:pPr>
              <w:spacing w:after="40"/>
            </w:pPr>
            <w:r/>
            <w:r>
              <w:rPr>
                <w:sz w:val="17"/>
              </w:rPr>
              <w:t>Modelo de datos</w:t>
            </w:r>
          </w:p>
        </w:tc>
        <w:tc>
          <w:tcPr>
            <w:tcW w:type="dxa" w:w="2154"/>
          </w:tcPr>
          <w:p>
            <w:pPr>
              <w:spacing w:after="40"/>
            </w:pPr>
            <w:r/>
            <w:r>
              <w:rPr>
                <w:sz w:val="17"/>
              </w:rPr>
              <w:t>7 tablas: usuario, ruta, ubicacion, ruta_parada, busqueda, comentario, favorito</w:t>
            </w:r>
          </w:p>
        </w:tc>
        <w:tc>
          <w:tcPr>
            <w:tcW w:type="dxa" w:w="2721"/>
          </w:tcPr>
          <w:p>
            <w:pPr>
              <w:spacing w:after="40"/>
            </w:pPr>
            <w:r/>
            <w:r>
              <w:rPr>
                <w:sz w:val="17"/>
              </w:rPr>
              <w:t>4 tablas implementadas: users, routes, route_neighborhoods, fares</w:t>
            </w:r>
          </w:p>
        </w:tc>
        <w:tc>
          <w:tcPr>
            <w:tcW w:type="dxa" w:w="3572"/>
          </w:tcPr>
          <w:p>
            <w:pPr>
              <w:spacing w:after="40"/>
            </w:pPr>
            <w:r/>
            <w:r>
              <w:rPr>
                <w:sz w:val="17"/>
              </w:rPr>
              <w:t>En Fusagasugá no hay paradas fijas (la buseta se para con la mano): los barrios son una lista de nombres. Historial, favoritos y comentarios se agregarán con sus historias.</w:t>
            </w:r>
          </w:p>
        </w:tc>
      </w:tr>
      <w:tr>
        <w:trPr>
          <w:cantSplit w:val="true"/>
        </w:trPr>
        <w:tc>
          <w:tcPr>
            <w:tcW w:type="dxa" w:w="1474"/>
          </w:tcPr>
          <w:p>
            <w:pPr>
              <w:spacing w:after="40"/>
            </w:pPr>
            <w:r/>
            <w:r>
              <w:rPr>
                <w:sz w:val="17"/>
              </w:rPr>
              <w:t>Dependencias</w:t>
            </w:r>
          </w:p>
        </w:tc>
        <w:tc>
          <w:tcPr>
            <w:tcW w:type="dxa" w:w="2154"/>
          </w:tcPr>
          <w:p>
            <w:pPr>
              <w:spacing w:after="40"/>
            </w:pPr>
            <w:r/>
            <w:r>
              <w:rPr>
                <w:sz w:val="17"/>
              </w:rPr>
              <w:t>Base de datos, Leaflet/Google Maps, Git/GitHub</w:t>
            </w:r>
          </w:p>
        </w:tc>
        <w:tc>
          <w:tcPr>
            <w:tcW w:type="dxa" w:w="2721"/>
          </w:tcPr>
          <w:p>
            <w:pPr>
              <w:spacing w:after="40"/>
            </w:pPr>
            <w:r/>
            <w:r>
              <w:rPr>
                <w:sz w:val="17"/>
              </w:rPr>
              <w:t>Se agregan Supabase, Render, Vercel, CI y datos de las rutas; Google Maps solo cronometra</w:t>
            </w:r>
          </w:p>
        </w:tc>
        <w:tc>
          <w:tcPr>
            <w:tcW w:type="dxa" w:w="3572"/>
          </w:tcPr>
          <w:p>
            <w:pPr>
              <w:spacing w:after="40"/>
            </w:pPr>
            <w:r/>
            <w:r>
              <w:rPr>
                <w:sz w:val="17"/>
              </w:rPr>
              <w:t>Reflejar las dependencias reales del despliegue.</w:t>
            </w:r>
          </w:p>
        </w:tc>
      </w:tr>
      <w:tr>
        <w:trPr>
          <w:cantSplit w:val="true"/>
        </w:trPr>
        <w:tc>
          <w:tcPr>
            <w:tcW w:type="dxa" w:w="1474"/>
          </w:tcPr>
          <w:p>
            <w:pPr>
              <w:spacing w:after="40"/>
            </w:pPr>
            <w:r/>
            <w:r>
              <w:rPr>
                <w:sz w:val="17"/>
              </w:rPr>
              <w:t>Riesgos</w:t>
            </w:r>
          </w:p>
        </w:tc>
        <w:tc>
          <w:tcPr>
            <w:tcW w:type="dxa" w:w="2154"/>
          </w:tcPr>
          <w:p>
            <w:pPr>
              <w:spacing w:after="40"/>
            </w:pPr>
            <w:r/>
            <w:r>
              <w:rPr>
                <w:sz w:val="17"/>
              </w:rPr>
              <w:t>3 riesgos</w:t>
            </w:r>
          </w:p>
        </w:tc>
        <w:tc>
          <w:tcPr>
            <w:tcW w:type="dxa" w:w="2721"/>
          </w:tcPr>
          <w:p>
            <w:pPr>
              <w:spacing w:after="40"/>
            </w:pPr>
            <w:r/>
            <w:r>
              <w:rPr>
                <w:sz w:val="17"/>
              </w:rPr>
              <w:t>8, con su estado real</w:t>
            </w:r>
          </w:p>
        </w:tc>
        <w:tc>
          <w:tcPr>
            <w:tcW w:type="dxa" w:w="3572"/>
          </w:tcPr>
          <w:p>
            <w:pPr>
              <w:spacing w:after="40"/>
            </w:pPr>
            <w:r/>
            <w:r>
              <w:rPr>
                <w:sz w:val="17"/>
              </w:rPr>
              <w:t>Varios ya se materializaron (Sprint 1 con velocidad 0).</w:t>
            </w:r>
          </w:p>
        </w:tc>
      </w:tr>
    </w:tbl>
    <w:p>
      <w:pPr>
        <w:spacing w:after="80"/>
      </w:pPr>
    </w:p>
    <w:p>
      <w:pPr>
        <w:pStyle w:val="Heading3"/>
      </w:pPr>
      <w:r>
        <w:t>Cambios posteriores al 24/08 que ya estaban en la Actividad 3</w:t>
      </w:r>
    </w:p>
    <w:tbl>
      <w:tblPr>
        <w:tblStyle w:val="TableGrid"/>
        <w:tblW w:type="auto" w:w="0"/>
        <w:jc w:val="center"/>
        <w:tblLayout w:type="fixed"/>
        <w:tblLook w:firstColumn="1" w:firstRow="1" w:lastColumn="0" w:lastRow="0" w:noHBand="0" w:noVBand="1" w:val="04A0"/>
      </w:tblPr>
      <w:tblGrid>
        <w:gridCol w:w="1304"/>
        <w:gridCol w:w="4649"/>
        <w:gridCol w:w="3969"/>
      </w:tblGrid>
      <w:tr>
        <w:trPr>
          <w:cantSplit w:val="true"/>
          <w:tblHeader w:val="true"/>
        </w:trPr>
        <w:tc>
          <w:tcPr>
            <w:tcW w:type="dxa" w:w="1304"/>
            <w:shd w:val="clear" w:color="auto" w:fill="D9E2F3"/>
          </w:tcPr>
          <w:p>
            <w:r/>
            <w:r>
              <w:rPr>
                <w:b/>
                <w:sz w:val="19"/>
              </w:rPr>
              <w:t>Fecha</w:t>
            </w:r>
          </w:p>
        </w:tc>
        <w:tc>
          <w:tcPr>
            <w:tcW w:type="dxa" w:w="4649"/>
            <w:shd w:val="clear" w:color="auto" w:fill="D9E2F3"/>
          </w:tcPr>
          <w:p>
            <w:r/>
            <w:r>
              <w:rPr>
                <w:b/>
                <w:sz w:val="19"/>
              </w:rPr>
              <w:t>Cambio</w:t>
            </w:r>
          </w:p>
        </w:tc>
        <w:tc>
          <w:tcPr>
            <w:tcW w:type="dxa" w:w="3969"/>
            <w:shd w:val="clear" w:color="auto" w:fill="D9E2F3"/>
          </w:tcPr>
          <w:p>
            <w:r/>
            <w:r>
              <w:rPr>
                <w:b/>
                <w:sz w:val="19"/>
              </w:rPr>
              <w:t>Razón</w:t>
            </w:r>
          </w:p>
        </w:tc>
      </w:tr>
      <w:tr>
        <w:trPr>
          <w:cantSplit w:val="true"/>
        </w:trPr>
        <w:tc>
          <w:tcPr>
            <w:tcW w:type="dxa" w:w="1304"/>
          </w:tcPr>
          <w:p>
            <w:pPr>
              <w:spacing w:after="40"/>
            </w:pPr>
            <w:r/>
            <w:r>
              <w:rPr>
                <w:sz w:val="19"/>
              </w:rPr>
              <w:t>24/08/2026</w:t>
            </w:r>
          </w:p>
        </w:tc>
        <w:tc>
          <w:tcPr>
            <w:tcW w:type="dxa" w:w="4649"/>
          </w:tcPr>
          <w:p>
            <w:pPr>
              <w:spacing w:after="40"/>
            </w:pPr>
            <w:r/>
            <w:r>
              <w:rPr>
                <w:sz w:val="19"/>
              </w:rPr>
              <w:t>Actividad 3 v3: 5 métricas de calidad (una por atributo ISO/IEC 25010), cada una con instrumento ejecutable.</w:t>
            </w:r>
          </w:p>
        </w:tc>
        <w:tc>
          <w:tcPr>
            <w:tcW w:type="dxa" w:w="3969"/>
          </w:tcPr>
          <w:p>
            <w:pPr>
              <w:spacing w:after="40"/>
            </w:pPr>
            <w:r/>
            <w:r>
              <w:rPr>
                <w:sz w:val="19"/>
              </w:rPr>
              <w:t>Una revisión interna encontró que 7 de las 8 métricas de la v2 estaban mal o medianamente definidas y 1 era redundante.</w:t>
            </w:r>
          </w:p>
        </w:tc>
      </w:tr>
      <w:tr>
        <w:trPr>
          <w:cantSplit w:val="true"/>
        </w:trPr>
        <w:tc>
          <w:tcPr>
            <w:tcW w:type="dxa" w:w="1304"/>
          </w:tcPr>
          <w:p>
            <w:pPr>
              <w:spacing w:after="40"/>
            </w:pPr>
            <w:r/>
            <w:r>
              <w:rPr>
                <w:sz w:val="19"/>
              </w:rPr>
              <w:t>14/09/2026</w:t>
            </w:r>
          </w:p>
        </w:tc>
        <w:tc>
          <w:tcPr>
            <w:tcW w:type="dxa" w:w="4649"/>
          </w:tcPr>
          <w:p>
            <w:pPr>
              <w:spacing w:after="40"/>
            </w:pPr>
            <w:r/>
            <w:r>
              <w:rPr>
                <w:sz w:val="19"/>
              </w:rPr>
              <w:t>RNF-02 rediseñado: frontend en Vercel y backend en Render (tier gratis), sin promesa de servidor 24/7.</w:t>
            </w:r>
          </w:p>
        </w:tc>
        <w:tc>
          <w:tcPr>
            <w:tcW w:type="dxa" w:w="3969"/>
          </w:tcPr>
          <w:p>
            <w:pPr>
              <w:spacing w:after="40"/>
            </w:pPr>
            <w:r/>
            <w:r>
              <w:rPr>
                <w:sz w:val="19"/>
              </w:rPr>
              <w:t>El tier gratis de Render se duerme a los 15 minutos y tarda 30 a 60 s en reactivarse; prometer un RTO de servidor siempre activo era falso.</w:t>
            </w:r>
          </w:p>
        </w:tc>
      </w:tr>
      <w:tr>
        <w:trPr>
          <w:cantSplit w:val="true"/>
        </w:trPr>
        <w:tc>
          <w:tcPr>
            <w:tcW w:type="dxa" w:w="1304"/>
          </w:tcPr>
          <w:p>
            <w:pPr>
              <w:spacing w:after="40"/>
            </w:pPr>
            <w:r/>
            <w:r>
              <w:rPr>
                <w:sz w:val="19"/>
              </w:rPr>
              <w:t>15/09/2026</w:t>
            </w:r>
          </w:p>
        </w:tc>
        <w:tc>
          <w:tcPr>
            <w:tcW w:type="dxa" w:w="4649"/>
          </w:tcPr>
          <w:p>
            <w:pPr>
              <w:spacing w:after="40"/>
            </w:pPr>
            <w:r/>
            <w:r>
              <w:rPr>
                <w:sz w:val="19"/>
              </w:rPr>
              <w:t>Se agregó RF-15 (catálogo público de rutas) y el criterio de última milla en RF-04. RNF-01 recibió un tope de 1 MB gzip para el GeoJSON.</w:t>
            </w:r>
          </w:p>
        </w:tc>
        <w:tc>
          <w:tcPr>
            <w:tcW w:type="dxa" w:w="3969"/>
          </w:tcPr>
          <w:p>
            <w:pPr>
              <w:spacing w:after="40"/>
            </w:pPr>
            <w:r/>
            <w:r>
              <w:rPr>
                <w:sz w:val="19"/>
              </w:rPr>
              <w:t>El catálogo completo solo lo veía el administrador, lo que contradice la justificación del proyecto (información pública clara).</w:t>
            </w:r>
          </w:p>
        </w:tc>
      </w:tr>
      <w:tr>
        <w:trPr>
          <w:cantSplit w:val="true"/>
        </w:trPr>
        <w:tc>
          <w:tcPr>
            <w:tcW w:type="dxa" w:w="1304"/>
          </w:tcPr>
          <w:p>
            <w:pPr>
              <w:spacing w:after="40"/>
            </w:pPr>
            <w:r/>
            <w:r>
              <w:rPr>
                <w:sz w:val="19"/>
              </w:rPr>
              <w:t>21/09/2026</w:t>
            </w:r>
          </w:p>
        </w:tc>
        <w:tc>
          <w:tcPr>
            <w:tcW w:type="dxa" w:w="4649"/>
          </w:tcPr>
          <w:p>
            <w:pPr>
              <w:spacing w:after="40"/>
            </w:pPr>
            <w:r/>
            <w:r>
              <w:rPr>
                <w:sz w:val="19"/>
              </w:rPr>
              <w:t>Sprint 2 reestructurado para el comité; SCRUM-13 y SCRUM-19 se partieron (SCRUM-155 y SCRUM-154). Los tres ambientes corren sobre Supabase y el esquema se versiona con Flyway.</w:t>
            </w:r>
          </w:p>
        </w:tc>
        <w:tc>
          <w:tcPr>
            <w:tcW w:type="dxa" w:w="3969"/>
          </w:tcPr>
          <w:p>
            <w:pPr>
              <w:spacing w:after="40"/>
            </w:pPr>
            <w:r/>
            <w:r>
              <w:rPr>
                <w:sz w:val="19"/>
              </w:rPr>
              <w:t>El Sprint 1 cerró con velocidad 0 y no existía ninguna funcionalidad implementada en main.</w:t>
            </w:r>
          </w:p>
        </w:tc>
      </w:tr>
      <w:tr>
        <w:trPr>
          <w:cantSplit w:val="true"/>
        </w:trPr>
        <w:tc>
          <w:tcPr>
            <w:tcW w:type="dxa" w:w="1304"/>
          </w:tcPr>
          <w:p>
            <w:pPr>
              <w:spacing w:after="40"/>
            </w:pPr>
            <w:r/>
            <w:r>
              <w:rPr>
                <w:sz w:val="19"/>
              </w:rPr>
              <w:t>27/09/2026</w:t>
            </w:r>
          </w:p>
        </w:tc>
        <w:tc>
          <w:tcPr>
            <w:tcW w:type="dxa" w:w="4649"/>
          </w:tcPr>
          <w:p>
            <w:pPr>
              <w:spacing w:after="40"/>
            </w:pPr>
            <w:r/>
            <w:r>
              <w:rPr>
                <w:sz w:val="19"/>
              </w:rPr>
              <w:t>RNF-05 corregido: cero vulnerabilidades altas o críticas sin suprimir, con las supresiones justificadas y fechadas.</w:t>
            </w:r>
          </w:p>
        </w:tc>
        <w:tc>
          <w:tcPr>
            <w:tcW w:type="dxa" w:w="3969"/>
          </w:tcPr>
          <w:p>
            <w:pPr>
              <w:spacing w:after="40"/>
            </w:pPr>
            <w:r/>
            <w:r>
              <w:rPr>
                <w:sz w:val="19"/>
              </w:rPr>
              <w:t>La cifra "0 detectadas" era inalcanzable: hay CVE de Spring sin versión corregida publicada en abierto.</w:t>
            </w:r>
          </w:p>
        </w:tc>
      </w:tr>
      <w:tr>
        <w:trPr>
          <w:cantSplit w:val="true"/>
        </w:trPr>
        <w:tc>
          <w:tcPr>
            <w:tcW w:type="dxa" w:w="1304"/>
          </w:tcPr>
          <w:p>
            <w:pPr>
              <w:spacing w:after="40"/>
            </w:pPr>
            <w:r/>
            <w:r>
              <w:rPr>
                <w:sz w:val="19"/>
              </w:rPr>
              <w:t>28/09/2026</w:t>
            </w:r>
          </w:p>
        </w:tc>
        <w:tc>
          <w:tcPr>
            <w:tcW w:type="dxa" w:w="4649"/>
          </w:tcPr>
          <w:p>
            <w:pPr>
              <w:spacing w:after="40"/>
            </w:pPr>
            <w:r/>
            <w:r>
              <w:rPr>
                <w:sz w:val="19"/>
              </w:rPr>
              <w:t>Este V2: estructura completa del docente; estado real de implementación; arquitectura, modelo de datos y contrato de API tomados del código; RF-03 adelantado al Sprint 2 (implementado en rama, sin merge).</w:t>
            </w:r>
          </w:p>
        </w:tc>
        <w:tc>
          <w:tcPr>
            <w:tcW w:type="dxa" w:w="3969"/>
          </w:tcPr>
          <w:p>
            <w:pPr>
              <w:spacing w:after="40"/>
            </w:pPr>
            <w:r/>
            <w:r>
              <w:rPr>
                <w:sz w:val="19"/>
              </w:rPr>
              <w:t>Documentar el sistema tal como está, separando lo implementado de lo planificado.</w:t>
            </w:r>
          </w:p>
        </w:tc>
      </w:tr>
    </w:tbl>
    <w:p>
      <w:pPr>
        <w:spacing w:after="80"/>
      </w:pPr>
    </w:p>
    <w:p>
      <w:r>
        <w:br w:type="page"/>
      </w:r>
    </w:p>
    <w:p>
      <w:pPr>
        <w:pStyle w:val="Heading1"/>
      </w:pPr>
      <w:r>
        <w:t>Anexo B. Arquitectura del sistema</w:t>
      </w:r>
    </w:p>
    <w:p>
      <w:pPr>
        <w:jc w:val="center"/>
      </w:pPr>
      <w:r>
        <w:drawing>
          <wp:inline xmlns:a="http://schemas.openxmlformats.org/drawingml/2006/main" xmlns:pic="http://schemas.openxmlformats.org/drawingml/2006/picture">
            <wp:extent cx="6120000" cy="3880206"/>
            <wp:docPr id="2" name="Picture 2"/>
            <wp:cNvGraphicFramePr>
              <a:graphicFrameLocks noChangeAspect="1"/>
            </wp:cNvGraphicFramePr>
            <a:graphic>
              <a:graphicData uri="http://schemas.openxmlformats.org/drawingml/2006/picture">
                <pic:pic>
                  <pic:nvPicPr>
                    <pic:cNvPr id="0" name="diagrama-arquitectura.png"/>
                    <pic:cNvPicPr/>
                  </pic:nvPicPr>
                  <pic:blipFill>
                    <a:blip r:embed="rId11"/>
                    <a:stretch>
                      <a:fillRect/>
                    </a:stretch>
                  </pic:blipFill>
                  <pic:spPr>
                    <a:xfrm>
                      <a:off x="0" y="0"/>
                      <a:ext cx="6120000" cy="3880206"/>
                    </a:xfrm>
                    <a:prstGeom prst="rect"/>
                  </pic:spPr>
                </pic:pic>
              </a:graphicData>
            </a:graphic>
          </wp:inline>
        </w:drawing>
      </w:r>
    </w:p>
    <w:p>
      <w:pPr>
        <w:jc w:val="center"/>
      </w:pPr>
      <w:r>
        <w:rPr>
          <w:b w:val="0"/>
          <w:i/>
          <w:sz w:val="20"/>
        </w:rPr>
        <w:t>Figura 2. Arquitectura hexagonal del backend y su contexto (estado al 28/09/2026).</w:t>
      </w:r>
    </w:p>
    <w:p>
      <w:r>
        <w:rPr>
          <w:b w:val="0"/>
          <w:i w:val="0"/>
        </w:rPr>
        <w:t>El backend sigue una arquitectura hexagonal: el dominio define las interfaces (puertos) y la infraestructura las implementa (adaptadores). La dependencia apunta siempre hacia el dominio y ArchUnit lo verifica en cada build (dos reglas: capas hacia adentro y dominio sin Spring, JPA ni Jackson).</w:t>
      </w:r>
    </w:p>
    <w:p>
      <w:r>
        <w:rPr>
          <w:b w:val="0"/>
          <w:i w:val="0"/>
        </w:rPr>
        <w:t>La guía del docente prescribe Controller → Service → Repository. Hexagonal la contiene, con otros nombres y la dependencia invertida:</w:t>
      </w:r>
    </w:p>
    <w:tbl>
      <w:tblPr>
        <w:tblStyle w:val="TableGrid"/>
        <w:tblW w:type="auto" w:w="0"/>
        <w:jc w:val="center"/>
        <w:tblLayout w:type="fixed"/>
        <w:tblLook w:firstColumn="1" w:firstRow="1" w:lastColumn="0" w:lastRow="0" w:noHBand="0" w:noVBand="1" w:val="04A0"/>
      </w:tblPr>
      <w:tblGrid>
        <w:gridCol w:w="2835"/>
        <w:gridCol w:w="7087"/>
      </w:tblGrid>
      <w:tr>
        <w:trPr>
          <w:cantSplit w:val="true"/>
          <w:tblHeader w:val="true"/>
        </w:trPr>
        <w:tc>
          <w:tcPr>
            <w:tcW w:type="dxa" w:w="2835"/>
            <w:shd w:val="clear" w:color="auto" w:fill="D9E2F3"/>
          </w:tcPr>
          <w:p>
            <w:r/>
            <w:r>
              <w:rPr>
                <w:b/>
                <w:sz w:val="19"/>
              </w:rPr>
              <w:t>Guía del docente</w:t>
            </w:r>
          </w:p>
        </w:tc>
        <w:tc>
          <w:tcPr>
            <w:tcW w:type="dxa" w:w="7087"/>
            <w:shd w:val="clear" w:color="auto" w:fill="D9E2F3"/>
          </w:tcPr>
          <w:p>
            <w:r/>
            <w:r>
              <w:rPr>
                <w:b/>
                <w:sz w:val="19"/>
              </w:rPr>
              <w:t>FusaRoute (hexagonal)</w:t>
            </w:r>
          </w:p>
        </w:tc>
      </w:tr>
      <w:tr>
        <w:trPr>
          <w:cantSplit w:val="true"/>
        </w:trPr>
        <w:tc>
          <w:tcPr>
            <w:tcW w:type="dxa" w:w="2835"/>
          </w:tcPr>
          <w:p>
            <w:pPr>
              <w:spacing w:after="40"/>
            </w:pPr>
            <w:r/>
            <w:r>
              <w:rPr>
                <w:sz w:val="19"/>
              </w:rPr>
              <w:t>Controller</w:t>
            </w:r>
          </w:p>
        </w:tc>
        <w:tc>
          <w:tcPr>
            <w:tcW w:type="dxa" w:w="7087"/>
          </w:tcPr>
          <w:p>
            <w:pPr>
              <w:spacing w:after="40"/>
            </w:pPr>
            <w:r/>
            <w:r>
              <w:rPr>
                <w:sz w:val="19"/>
              </w:rPr>
              <w:t>infrastructure/adapter/in/web/</w:t>
            </w:r>
          </w:p>
        </w:tc>
      </w:tr>
      <w:tr>
        <w:trPr>
          <w:cantSplit w:val="true"/>
        </w:trPr>
        <w:tc>
          <w:tcPr>
            <w:tcW w:type="dxa" w:w="2835"/>
          </w:tcPr>
          <w:p>
            <w:pPr>
              <w:spacing w:after="40"/>
            </w:pPr>
            <w:r/>
            <w:r>
              <w:rPr>
                <w:sz w:val="19"/>
              </w:rPr>
              <w:t>Service</w:t>
            </w:r>
          </w:p>
        </w:tc>
        <w:tc>
          <w:tcPr>
            <w:tcW w:type="dxa" w:w="7087"/>
          </w:tcPr>
          <w:p>
            <w:pPr>
              <w:spacing w:after="40"/>
            </w:pPr>
            <w:r/>
            <w:r>
              <w:rPr>
                <w:sz w:val="19"/>
              </w:rPr>
              <w:t>application/usecase/ y domain/model/</w:t>
            </w:r>
          </w:p>
        </w:tc>
      </w:tr>
      <w:tr>
        <w:trPr>
          <w:cantSplit w:val="true"/>
        </w:trPr>
        <w:tc>
          <w:tcPr>
            <w:tcW w:type="dxa" w:w="2835"/>
          </w:tcPr>
          <w:p>
            <w:pPr>
              <w:spacing w:after="40"/>
            </w:pPr>
            <w:r/>
            <w:r>
              <w:rPr>
                <w:sz w:val="19"/>
              </w:rPr>
              <w:t>Repository</w:t>
            </w:r>
          </w:p>
        </w:tc>
        <w:tc>
          <w:tcPr>
            <w:tcW w:type="dxa" w:w="7087"/>
          </w:tcPr>
          <w:p>
            <w:pPr>
              <w:spacing w:after="40"/>
            </w:pPr>
            <w:r/>
            <w:r>
              <w:rPr>
                <w:sz w:val="19"/>
              </w:rPr>
              <w:t>infrastructure/adapter/out/persistence/ (su interfaz vive en domain/port/out/)</w:t>
            </w:r>
          </w:p>
        </w:tc>
      </w:tr>
    </w:tbl>
    <w:p>
      <w:pPr>
        <w:spacing w:after="80"/>
      </w:pPr>
    </w:p>
    <w:p>
      <w:r>
        <w:rPr>
          <w:b w:val="0"/>
          <w:i w:val="0"/>
        </w:rPr>
        <w:t>Lo que hexagonal agrega es que la interfaz del repositorio pertenece al dominio: por eso se puede cambiar de base de datos sin tocar la lógica de negocio y por eso los casos de uso se prueban sin levantar Spring. La evidencia de los cinco principios SOLID, con archivo y línea, está en evidencia-solid.md.</w:t>
      </w:r>
    </w:p>
    <w:p>
      <w:pPr>
        <w:pStyle w:val="Heading3"/>
      </w:pPr>
      <w:r>
        <w:t>Decisiones de arquitectura vigentes</w:t>
      </w:r>
    </w:p>
    <w:tbl>
      <w:tblPr>
        <w:tblStyle w:val="TableGrid"/>
        <w:tblW w:type="auto" w:w="0"/>
        <w:jc w:val="center"/>
        <w:tblLayout w:type="fixed"/>
        <w:tblLook w:firstColumn="1" w:firstRow="1" w:lastColumn="0" w:lastRow="0" w:noHBand="0" w:noVBand="1" w:val="04A0"/>
      </w:tblPr>
      <w:tblGrid>
        <w:gridCol w:w="7654"/>
        <w:gridCol w:w="2268"/>
      </w:tblGrid>
      <w:tr>
        <w:trPr>
          <w:cantSplit w:val="true"/>
          <w:tblHeader w:val="true"/>
        </w:trPr>
        <w:tc>
          <w:tcPr>
            <w:tcW w:type="dxa" w:w="7654"/>
            <w:shd w:val="clear" w:color="auto" w:fill="D9E2F3"/>
          </w:tcPr>
          <w:p>
            <w:r/>
            <w:r>
              <w:rPr>
                <w:b/>
                <w:sz w:val="19"/>
              </w:rPr>
              <w:t>Decisión</w:t>
            </w:r>
          </w:p>
        </w:tc>
        <w:tc>
          <w:tcPr>
            <w:tcW w:type="dxa" w:w="2268"/>
            <w:shd w:val="clear" w:color="auto" w:fill="D9E2F3"/>
          </w:tcPr>
          <w:p>
            <w:r/>
            <w:r>
              <w:rPr>
                <w:b/>
                <w:sz w:val="19"/>
              </w:rPr>
              <w:t>Estado</w:t>
            </w:r>
          </w:p>
        </w:tc>
      </w:tr>
      <w:tr>
        <w:trPr>
          <w:cantSplit w:val="true"/>
        </w:trPr>
        <w:tc>
          <w:tcPr>
            <w:tcW w:type="dxa" w:w="7654"/>
          </w:tcPr>
          <w:p>
            <w:pPr>
              <w:spacing w:after="40"/>
            </w:pPr>
            <w:r/>
            <w:r>
              <w:rPr>
                <w:sz w:val="19"/>
              </w:rPr>
              <w:t>Backend Java 25 + Spring Boot 3.5, hexagonal; frontend Angular 21 + TypeScript 5.9</w:t>
            </w:r>
          </w:p>
        </w:tc>
        <w:tc>
          <w:tcPr>
            <w:tcW w:type="dxa" w:w="2268"/>
          </w:tcPr>
          <w:p>
            <w:pPr>
              <w:spacing w:after="40"/>
            </w:pPr>
            <w:r/>
            <w:r>
              <w:rPr>
                <w:sz w:val="19"/>
              </w:rPr>
              <w:t>Vigente</w:t>
            </w:r>
          </w:p>
        </w:tc>
      </w:tr>
      <w:tr>
        <w:trPr>
          <w:cantSplit w:val="true"/>
        </w:trPr>
        <w:tc>
          <w:tcPr>
            <w:tcW w:type="dxa" w:w="7654"/>
          </w:tcPr>
          <w:p>
            <w:pPr>
              <w:spacing w:after="40"/>
            </w:pPr>
            <w:r/>
            <w:r>
              <w:rPr>
                <w:sz w:val="19"/>
              </w:rPr>
              <w:t>PostgreSQL en Supabase, uno por ambiente; esquema con Flyway; Supabase solo como base administrada (sin Auth, Storage ni Realtime)</w:t>
            </w:r>
          </w:p>
        </w:tc>
        <w:tc>
          <w:tcPr>
            <w:tcW w:type="dxa" w:w="2268"/>
          </w:tcPr>
          <w:p>
            <w:pPr>
              <w:spacing w:after="40"/>
            </w:pPr>
            <w:r/>
            <w:r>
              <w:rPr>
                <w:sz w:val="19"/>
              </w:rPr>
              <w:t>Vigente</w:t>
            </w:r>
          </w:p>
        </w:tc>
      </w:tr>
      <w:tr>
        <w:trPr>
          <w:cantSplit w:val="true"/>
        </w:trPr>
        <w:tc>
          <w:tcPr>
            <w:tcW w:type="dxa" w:w="7654"/>
          </w:tcPr>
          <w:p>
            <w:pPr>
              <w:spacing w:after="40"/>
            </w:pPr>
            <w:r/>
            <w:r>
              <w:rPr>
                <w:sz w:val="19"/>
              </w:rPr>
              <w:t>Autenticación propia con Spring Security + JWT de una semana</w:t>
            </w:r>
          </w:p>
        </w:tc>
        <w:tc>
          <w:tcPr>
            <w:tcW w:type="dxa" w:w="2268"/>
          </w:tcPr>
          <w:p>
            <w:pPr>
              <w:spacing w:after="40"/>
            </w:pPr>
            <w:r/>
            <w:r>
              <w:rPr>
                <w:sz w:val="19"/>
              </w:rPr>
              <w:t>Vigente</w:t>
            </w:r>
          </w:p>
        </w:tc>
      </w:tr>
      <w:tr>
        <w:trPr>
          <w:cantSplit w:val="true"/>
        </w:trPr>
        <w:tc>
          <w:tcPr>
            <w:tcW w:type="dxa" w:w="7654"/>
          </w:tcPr>
          <w:p>
            <w:pPr>
              <w:spacing w:after="40"/>
            </w:pPr>
            <w:r/>
            <w:r>
              <w:rPr>
                <w:sz w:val="19"/>
              </w:rPr>
              <w:t>Cálculo de ruta por simulación en Google Maps con caché de 5 min</w:t>
            </w:r>
          </w:p>
        </w:tc>
        <w:tc>
          <w:tcPr>
            <w:tcW w:type="dxa" w:w="2268"/>
          </w:tcPr>
          <w:p>
            <w:pPr>
              <w:spacing w:after="40"/>
            </w:pPr>
            <w:r/>
            <w:r>
              <w:rPr>
                <w:sz w:val="19"/>
              </w:rPr>
              <w:t>Vigente, sin implementar</w:t>
            </w:r>
          </w:p>
        </w:tc>
      </w:tr>
      <w:tr>
        <w:trPr>
          <w:cantSplit w:val="true"/>
        </w:trPr>
        <w:tc>
          <w:tcPr>
            <w:tcW w:type="dxa" w:w="7654"/>
          </w:tcPr>
          <w:p>
            <w:pPr>
              <w:spacing w:after="40"/>
            </w:pPr>
            <w:r/>
            <w:r>
              <w:rPr>
                <w:sz w:val="19"/>
              </w:rPr>
              <w:t>Modo offline por GeoJSON con cálculo por distancia geométrica en el dominio, sin PostGIS</w:t>
            </w:r>
          </w:p>
        </w:tc>
        <w:tc>
          <w:tcPr>
            <w:tcW w:type="dxa" w:w="2268"/>
          </w:tcPr>
          <w:p>
            <w:pPr>
              <w:spacing w:after="40"/>
            </w:pPr>
            <w:r/>
            <w:r>
              <w:rPr>
                <w:sz w:val="19"/>
              </w:rPr>
              <w:t>Vigente, sin implementar</w:t>
            </w:r>
          </w:p>
        </w:tc>
      </w:tr>
      <w:tr>
        <w:trPr>
          <w:cantSplit w:val="true"/>
        </w:trPr>
        <w:tc>
          <w:tcPr>
            <w:tcW w:type="dxa" w:w="7654"/>
          </w:tcPr>
          <w:p>
            <w:pPr>
              <w:spacing w:after="40"/>
            </w:pPr>
            <w:r/>
            <w:r>
              <w:rPr>
                <w:sz w:val="19"/>
              </w:rPr>
              <w:t>Última milla: punto más cercano sobre el trazado y distancia a pie aproximada, sin ruteo peatonal de Google</w:t>
            </w:r>
          </w:p>
        </w:tc>
        <w:tc>
          <w:tcPr>
            <w:tcW w:type="dxa" w:w="2268"/>
          </w:tcPr>
          <w:p>
            <w:pPr>
              <w:spacing w:after="40"/>
            </w:pPr>
            <w:r/>
            <w:r>
              <w:rPr>
                <w:sz w:val="19"/>
              </w:rPr>
              <w:t>Vigente, sin implementar</w:t>
            </w:r>
          </w:p>
        </w:tc>
      </w:tr>
      <w:tr>
        <w:trPr>
          <w:cantSplit w:val="true"/>
        </w:trPr>
        <w:tc>
          <w:tcPr>
            <w:tcW w:type="dxa" w:w="7654"/>
          </w:tcPr>
          <w:p>
            <w:pPr>
              <w:spacing w:after="40"/>
            </w:pPr>
            <w:r/>
            <w:r>
              <w:rPr>
                <w:sz w:val="19"/>
              </w:rPr>
              <w:t>Despliegue: frontend en Vercel, backend en Render (tier gratis)</w:t>
            </w:r>
          </w:p>
        </w:tc>
        <w:tc>
          <w:tcPr>
            <w:tcW w:type="dxa" w:w="2268"/>
          </w:tcPr>
          <w:p>
            <w:pPr>
              <w:spacing w:after="40"/>
            </w:pPr>
            <w:r/>
            <w:r>
              <w:rPr>
                <w:sz w:val="19"/>
              </w:rPr>
              <w:t>Decidido, se despliega en el Sprint 3</w:t>
            </w:r>
          </w:p>
        </w:tc>
      </w:tr>
    </w:tbl>
    <w:p>
      <w:pPr>
        <w:spacing w:after="80"/>
      </w:pPr>
    </w:p>
    <w:p>
      <w:r>
        <w:rPr>
          <w:b w:val="0"/>
          <w:i/>
        </w:rPr>
        <w:t>Cambio a sustentar ante el comité: el borrador inicial justificaba Supabase en parte por su módulo de login. Se decidió programar la autenticación en el backend porque el docente exige que ambos integrantes aprendan todo el stack, porque mantiene el dominio desacoplado de un proveedor (coherente con hexagonal) y porque da material real que defender en calidad y seguridad.</w:t>
      </w:r>
    </w:p>
    <w:p>
      <w:r>
        <w:rPr>
          <w:b w:val="0"/>
          <w:i/>
          <w:sz w:val="20"/>
        </w:rPr>
        <w:t>El diagrama de componentes editable (draw.io, con la plantilla del curso) está en docs/comite-2/evidencias/diagrama-arquitectura.drawio.html; se abre en un navegador con internet y se edita en app.diagrams.net.</w:t>
      </w:r>
    </w:p>
    <w:p>
      <w:pPr>
        <w:pStyle w:val="Heading1"/>
      </w:pPr>
      <w:r>
        <w:t>Anexo C. Historias de usuario, casos de uso y correspondencia con los requerimientos</w:t>
      </w:r>
    </w:p>
    <w:p>
      <w:pPr>
        <w:pStyle w:val="Heading2"/>
      </w:pPr>
      <w:r>
        <w:t>C.0 Correspondencia entre los requerimientos del documento y el backlog</w:t>
      </w:r>
    </w:p>
    <w:tbl>
      <w:tblPr>
        <w:tblStyle w:val="TableGrid"/>
        <w:tblW w:type="auto" w:w="0"/>
        <w:jc w:val="center"/>
        <w:tblLayout w:type="fixed"/>
        <w:tblLook w:firstColumn="1" w:firstRow="1" w:lastColumn="0" w:lastRow="0" w:noHBand="0" w:noVBand="1" w:val="04A0"/>
      </w:tblPr>
      <w:tblGrid>
        <w:gridCol w:w="3288"/>
        <w:gridCol w:w="2664"/>
        <w:gridCol w:w="3969"/>
      </w:tblGrid>
      <w:tr>
        <w:trPr>
          <w:cantSplit w:val="true"/>
          <w:tblHeader w:val="true"/>
        </w:trPr>
        <w:tc>
          <w:tcPr>
            <w:tcW w:type="dxa" w:w="3288"/>
            <w:shd w:val="clear" w:color="auto" w:fill="D9E2F3"/>
          </w:tcPr>
          <w:p>
            <w:r/>
            <w:r>
              <w:rPr>
                <w:b/>
                <w:sz w:val="19"/>
              </w:rPr>
              <w:t>Requerimiento del documento</w:t>
            </w:r>
          </w:p>
        </w:tc>
        <w:tc>
          <w:tcPr>
            <w:tcW w:type="dxa" w:w="2665"/>
            <w:shd w:val="clear" w:color="auto" w:fill="D9E2F3"/>
          </w:tcPr>
          <w:p>
            <w:r/>
            <w:r>
              <w:rPr>
                <w:b/>
                <w:sz w:val="19"/>
              </w:rPr>
              <w:t>Historias del backlog (RF)</w:t>
            </w:r>
          </w:p>
        </w:tc>
        <w:tc>
          <w:tcPr>
            <w:tcW w:type="dxa" w:w="3969"/>
            <w:shd w:val="clear" w:color="auto" w:fill="D9E2F3"/>
          </w:tcPr>
          <w:p>
            <w:r/>
            <w:r>
              <w:rPr>
                <w:b/>
                <w:sz w:val="19"/>
              </w:rPr>
              <w:t>Keys de Jira</w:t>
            </w:r>
          </w:p>
        </w:tc>
      </w:tr>
      <w:tr>
        <w:trPr>
          <w:cantSplit w:val="true"/>
        </w:trPr>
        <w:tc>
          <w:tcPr>
            <w:tcW w:type="dxa" w:w="3288"/>
          </w:tcPr>
          <w:p>
            <w:pPr>
              <w:spacing w:after="40"/>
            </w:pPr>
            <w:r/>
            <w:r>
              <w:rPr>
                <w:sz w:val="19"/>
              </w:rPr>
              <w:t>RF1 Registro de usuario</w:t>
            </w:r>
          </w:p>
        </w:tc>
        <w:tc>
          <w:tcPr>
            <w:tcW w:type="dxa" w:w="2665"/>
          </w:tcPr>
          <w:p>
            <w:pPr>
              <w:spacing w:after="40"/>
            </w:pPr>
            <w:r/>
            <w:r>
              <w:rPr>
                <w:sz w:val="19"/>
              </w:rPr>
              <w:t>RF-01</w:t>
            </w:r>
          </w:p>
        </w:tc>
        <w:tc>
          <w:tcPr>
            <w:tcW w:type="dxa" w:w="3969"/>
          </w:tcPr>
          <w:p>
            <w:pPr>
              <w:spacing w:after="40"/>
            </w:pPr>
            <w:r/>
            <w:r>
              <w:rPr>
                <w:sz w:val="19"/>
              </w:rPr>
              <w:t>SCRUM-12</w:t>
            </w:r>
          </w:p>
        </w:tc>
      </w:tr>
      <w:tr>
        <w:trPr>
          <w:cantSplit w:val="true"/>
        </w:trPr>
        <w:tc>
          <w:tcPr>
            <w:tcW w:type="dxa" w:w="3288"/>
          </w:tcPr>
          <w:p>
            <w:pPr>
              <w:spacing w:after="40"/>
            </w:pPr>
            <w:r/>
            <w:r>
              <w:rPr>
                <w:sz w:val="19"/>
              </w:rPr>
              <w:t>RF2 Inicio de sesión</w:t>
            </w:r>
          </w:p>
        </w:tc>
        <w:tc>
          <w:tcPr>
            <w:tcW w:type="dxa" w:w="2665"/>
          </w:tcPr>
          <w:p>
            <w:pPr>
              <w:spacing w:after="40"/>
            </w:pPr>
            <w:r/>
            <w:r>
              <w:rPr>
                <w:sz w:val="19"/>
              </w:rPr>
              <w:t>RF-02</w:t>
            </w:r>
          </w:p>
        </w:tc>
        <w:tc>
          <w:tcPr>
            <w:tcW w:type="dxa" w:w="3969"/>
          </w:tcPr>
          <w:p>
            <w:pPr>
              <w:spacing w:after="40"/>
            </w:pPr>
            <w:r/>
            <w:r>
              <w:rPr>
                <w:sz w:val="19"/>
              </w:rPr>
              <w:t>SCRUM-13 (bloqueo por intentos: SCRUM-155)</w:t>
            </w:r>
          </w:p>
        </w:tc>
      </w:tr>
      <w:tr>
        <w:trPr>
          <w:cantSplit w:val="true"/>
        </w:trPr>
        <w:tc>
          <w:tcPr>
            <w:tcW w:type="dxa" w:w="3288"/>
          </w:tcPr>
          <w:p>
            <w:pPr>
              <w:spacing w:after="40"/>
            </w:pPr>
            <w:r/>
            <w:r>
              <w:rPr>
                <w:sz w:val="19"/>
              </w:rPr>
              <w:t>RF3 Perfil</w:t>
            </w:r>
          </w:p>
        </w:tc>
        <w:tc>
          <w:tcPr>
            <w:tcW w:type="dxa" w:w="2665"/>
          </w:tcPr>
          <w:p>
            <w:pPr>
              <w:spacing w:after="40"/>
            </w:pPr>
            <w:r/>
            <w:r>
              <w:rPr>
                <w:sz w:val="19"/>
              </w:rPr>
              <w:t>RF-03</w:t>
            </w:r>
          </w:p>
        </w:tc>
        <w:tc>
          <w:tcPr>
            <w:tcW w:type="dxa" w:w="3969"/>
          </w:tcPr>
          <w:p>
            <w:pPr>
              <w:spacing w:after="40"/>
            </w:pPr>
            <w:r/>
            <w:r>
              <w:rPr>
                <w:sz w:val="19"/>
              </w:rPr>
              <w:t>SCRUM-14</w:t>
            </w:r>
          </w:p>
        </w:tc>
      </w:tr>
      <w:tr>
        <w:trPr>
          <w:cantSplit w:val="true"/>
        </w:trPr>
        <w:tc>
          <w:tcPr>
            <w:tcW w:type="dxa" w:w="3288"/>
          </w:tcPr>
          <w:p>
            <w:pPr>
              <w:spacing w:after="40"/>
            </w:pPr>
            <w:r/>
            <w:r>
              <w:rPr>
                <w:sz w:val="19"/>
              </w:rPr>
              <w:t>RF4 Catálogo público de rutas</w:t>
            </w:r>
          </w:p>
        </w:tc>
        <w:tc>
          <w:tcPr>
            <w:tcW w:type="dxa" w:w="2665"/>
          </w:tcPr>
          <w:p>
            <w:pPr>
              <w:spacing w:after="40"/>
            </w:pPr>
            <w:r/>
            <w:r>
              <w:rPr>
                <w:sz w:val="19"/>
              </w:rPr>
              <w:t>RF-15</w:t>
            </w:r>
          </w:p>
        </w:tc>
        <w:tc>
          <w:tcPr>
            <w:tcW w:type="dxa" w:w="3969"/>
          </w:tcPr>
          <w:p>
            <w:pPr>
              <w:spacing w:after="40"/>
            </w:pPr>
            <w:r/>
            <w:r>
              <w:rPr>
                <w:sz w:val="19"/>
              </w:rPr>
              <w:t>SCRUM-19 (mapa y congestión: SCRUM-154)</w:t>
            </w:r>
          </w:p>
        </w:tc>
      </w:tr>
      <w:tr>
        <w:trPr>
          <w:cantSplit w:val="true"/>
        </w:trPr>
        <w:tc>
          <w:tcPr>
            <w:tcW w:type="dxa" w:w="3288"/>
          </w:tcPr>
          <w:p>
            <w:pPr>
              <w:spacing w:after="40"/>
            </w:pPr>
            <w:r/>
            <w:r>
              <w:rPr>
                <w:sz w:val="19"/>
              </w:rPr>
              <w:t>RF5 Buscar la mejor ruta</w:t>
            </w:r>
          </w:p>
        </w:tc>
        <w:tc>
          <w:tcPr>
            <w:tcW w:type="dxa" w:w="2665"/>
          </w:tcPr>
          <w:p>
            <w:pPr>
              <w:spacing w:after="40"/>
            </w:pPr>
            <w:r/>
            <w:r>
              <w:rPr>
                <w:sz w:val="19"/>
              </w:rPr>
              <w:t>RF-04, RF-05, RF-06</w:t>
            </w:r>
          </w:p>
        </w:tc>
        <w:tc>
          <w:tcPr>
            <w:tcW w:type="dxa" w:w="3969"/>
          </w:tcPr>
          <w:p>
            <w:pPr>
              <w:spacing w:after="40"/>
            </w:pPr>
            <w:r/>
            <w:r>
              <w:rPr>
                <w:sz w:val="19"/>
              </w:rPr>
              <w:t>SCRUM-15, SCRUM-153, SCRUM-16, SCRUM-17</w:t>
            </w:r>
          </w:p>
        </w:tc>
      </w:tr>
      <w:tr>
        <w:trPr>
          <w:cantSplit w:val="true"/>
        </w:trPr>
        <w:tc>
          <w:tcPr>
            <w:tcW w:type="dxa" w:w="3288"/>
          </w:tcPr>
          <w:p>
            <w:pPr>
              <w:spacing w:after="40"/>
            </w:pPr>
            <w:r/>
            <w:r>
              <w:rPr>
                <w:sz w:val="19"/>
              </w:rPr>
              <w:t>RF6 Aviso de congestión</w:t>
            </w:r>
          </w:p>
        </w:tc>
        <w:tc>
          <w:tcPr>
            <w:tcW w:type="dxa" w:w="2665"/>
          </w:tcPr>
          <w:p>
            <w:pPr>
              <w:spacing w:after="40"/>
            </w:pPr>
            <w:r/>
            <w:r>
              <w:rPr>
                <w:sz w:val="19"/>
              </w:rPr>
              <w:t>RF-09</w:t>
            </w:r>
          </w:p>
        </w:tc>
        <w:tc>
          <w:tcPr>
            <w:tcW w:type="dxa" w:w="3969"/>
          </w:tcPr>
          <w:p>
            <w:pPr>
              <w:spacing w:after="40"/>
            </w:pPr>
            <w:r/>
            <w:r>
              <w:rPr>
                <w:sz w:val="19"/>
              </w:rPr>
              <w:t>SCRUM-18</w:t>
            </w:r>
          </w:p>
        </w:tc>
      </w:tr>
      <w:tr>
        <w:trPr>
          <w:cantSplit w:val="true"/>
        </w:trPr>
        <w:tc>
          <w:tcPr>
            <w:tcW w:type="dxa" w:w="3288"/>
          </w:tcPr>
          <w:p>
            <w:pPr>
              <w:spacing w:after="40"/>
            </w:pPr>
            <w:r/>
            <w:r>
              <w:rPr>
                <w:sz w:val="19"/>
              </w:rPr>
              <w:t>RF7 Historial y destino favorito</w:t>
            </w:r>
          </w:p>
        </w:tc>
        <w:tc>
          <w:tcPr>
            <w:tcW w:type="dxa" w:w="2665"/>
          </w:tcPr>
          <w:p>
            <w:pPr>
              <w:spacing w:after="40"/>
            </w:pPr>
            <w:r/>
            <w:r>
              <w:rPr>
                <w:sz w:val="19"/>
              </w:rPr>
              <w:t>RF-07, RF-10</w:t>
            </w:r>
          </w:p>
        </w:tc>
        <w:tc>
          <w:tcPr>
            <w:tcW w:type="dxa" w:w="3969"/>
          </w:tcPr>
          <w:p>
            <w:pPr>
              <w:spacing w:after="40"/>
            </w:pPr>
            <w:r/>
            <w:r>
              <w:rPr>
                <w:sz w:val="19"/>
              </w:rPr>
              <w:t>SCRUM-20, SCRUM-21</w:t>
            </w:r>
          </w:p>
        </w:tc>
      </w:tr>
      <w:tr>
        <w:trPr>
          <w:cantSplit w:val="true"/>
        </w:trPr>
        <w:tc>
          <w:tcPr>
            <w:tcW w:type="dxa" w:w="3288"/>
          </w:tcPr>
          <w:p>
            <w:pPr>
              <w:spacing w:after="40"/>
            </w:pPr>
            <w:r/>
            <w:r>
              <w:rPr>
                <w:sz w:val="19"/>
              </w:rPr>
              <w:t>RF8 Comentarios</w:t>
            </w:r>
          </w:p>
        </w:tc>
        <w:tc>
          <w:tcPr>
            <w:tcW w:type="dxa" w:w="2665"/>
          </w:tcPr>
          <w:p>
            <w:pPr>
              <w:spacing w:after="40"/>
            </w:pPr>
            <w:r/>
            <w:r>
              <w:rPr>
                <w:sz w:val="19"/>
              </w:rPr>
              <w:t>RF-08</w:t>
            </w:r>
          </w:p>
        </w:tc>
        <w:tc>
          <w:tcPr>
            <w:tcW w:type="dxa" w:w="3969"/>
          </w:tcPr>
          <w:p>
            <w:pPr>
              <w:spacing w:after="40"/>
            </w:pPr>
            <w:r/>
            <w:r>
              <w:rPr>
                <w:sz w:val="19"/>
              </w:rPr>
              <w:t>SCRUM-22</w:t>
            </w:r>
          </w:p>
        </w:tc>
      </w:tr>
      <w:tr>
        <w:trPr>
          <w:cantSplit w:val="true"/>
        </w:trPr>
        <w:tc>
          <w:tcPr>
            <w:tcW w:type="dxa" w:w="3288"/>
          </w:tcPr>
          <w:p>
            <w:pPr>
              <w:spacing w:after="40"/>
            </w:pPr>
            <w:r/>
            <w:r>
              <w:rPr>
                <w:sz w:val="19"/>
              </w:rPr>
              <w:t>RF9 Gestionar rutas</w:t>
            </w:r>
          </w:p>
        </w:tc>
        <w:tc>
          <w:tcPr>
            <w:tcW w:type="dxa" w:w="2665"/>
          </w:tcPr>
          <w:p>
            <w:pPr>
              <w:spacing w:after="40"/>
            </w:pPr>
            <w:r/>
            <w:r>
              <w:rPr>
                <w:sz w:val="19"/>
              </w:rPr>
              <w:t>RF-11</w:t>
            </w:r>
          </w:p>
        </w:tc>
        <w:tc>
          <w:tcPr>
            <w:tcW w:type="dxa" w:w="3969"/>
          </w:tcPr>
          <w:p>
            <w:pPr>
              <w:spacing w:after="40"/>
            </w:pPr>
            <w:r/>
            <w:r>
              <w:rPr>
                <w:sz w:val="19"/>
              </w:rPr>
              <w:t>SCRUM-24</w:t>
            </w:r>
          </w:p>
        </w:tc>
      </w:tr>
      <w:tr>
        <w:trPr>
          <w:cantSplit w:val="true"/>
        </w:trPr>
        <w:tc>
          <w:tcPr>
            <w:tcW w:type="dxa" w:w="3288"/>
          </w:tcPr>
          <w:p>
            <w:pPr>
              <w:spacing w:after="40"/>
            </w:pPr>
            <w:r/>
            <w:r>
              <w:rPr>
                <w:sz w:val="19"/>
              </w:rPr>
              <w:t>RF10 Suspender rutas</w:t>
            </w:r>
          </w:p>
        </w:tc>
        <w:tc>
          <w:tcPr>
            <w:tcW w:type="dxa" w:w="2665"/>
          </w:tcPr>
          <w:p>
            <w:pPr>
              <w:spacing w:after="40"/>
            </w:pPr>
            <w:r/>
            <w:r>
              <w:rPr>
                <w:sz w:val="19"/>
              </w:rPr>
              <w:t>RF-12</w:t>
            </w:r>
          </w:p>
        </w:tc>
        <w:tc>
          <w:tcPr>
            <w:tcW w:type="dxa" w:w="3969"/>
          </w:tcPr>
          <w:p>
            <w:pPr>
              <w:spacing w:after="40"/>
            </w:pPr>
            <w:r/>
            <w:r>
              <w:rPr>
                <w:sz w:val="19"/>
              </w:rPr>
              <w:t>SCRUM-25</w:t>
            </w:r>
          </w:p>
        </w:tc>
      </w:tr>
      <w:tr>
        <w:trPr>
          <w:cantSplit w:val="true"/>
        </w:trPr>
        <w:tc>
          <w:tcPr>
            <w:tcW w:type="dxa" w:w="3288"/>
          </w:tcPr>
          <w:p>
            <w:pPr>
              <w:spacing w:after="40"/>
            </w:pPr>
            <w:r/>
            <w:r>
              <w:rPr>
                <w:sz w:val="19"/>
              </w:rPr>
              <w:t>RF11 Responder comentarios</w:t>
            </w:r>
          </w:p>
        </w:tc>
        <w:tc>
          <w:tcPr>
            <w:tcW w:type="dxa" w:w="2665"/>
          </w:tcPr>
          <w:p>
            <w:pPr>
              <w:spacing w:after="40"/>
            </w:pPr>
            <w:r/>
            <w:r>
              <w:rPr>
                <w:sz w:val="19"/>
              </w:rPr>
              <w:t>RF-14</w:t>
            </w:r>
          </w:p>
        </w:tc>
        <w:tc>
          <w:tcPr>
            <w:tcW w:type="dxa" w:w="3969"/>
          </w:tcPr>
          <w:p>
            <w:pPr>
              <w:spacing w:after="40"/>
            </w:pPr>
            <w:r/>
            <w:r>
              <w:rPr>
                <w:sz w:val="19"/>
              </w:rPr>
              <w:t>SCRUM-23</w:t>
            </w:r>
          </w:p>
        </w:tc>
      </w:tr>
      <w:tr>
        <w:trPr>
          <w:cantSplit w:val="true"/>
        </w:trPr>
        <w:tc>
          <w:tcPr>
            <w:tcW w:type="dxa" w:w="3288"/>
          </w:tcPr>
          <w:p>
            <w:pPr>
              <w:spacing w:after="40"/>
            </w:pPr>
            <w:r/>
            <w:r>
              <w:rPr>
                <w:sz w:val="19"/>
              </w:rPr>
              <w:t>RF12 Métricas de uso</w:t>
            </w:r>
          </w:p>
        </w:tc>
        <w:tc>
          <w:tcPr>
            <w:tcW w:type="dxa" w:w="2665"/>
          </w:tcPr>
          <w:p>
            <w:pPr>
              <w:spacing w:after="40"/>
            </w:pPr>
            <w:r/>
            <w:r>
              <w:rPr>
                <w:sz w:val="19"/>
              </w:rPr>
              <w:t>RF-13</w:t>
            </w:r>
          </w:p>
        </w:tc>
        <w:tc>
          <w:tcPr>
            <w:tcW w:type="dxa" w:w="3969"/>
          </w:tcPr>
          <w:p>
            <w:pPr>
              <w:spacing w:after="40"/>
            </w:pPr>
            <w:r/>
            <w:r>
              <w:rPr>
                <w:sz w:val="19"/>
              </w:rPr>
              <w:t>SCRUM-26</w:t>
            </w:r>
          </w:p>
        </w:tc>
      </w:tr>
    </w:tbl>
    <w:p>
      <w:pPr>
        <w:spacing w:after="80"/>
      </w:pPr>
    </w:p>
    <w:p>
      <w:pPr>
        <w:pStyle w:val="Heading2"/>
      </w:pPr>
      <w:r>
        <w:t>C.1 Historias de usuario</w:t>
      </w:r>
    </w:p>
    <w:p>
      <w:r>
        <w:rPr>
          <w:b w:val="0"/>
          <w:i w:val="0"/>
        </w:rPr>
        <w:t>Las 15 historias fueron aprobadas por ambos integrantes el 15/09/2026 y están cargadas en Jira con su código HU_MFxx_xxx. La historia HU_MF02_001 se partió en dos (SCRUM-15 y SCRUM-153) por sobredimensionada.</w:t>
      </w:r>
    </w:p>
    <w:tbl>
      <w:tblPr>
        <w:tblStyle w:val="TableGrid"/>
        <w:tblW w:type="auto" w:w="0"/>
        <w:jc w:val="center"/>
        <w:tblLayout w:type="fixed"/>
        <w:tblLook w:firstColumn="1" w:firstRow="1" w:lastColumn="0" w:lastRow="0" w:noHBand="0" w:noVBand="1" w:val="04A0"/>
      </w:tblPr>
      <w:tblGrid>
        <w:gridCol w:w="3742"/>
        <w:gridCol w:w="907"/>
        <w:gridCol w:w="1247"/>
        <w:gridCol w:w="4025"/>
      </w:tblGrid>
      <w:tr>
        <w:trPr>
          <w:cantSplit w:val="true"/>
          <w:tblHeader w:val="true"/>
        </w:trPr>
        <w:tc>
          <w:tcPr>
            <w:tcW w:type="dxa" w:w="3742"/>
            <w:shd w:val="clear" w:color="auto" w:fill="D9E2F3"/>
          </w:tcPr>
          <w:p>
            <w:r/>
            <w:r>
              <w:rPr>
                <w:b/>
                <w:sz w:val="18"/>
              </w:rPr>
              <w:t>Historia</w:t>
            </w:r>
          </w:p>
        </w:tc>
        <w:tc>
          <w:tcPr>
            <w:tcW w:type="dxa" w:w="907"/>
            <w:shd w:val="clear" w:color="auto" w:fill="D9E2F3"/>
          </w:tcPr>
          <w:p>
            <w:r/>
            <w:r>
              <w:rPr>
                <w:b/>
                <w:sz w:val="18"/>
              </w:rPr>
              <w:t>RF</w:t>
            </w:r>
          </w:p>
        </w:tc>
        <w:tc>
          <w:tcPr>
            <w:tcW w:type="dxa" w:w="1247"/>
            <w:shd w:val="clear" w:color="auto" w:fill="D9E2F3"/>
          </w:tcPr>
          <w:p>
            <w:r/>
            <w:r>
              <w:rPr>
                <w:b/>
                <w:sz w:val="18"/>
              </w:rPr>
              <w:t>Jira</w:t>
            </w:r>
          </w:p>
        </w:tc>
        <w:tc>
          <w:tcPr>
            <w:tcW w:type="dxa" w:w="4025"/>
            <w:shd w:val="clear" w:color="auto" w:fill="D9E2F3"/>
          </w:tcPr>
          <w:p>
            <w:r/>
            <w:r>
              <w:rPr>
                <w:b/>
                <w:sz w:val="18"/>
              </w:rPr>
              <w:t>Estado a 28/09/2026</w:t>
            </w:r>
          </w:p>
        </w:tc>
      </w:tr>
      <w:tr>
        <w:trPr>
          <w:cantSplit w:val="true"/>
        </w:trPr>
        <w:tc>
          <w:tcPr>
            <w:tcW w:type="dxa" w:w="3742"/>
          </w:tcPr>
          <w:p>
            <w:pPr>
              <w:spacing w:after="40"/>
            </w:pPr>
            <w:r/>
            <w:r>
              <w:rPr>
                <w:sz w:val="18"/>
              </w:rPr>
              <w:t>HU_MF01_001 Registro de usuarios</w:t>
            </w:r>
          </w:p>
        </w:tc>
        <w:tc>
          <w:tcPr>
            <w:tcW w:type="dxa" w:w="907"/>
          </w:tcPr>
          <w:p>
            <w:pPr>
              <w:spacing w:after="40"/>
            </w:pPr>
            <w:r/>
            <w:r>
              <w:rPr>
                <w:sz w:val="18"/>
              </w:rPr>
              <w:t>RF-01</w:t>
            </w:r>
          </w:p>
        </w:tc>
        <w:tc>
          <w:tcPr>
            <w:tcW w:type="dxa" w:w="1247"/>
          </w:tcPr>
          <w:p>
            <w:pPr>
              <w:spacing w:after="40"/>
            </w:pPr>
            <w:r/>
            <w:r>
              <w:rPr>
                <w:sz w:val="18"/>
              </w:rPr>
              <w:t>SCRUM-12</w:t>
            </w:r>
          </w:p>
        </w:tc>
        <w:tc>
          <w:tcPr>
            <w:tcW w:type="dxa" w:w="4025"/>
          </w:tcPr>
          <w:p>
            <w:pPr>
              <w:spacing w:after="40"/>
            </w:pPr>
            <w:r/>
            <w:r>
              <w:rPr>
                <w:sz w:val="18"/>
              </w:rPr>
              <w:t>Implementada (Done)</w:t>
            </w:r>
          </w:p>
        </w:tc>
      </w:tr>
      <w:tr>
        <w:trPr>
          <w:cantSplit w:val="true"/>
        </w:trPr>
        <w:tc>
          <w:tcPr>
            <w:tcW w:type="dxa" w:w="3742"/>
          </w:tcPr>
          <w:p>
            <w:pPr>
              <w:spacing w:after="40"/>
            </w:pPr>
            <w:r/>
            <w:r>
              <w:rPr>
                <w:sz w:val="18"/>
              </w:rPr>
              <w:t>HU_MF01_002 Inicio de sesión</w:t>
            </w:r>
          </w:p>
        </w:tc>
        <w:tc>
          <w:tcPr>
            <w:tcW w:type="dxa" w:w="907"/>
          </w:tcPr>
          <w:p>
            <w:pPr>
              <w:spacing w:after="40"/>
            </w:pPr>
            <w:r/>
            <w:r>
              <w:rPr>
                <w:sz w:val="18"/>
              </w:rPr>
              <w:t>RF-02</w:t>
            </w:r>
          </w:p>
        </w:tc>
        <w:tc>
          <w:tcPr>
            <w:tcW w:type="dxa" w:w="1247"/>
          </w:tcPr>
          <w:p>
            <w:pPr>
              <w:spacing w:after="40"/>
            </w:pPr>
            <w:r/>
            <w:r>
              <w:rPr>
                <w:sz w:val="18"/>
              </w:rPr>
              <w:t>SCRUM-13</w:t>
            </w:r>
          </w:p>
        </w:tc>
        <w:tc>
          <w:tcPr>
            <w:tcW w:type="dxa" w:w="4025"/>
          </w:tcPr>
          <w:p>
            <w:pPr>
              <w:spacing w:after="40"/>
            </w:pPr>
            <w:r/>
            <w:r>
              <w:rPr>
                <w:sz w:val="18"/>
              </w:rPr>
              <w:t>Implementada, sin bloqueo por intentos (SCRUM-155, Sprint 3)</w:t>
            </w:r>
          </w:p>
        </w:tc>
      </w:tr>
      <w:tr>
        <w:trPr>
          <w:cantSplit w:val="true"/>
        </w:trPr>
        <w:tc>
          <w:tcPr>
            <w:tcW w:type="dxa" w:w="3742"/>
          </w:tcPr>
          <w:p>
            <w:pPr>
              <w:spacing w:after="40"/>
            </w:pPr>
            <w:r/>
            <w:r>
              <w:rPr>
                <w:sz w:val="18"/>
              </w:rPr>
              <w:t>HU_MF01_003 Ver y editar datos personales</w:t>
            </w:r>
          </w:p>
        </w:tc>
        <w:tc>
          <w:tcPr>
            <w:tcW w:type="dxa" w:w="907"/>
          </w:tcPr>
          <w:p>
            <w:pPr>
              <w:spacing w:after="40"/>
            </w:pPr>
            <w:r/>
            <w:r>
              <w:rPr>
                <w:sz w:val="18"/>
              </w:rPr>
              <w:t>RF-03</w:t>
            </w:r>
          </w:p>
        </w:tc>
        <w:tc>
          <w:tcPr>
            <w:tcW w:type="dxa" w:w="1247"/>
          </w:tcPr>
          <w:p>
            <w:pPr>
              <w:spacing w:after="40"/>
            </w:pPr>
            <w:r/>
            <w:r>
              <w:rPr>
                <w:sz w:val="18"/>
              </w:rPr>
              <w:t>SCRUM-14</w:t>
            </w:r>
          </w:p>
        </w:tc>
        <w:tc>
          <w:tcPr>
            <w:tcW w:type="dxa" w:w="4025"/>
          </w:tcPr>
          <w:p>
            <w:pPr>
              <w:spacing w:after="40"/>
            </w:pPr>
            <w:r/>
            <w:r>
              <w:rPr>
                <w:sz w:val="18"/>
              </w:rPr>
              <w:t>Implementada en rama, sin mergear; movida al Sprint 2</w:t>
            </w:r>
          </w:p>
        </w:tc>
      </w:tr>
      <w:tr>
        <w:trPr>
          <w:cantSplit w:val="true"/>
        </w:trPr>
        <w:tc>
          <w:tcPr>
            <w:tcW w:type="dxa" w:w="3742"/>
          </w:tcPr>
          <w:p>
            <w:pPr>
              <w:spacing w:after="40"/>
            </w:pPr>
            <w:r/>
            <w:r>
              <w:rPr>
                <w:sz w:val="18"/>
              </w:rPr>
              <w:t>HU_MF02_001 Mejor ruta por tiempo</w:t>
            </w:r>
          </w:p>
        </w:tc>
        <w:tc>
          <w:tcPr>
            <w:tcW w:type="dxa" w:w="907"/>
          </w:tcPr>
          <w:p>
            <w:pPr>
              <w:spacing w:after="40"/>
            </w:pPr>
            <w:r/>
            <w:r>
              <w:rPr>
                <w:sz w:val="18"/>
              </w:rPr>
              <w:t>RF-04</w:t>
            </w:r>
          </w:p>
        </w:tc>
        <w:tc>
          <w:tcPr>
            <w:tcW w:type="dxa" w:w="1247"/>
          </w:tcPr>
          <w:p>
            <w:pPr>
              <w:spacing w:after="40"/>
            </w:pPr>
            <w:r/>
            <w:r>
              <w:rPr>
                <w:sz w:val="18"/>
              </w:rPr>
              <w:t>SCRUM-15</w:t>
            </w:r>
          </w:p>
        </w:tc>
        <w:tc>
          <w:tcPr>
            <w:tcW w:type="dxa" w:w="4025"/>
          </w:tcPr>
          <w:p>
            <w:pPr>
              <w:spacing w:after="40"/>
            </w:pPr>
            <w:r/>
            <w:r>
              <w:rPr>
                <w:sz w:val="18"/>
              </w:rPr>
              <w:t>Pendiente</w:t>
            </w:r>
          </w:p>
        </w:tc>
      </w:tr>
      <w:tr>
        <w:trPr>
          <w:cantSplit w:val="true"/>
        </w:trPr>
        <w:tc>
          <w:tcPr>
            <w:tcW w:type="dxa" w:w="3742"/>
          </w:tcPr>
          <w:p>
            <w:pPr>
              <w:spacing w:after="40"/>
            </w:pPr>
            <w:r/>
            <w:r>
              <w:rPr>
                <w:sz w:val="18"/>
              </w:rPr>
              <w:t>HU_MF02_001b Última milla y modo offline</w:t>
            </w:r>
          </w:p>
        </w:tc>
        <w:tc>
          <w:tcPr>
            <w:tcW w:type="dxa" w:w="907"/>
          </w:tcPr>
          <w:p>
            <w:pPr>
              <w:spacing w:after="40"/>
            </w:pPr>
            <w:r/>
            <w:r>
              <w:rPr>
                <w:sz w:val="18"/>
              </w:rPr>
              <w:t>RF-04</w:t>
            </w:r>
          </w:p>
        </w:tc>
        <w:tc>
          <w:tcPr>
            <w:tcW w:type="dxa" w:w="1247"/>
          </w:tcPr>
          <w:p>
            <w:pPr>
              <w:spacing w:after="40"/>
            </w:pPr>
            <w:r/>
            <w:r>
              <w:rPr>
                <w:sz w:val="18"/>
              </w:rPr>
              <w:t>SCRUM-153</w:t>
            </w:r>
          </w:p>
        </w:tc>
        <w:tc>
          <w:tcPr>
            <w:tcW w:type="dxa" w:w="4025"/>
          </w:tcPr>
          <w:p>
            <w:pPr>
              <w:spacing w:after="40"/>
            </w:pPr>
            <w:r/>
            <w:r>
              <w:rPr>
                <w:sz w:val="18"/>
              </w:rPr>
              <w:t>Pendiente (Sprint 4)</w:t>
            </w:r>
          </w:p>
        </w:tc>
      </w:tr>
      <w:tr>
        <w:trPr>
          <w:cantSplit w:val="true"/>
        </w:trPr>
        <w:tc>
          <w:tcPr>
            <w:tcW w:type="dxa" w:w="3742"/>
          </w:tcPr>
          <w:p>
            <w:pPr>
              <w:spacing w:after="40"/>
            </w:pPr>
            <w:r/>
            <w:r>
              <w:rPr>
                <w:sz w:val="18"/>
              </w:rPr>
              <w:t>HU_MF02_002 Barrios de la ruta sugerida</w:t>
            </w:r>
          </w:p>
        </w:tc>
        <w:tc>
          <w:tcPr>
            <w:tcW w:type="dxa" w:w="907"/>
          </w:tcPr>
          <w:p>
            <w:pPr>
              <w:spacing w:after="40"/>
            </w:pPr>
            <w:r/>
            <w:r>
              <w:rPr>
                <w:sz w:val="18"/>
              </w:rPr>
              <w:t>RF-05</w:t>
            </w:r>
          </w:p>
        </w:tc>
        <w:tc>
          <w:tcPr>
            <w:tcW w:type="dxa" w:w="1247"/>
          </w:tcPr>
          <w:p>
            <w:pPr>
              <w:spacing w:after="40"/>
            </w:pPr>
            <w:r/>
            <w:r>
              <w:rPr>
                <w:sz w:val="18"/>
              </w:rPr>
              <w:t>SCRUM-16</w:t>
            </w:r>
          </w:p>
        </w:tc>
        <w:tc>
          <w:tcPr>
            <w:tcW w:type="dxa" w:w="4025"/>
          </w:tcPr>
          <w:p>
            <w:pPr>
              <w:spacing w:after="40"/>
            </w:pPr>
            <w:r/>
            <w:r>
              <w:rPr>
                <w:sz w:val="18"/>
              </w:rPr>
              <w:t>Pendiente (los barrios ya están en la base de datos)</w:t>
            </w:r>
          </w:p>
        </w:tc>
      </w:tr>
      <w:tr>
        <w:trPr>
          <w:cantSplit w:val="true"/>
        </w:trPr>
        <w:tc>
          <w:tcPr>
            <w:tcW w:type="dxa" w:w="3742"/>
          </w:tcPr>
          <w:p>
            <w:pPr>
              <w:spacing w:after="40"/>
            </w:pPr>
            <w:r/>
            <w:r>
              <w:rPr>
                <w:sz w:val="18"/>
              </w:rPr>
              <w:t>HU_MF02_003 Costo del pasaje</w:t>
            </w:r>
          </w:p>
        </w:tc>
        <w:tc>
          <w:tcPr>
            <w:tcW w:type="dxa" w:w="907"/>
          </w:tcPr>
          <w:p>
            <w:pPr>
              <w:spacing w:after="40"/>
            </w:pPr>
            <w:r/>
            <w:r>
              <w:rPr>
                <w:sz w:val="18"/>
              </w:rPr>
              <w:t>RF-06</w:t>
            </w:r>
          </w:p>
        </w:tc>
        <w:tc>
          <w:tcPr>
            <w:tcW w:type="dxa" w:w="1247"/>
          </w:tcPr>
          <w:p>
            <w:pPr>
              <w:spacing w:after="40"/>
            </w:pPr>
            <w:r/>
            <w:r>
              <w:rPr>
                <w:sz w:val="18"/>
              </w:rPr>
              <w:t>SCRUM-17</w:t>
            </w:r>
          </w:p>
        </w:tc>
        <w:tc>
          <w:tcPr>
            <w:tcW w:type="dxa" w:w="4025"/>
          </w:tcPr>
          <w:p>
            <w:pPr>
              <w:spacing w:after="40"/>
            </w:pPr>
            <w:r/>
            <w:r>
              <w:rPr>
                <w:sz w:val="18"/>
              </w:rPr>
              <w:t>Pendiente (las tarifas ya están en la base de datos)</w:t>
            </w:r>
          </w:p>
        </w:tc>
      </w:tr>
      <w:tr>
        <w:trPr>
          <w:cantSplit w:val="true"/>
        </w:trPr>
        <w:tc>
          <w:tcPr>
            <w:tcW w:type="dxa" w:w="3742"/>
          </w:tcPr>
          <w:p>
            <w:pPr>
              <w:spacing w:after="40"/>
            </w:pPr>
            <w:r/>
            <w:r>
              <w:rPr>
                <w:sz w:val="18"/>
              </w:rPr>
              <w:t>HU_MF02_004 Aviso de congestión</w:t>
            </w:r>
          </w:p>
        </w:tc>
        <w:tc>
          <w:tcPr>
            <w:tcW w:type="dxa" w:w="907"/>
          </w:tcPr>
          <w:p>
            <w:pPr>
              <w:spacing w:after="40"/>
            </w:pPr>
            <w:r/>
            <w:r>
              <w:rPr>
                <w:sz w:val="18"/>
              </w:rPr>
              <w:t>RF-09</w:t>
            </w:r>
          </w:p>
        </w:tc>
        <w:tc>
          <w:tcPr>
            <w:tcW w:type="dxa" w:w="1247"/>
          </w:tcPr>
          <w:p>
            <w:pPr>
              <w:spacing w:after="40"/>
            </w:pPr>
            <w:r/>
            <w:r>
              <w:rPr>
                <w:sz w:val="18"/>
              </w:rPr>
              <w:t>SCRUM-18</w:t>
            </w:r>
          </w:p>
        </w:tc>
        <w:tc>
          <w:tcPr>
            <w:tcW w:type="dxa" w:w="4025"/>
          </w:tcPr>
          <w:p>
            <w:pPr>
              <w:spacing w:after="40"/>
            </w:pPr>
            <w:r/>
            <w:r>
              <w:rPr>
                <w:sz w:val="18"/>
              </w:rPr>
              <w:t>Pendiente (Sprint 6)</w:t>
            </w:r>
          </w:p>
        </w:tc>
      </w:tr>
      <w:tr>
        <w:trPr>
          <w:cantSplit w:val="true"/>
        </w:trPr>
        <w:tc>
          <w:tcPr>
            <w:tcW w:type="dxa" w:w="3742"/>
          </w:tcPr>
          <w:p>
            <w:pPr>
              <w:spacing w:after="40"/>
            </w:pPr>
            <w:r/>
            <w:r>
              <w:rPr>
                <w:sz w:val="18"/>
              </w:rPr>
              <w:t>HU_MF02_005 Catálogo público de rutas</w:t>
            </w:r>
          </w:p>
        </w:tc>
        <w:tc>
          <w:tcPr>
            <w:tcW w:type="dxa" w:w="907"/>
          </w:tcPr>
          <w:p>
            <w:pPr>
              <w:spacing w:after="40"/>
            </w:pPr>
            <w:r/>
            <w:r>
              <w:rPr>
                <w:sz w:val="18"/>
              </w:rPr>
              <w:t>RF-15</w:t>
            </w:r>
          </w:p>
        </w:tc>
        <w:tc>
          <w:tcPr>
            <w:tcW w:type="dxa" w:w="1247"/>
          </w:tcPr>
          <w:p>
            <w:pPr>
              <w:spacing w:after="40"/>
            </w:pPr>
            <w:r/>
            <w:r>
              <w:rPr>
                <w:sz w:val="18"/>
              </w:rPr>
              <w:t>SCRUM-19</w:t>
            </w:r>
          </w:p>
        </w:tc>
        <w:tc>
          <w:tcPr>
            <w:tcW w:type="dxa" w:w="4025"/>
          </w:tcPr>
          <w:p>
            <w:pPr>
              <w:spacing w:after="40"/>
            </w:pPr>
            <w:r/>
            <w:r>
              <w:rPr>
                <w:sz w:val="18"/>
              </w:rPr>
              <w:t>Implementada, sin mapa ni congestión (SCRUM-154, Sprint 6)</w:t>
            </w:r>
          </w:p>
        </w:tc>
      </w:tr>
      <w:tr>
        <w:trPr>
          <w:cantSplit w:val="true"/>
        </w:trPr>
        <w:tc>
          <w:tcPr>
            <w:tcW w:type="dxa" w:w="3742"/>
          </w:tcPr>
          <w:p>
            <w:pPr>
              <w:spacing w:after="40"/>
            </w:pPr>
            <w:r/>
            <w:r>
              <w:rPr>
                <w:sz w:val="18"/>
              </w:rPr>
              <w:t>HU_MF03_001 Historial de búsquedas</w:t>
            </w:r>
          </w:p>
        </w:tc>
        <w:tc>
          <w:tcPr>
            <w:tcW w:type="dxa" w:w="907"/>
          </w:tcPr>
          <w:p>
            <w:pPr>
              <w:spacing w:after="40"/>
            </w:pPr>
            <w:r/>
            <w:r>
              <w:rPr>
                <w:sz w:val="18"/>
              </w:rPr>
              <w:t>RF-07</w:t>
            </w:r>
          </w:p>
        </w:tc>
        <w:tc>
          <w:tcPr>
            <w:tcW w:type="dxa" w:w="1247"/>
          </w:tcPr>
          <w:p>
            <w:pPr>
              <w:spacing w:after="40"/>
            </w:pPr>
            <w:r/>
            <w:r>
              <w:rPr>
                <w:sz w:val="18"/>
              </w:rPr>
              <w:t>SCRUM-20</w:t>
            </w:r>
          </w:p>
        </w:tc>
        <w:tc>
          <w:tcPr>
            <w:tcW w:type="dxa" w:w="4025"/>
          </w:tcPr>
          <w:p>
            <w:pPr>
              <w:spacing w:after="40"/>
            </w:pPr>
            <w:r/>
            <w:r>
              <w:rPr>
                <w:sz w:val="18"/>
              </w:rPr>
              <w:t>Pendiente</w:t>
            </w:r>
          </w:p>
        </w:tc>
      </w:tr>
      <w:tr>
        <w:trPr>
          <w:cantSplit w:val="true"/>
        </w:trPr>
        <w:tc>
          <w:tcPr>
            <w:tcW w:type="dxa" w:w="3742"/>
          </w:tcPr>
          <w:p>
            <w:pPr>
              <w:spacing w:after="40"/>
            </w:pPr>
            <w:r/>
            <w:r>
              <w:rPr>
                <w:sz w:val="18"/>
              </w:rPr>
              <w:t>HU_MF03_002 Destino favorito</w:t>
            </w:r>
          </w:p>
        </w:tc>
        <w:tc>
          <w:tcPr>
            <w:tcW w:type="dxa" w:w="907"/>
          </w:tcPr>
          <w:p>
            <w:pPr>
              <w:spacing w:after="40"/>
            </w:pPr>
            <w:r/>
            <w:r>
              <w:rPr>
                <w:sz w:val="18"/>
              </w:rPr>
              <w:t>RF-10</w:t>
            </w:r>
          </w:p>
        </w:tc>
        <w:tc>
          <w:tcPr>
            <w:tcW w:type="dxa" w:w="1247"/>
          </w:tcPr>
          <w:p>
            <w:pPr>
              <w:spacing w:after="40"/>
            </w:pPr>
            <w:r/>
            <w:r>
              <w:rPr>
                <w:sz w:val="18"/>
              </w:rPr>
              <w:t>SCRUM-21</w:t>
            </w:r>
          </w:p>
        </w:tc>
        <w:tc>
          <w:tcPr>
            <w:tcW w:type="dxa" w:w="4025"/>
          </w:tcPr>
          <w:p>
            <w:pPr>
              <w:spacing w:after="40"/>
            </w:pPr>
            <w:r/>
            <w:r>
              <w:rPr>
                <w:sz w:val="18"/>
              </w:rPr>
              <w:t>Pendiente</w:t>
            </w:r>
          </w:p>
        </w:tc>
      </w:tr>
      <w:tr>
        <w:trPr>
          <w:cantSplit w:val="true"/>
        </w:trPr>
        <w:tc>
          <w:tcPr>
            <w:tcW w:type="dxa" w:w="3742"/>
          </w:tcPr>
          <w:p>
            <w:pPr>
              <w:spacing w:after="40"/>
            </w:pPr>
            <w:r/>
            <w:r>
              <w:rPr>
                <w:sz w:val="18"/>
              </w:rPr>
              <w:t>HU_MF04_001 Caja de comentarios</w:t>
            </w:r>
          </w:p>
        </w:tc>
        <w:tc>
          <w:tcPr>
            <w:tcW w:type="dxa" w:w="907"/>
          </w:tcPr>
          <w:p>
            <w:pPr>
              <w:spacing w:after="40"/>
            </w:pPr>
            <w:r/>
            <w:r>
              <w:rPr>
                <w:sz w:val="18"/>
              </w:rPr>
              <w:t>RF-08</w:t>
            </w:r>
          </w:p>
        </w:tc>
        <w:tc>
          <w:tcPr>
            <w:tcW w:type="dxa" w:w="1247"/>
          </w:tcPr>
          <w:p>
            <w:pPr>
              <w:spacing w:after="40"/>
            </w:pPr>
            <w:r/>
            <w:r>
              <w:rPr>
                <w:sz w:val="18"/>
              </w:rPr>
              <w:t>SCRUM-22</w:t>
            </w:r>
          </w:p>
        </w:tc>
        <w:tc>
          <w:tcPr>
            <w:tcW w:type="dxa" w:w="4025"/>
          </w:tcPr>
          <w:p>
            <w:pPr>
              <w:spacing w:after="40"/>
            </w:pPr>
            <w:r/>
            <w:r>
              <w:rPr>
                <w:sz w:val="18"/>
              </w:rPr>
              <w:t>Pendiente</w:t>
            </w:r>
          </w:p>
        </w:tc>
      </w:tr>
      <w:tr>
        <w:trPr>
          <w:cantSplit w:val="true"/>
        </w:trPr>
        <w:tc>
          <w:tcPr>
            <w:tcW w:type="dxa" w:w="3742"/>
          </w:tcPr>
          <w:p>
            <w:pPr>
              <w:spacing w:after="40"/>
            </w:pPr>
            <w:r/>
            <w:r>
              <w:rPr>
                <w:sz w:val="18"/>
              </w:rPr>
              <w:t>HU_MF04_002 Responder comentarios</w:t>
            </w:r>
          </w:p>
        </w:tc>
        <w:tc>
          <w:tcPr>
            <w:tcW w:type="dxa" w:w="907"/>
          </w:tcPr>
          <w:p>
            <w:pPr>
              <w:spacing w:after="40"/>
            </w:pPr>
            <w:r/>
            <w:r>
              <w:rPr>
                <w:sz w:val="18"/>
              </w:rPr>
              <w:t>RF-14</w:t>
            </w:r>
          </w:p>
        </w:tc>
        <w:tc>
          <w:tcPr>
            <w:tcW w:type="dxa" w:w="1247"/>
          </w:tcPr>
          <w:p>
            <w:pPr>
              <w:spacing w:after="40"/>
            </w:pPr>
            <w:r/>
            <w:r>
              <w:rPr>
                <w:sz w:val="18"/>
              </w:rPr>
              <w:t>SCRUM-23</w:t>
            </w:r>
          </w:p>
        </w:tc>
        <w:tc>
          <w:tcPr>
            <w:tcW w:type="dxa" w:w="4025"/>
          </w:tcPr>
          <w:p>
            <w:pPr>
              <w:spacing w:after="40"/>
            </w:pPr>
            <w:r/>
            <w:r>
              <w:rPr>
                <w:sz w:val="18"/>
              </w:rPr>
              <w:t>Pendiente</w:t>
            </w:r>
          </w:p>
        </w:tc>
      </w:tr>
      <w:tr>
        <w:trPr>
          <w:cantSplit w:val="true"/>
        </w:trPr>
        <w:tc>
          <w:tcPr>
            <w:tcW w:type="dxa" w:w="3742"/>
          </w:tcPr>
          <w:p>
            <w:pPr>
              <w:spacing w:after="40"/>
            </w:pPr>
            <w:r/>
            <w:r>
              <w:rPr>
                <w:sz w:val="18"/>
              </w:rPr>
              <w:t>HU_MF05_001 CRUD de rutas</w:t>
            </w:r>
          </w:p>
        </w:tc>
        <w:tc>
          <w:tcPr>
            <w:tcW w:type="dxa" w:w="907"/>
          </w:tcPr>
          <w:p>
            <w:pPr>
              <w:spacing w:after="40"/>
            </w:pPr>
            <w:r/>
            <w:r>
              <w:rPr>
                <w:sz w:val="18"/>
              </w:rPr>
              <w:t>RF-11</w:t>
            </w:r>
          </w:p>
        </w:tc>
        <w:tc>
          <w:tcPr>
            <w:tcW w:type="dxa" w:w="1247"/>
          </w:tcPr>
          <w:p>
            <w:pPr>
              <w:spacing w:after="40"/>
            </w:pPr>
            <w:r/>
            <w:r>
              <w:rPr>
                <w:sz w:val="18"/>
              </w:rPr>
              <w:t>SCRUM-24</w:t>
            </w:r>
          </w:p>
        </w:tc>
        <w:tc>
          <w:tcPr>
            <w:tcW w:type="dxa" w:w="4025"/>
          </w:tcPr>
          <w:p>
            <w:pPr>
              <w:spacing w:after="40"/>
            </w:pPr>
            <w:r/>
            <w:r>
              <w:rPr>
                <w:sz w:val="18"/>
              </w:rPr>
              <w:t>Pendiente</w:t>
            </w:r>
          </w:p>
        </w:tc>
      </w:tr>
      <w:tr>
        <w:trPr>
          <w:cantSplit w:val="true"/>
        </w:trPr>
        <w:tc>
          <w:tcPr>
            <w:tcW w:type="dxa" w:w="3742"/>
          </w:tcPr>
          <w:p>
            <w:pPr>
              <w:spacing w:after="40"/>
            </w:pPr>
            <w:r/>
            <w:r>
              <w:rPr>
                <w:sz w:val="18"/>
              </w:rPr>
              <w:t>HU_MF05_002 Suspensión temporal y notificación</w:t>
            </w:r>
          </w:p>
        </w:tc>
        <w:tc>
          <w:tcPr>
            <w:tcW w:type="dxa" w:w="907"/>
          </w:tcPr>
          <w:p>
            <w:pPr>
              <w:spacing w:after="40"/>
            </w:pPr>
            <w:r/>
            <w:r>
              <w:rPr>
                <w:sz w:val="18"/>
              </w:rPr>
              <w:t>RF-12</w:t>
            </w:r>
          </w:p>
        </w:tc>
        <w:tc>
          <w:tcPr>
            <w:tcW w:type="dxa" w:w="1247"/>
          </w:tcPr>
          <w:p>
            <w:pPr>
              <w:spacing w:after="40"/>
            </w:pPr>
            <w:r/>
            <w:r>
              <w:rPr>
                <w:sz w:val="18"/>
              </w:rPr>
              <w:t>SCRUM-25</w:t>
            </w:r>
          </w:p>
        </w:tc>
        <w:tc>
          <w:tcPr>
            <w:tcW w:type="dxa" w:w="4025"/>
          </w:tcPr>
          <w:p>
            <w:pPr>
              <w:spacing w:after="40"/>
            </w:pPr>
            <w:r/>
            <w:r>
              <w:rPr>
                <w:sz w:val="18"/>
              </w:rPr>
              <w:t>Pendiente</w:t>
            </w:r>
          </w:p>
        </w:tc>
      </w:tr>
      <w:tr>
        <w:trPr>
          <w:cantSplit w:val="true"/>
        </w:trPr>
        <w:tc>
          <w:tcPr>
            <w:tcW w:type="dxa" w:w="3742"/>
          </w:tcPr>
          <w:p>
            <w:pPr>
              <w:spacing w:after="40"/>
            </w:pPr>
            <w:r/>
            <w:r>
              <w:rPr>
                <w:sz w:val="18"/>
              </w:rPr>
              <w:t>HU_MF05_003 Panel de métricas de uso</w:t>
            </w:r>
          </w:p>
        </w:tc>
        <w:tc>
          <w:tcPr>
            <w:tcW w:type="dxa" w:w="907"/>
          </w:tcPr>
          <w:p>
            <w:pPr>
              <w:spacing w:after="40"/>
            </w:pPr>
            <w:r/>
            <w:r>
              <w:rPr>
                <w:sz w:val="18"/>
              </w:rPr>
              <w:t>RF-13</w:t>
            </w:r>
          </w:p>
        </w:tc>
        <w:tc>
          <w:tcPr>
            <w:tcW w:type="dxa" w:w="1247"/>
          </w:tcPr>
          <w:p>
            <w:pPr>
              <w:spacing w:after="40"/>
            </w:pPr>
            <w:r/>
            <w:r>
              <w:rPr>
                <w:sz w:val="18"/>
              </w:rPr>
              <w:t>SCRUM-26</w:t>
            </w:r>
          </w:p>
        </w:tc>
        <w:tc>
          <w:tcPr>
            <w:tcW w:type="dxa" w:w="4025"/>
          </w:tcPr>
          <w:p>
            <w:pPr>
              <w:spacing w:after="40"/>
            </w:pPr>
            <w:r/>
            <w:r>
              <w:rPr>
                <w:sz w:val="18"/>
              </w:rPr>
              <w:t>Pendiente</w:t>
            </w:r>
          </w:p>
        </w:tc>
      </w:tr>
    </w:tbl>
    <w:p>
      <w:pPr>
        <w:spacing w:after="80"/>
      </w:pPr>
    </w:p>
    <w:p>
      <w:r>
        <w:rPr>
          <w:b w:val="0"/>
          <w:i w:val="0"/>
        </w:rPr>
        <w:t>Las cuatro historias del incremento de este sprint (HU_MF01_001, 002, 003 y HU_MF02_005) están desarrolladas sobre la plantilla del docente en docs/comite-2/HU/.</w:t>
      </w:r>
    </w:p>
    <w:p>
      <w:pPr>
        <w:pStyle w:val="Heading2"/>
      </w:pPr>
      <w:r>
        <w:t>C.2 Casos de uso</w:t>
      </w:r>
    </w:p>
    <w:tbl>
      <w:tblPr>
        <w:tblStyle w:val="TableGrid"/>
        <w:tblW w:type="auto" w:w="0"/>
        <w:jc w:val="center"/>
        <w:tblLayout w:type="fixed"/>
        <w:tblLook w:firstColumn="1" w:firstRow="1" w:lastColumn="0" w:lastRow="0" w:noHBand="0" w:noVBand="1" w:val="04A0"/>
      </w:tblPr>
      <w:tblGrid>
        <w:gridCol w:w="4252"/>
        <w:gridCol w:w="1984"/>
        <w:gridCol w:w="3685"/>
      </w:tblGrid>
      <w:tr>
        <w:trPr>
          <w:cantSplit w:val="true"/>
          <w:tblHeader w:val="true"/>
        </w:trPr>
        <w:tc>
          <w:tcPr>
            <w:tcW w:type="dxa" w:w="4252"/>
            <w:shd w:val="clear" w:color="auto" w:fill="D9E2F3"/>
          </w:tcPr>
          <w:p>
            <w:r/>
            <w:r>
              <w:rPr>
                <w:b/>
                <w:sz w:val="19"/>
              </w:rPr>
              <w:t>Caso de uso</w:t>
            </w:r>
          </w:p>
        </w:tc>
        <w:tc>
          <w:tcPr>
            <w:tcW w:type="dxa" w:w="1984"/>
            <w:shd w:val="clear" w:color="auto" w:fill="D9E2F3"/>
          </w:tcPr>
          <w:p>
            <w:r/>
            <w:r>
              <w:rPr>
                <w:b/>
                <w:sz w:val="19"/>
              </w:rPr>
              <w:t>Historia</w:t>
            </w:r>
          </w:p>
        </w:tc>
        <w:tc>
          <w:tcPr>
            <w:tcW w:type="dxa" w:w="3685"/>
            <w:shd w:val="clear" w:color="auto" w:fill="D9E2F3"/>
          </w:tcPr>
          <w:p>
            <w:r/>
            <w:r>
              <w:rPr>
                <w:b/>
                <w:sz w:val="19"/>
              </w:rPr>
              <w:t>Actor</w:t>
            </w:r>
          </w:p>
        </w:tc>
      </w:tr>
      <w:tr>
        <w:trPr>
          <w:cantSplit w:val="true"/>
        </w:trPr>
        <w:tc>
          <w:tcPr>
            <w:tcW w:type="dxa" w:w="4252"/>
          </w:tcPr>
          <w:p>
            <w:pPr>
              <w:spacing w:after="40"/>
            </w:pPr>
            <w:r/>
            <w:r>
              <w:rPr>
                <w:sz w:val="19"/>
              </w:rPr>
              <w:t>CU-001 Registro de usuario</w:t>
            </w:r>
          </w:p>
        </w:tc>
        <w:tc>
          <w:tcPr>
            <w:tcW w:type="dxa" w:w="1984"/>
          </w:tcPr>
          <w:p>
            <w:pPr>
              <w:spacing w:after="40"/>
            </w:pPr>
            <w:r/>
            <w:r>
              <w:rPr>
                <w:sz w:val="19"/>
              </w:rPr>
              <w:t>HU_MF01_001</w:t>
            </w:r>
          </w:p>
        </w:tc>
        <w:tc>
          <w:tcPr>
            <w:tcW w:type="dxa" w:w="3685"/>
          </w:tcPr>
          <w:p>
            <w:pPr>
              <w:spacing w:after="40"/>
            </w:pPr>
            <w:r/>
            <w:r>
              <w:rPr>
                <w:sz w:val="19"/>
              </w:rPr>
              <w:t>Usuario Final (sin sesión)</w:t>
            </w:r>
          </w:p>
        </w:tc>
      </w:tr>
      <w:tr>
        <w:trPr>
          <w:cantSplit w:val="true"/>
        </w:trPr>
        <w:tc>
          <w:tcPr>
            <w:tcW w:type="dxa" w:w="4252"/>
          </w:tcPr>
          <w:p>
            <w:pPr>
              <w:spacing w:after="40"/>
            </w:pPr>
            <w:r/>
            <w:r>
              <w:rPr>
                <w:sz w:val="19"/>
              </w:rPr>
              <w:t>CU-002 Inicio de sesión</w:t>
            </w:r>
          </w:p>
        </w:tc>
        <w:tc>
          <w:tcPr>
            <w:tcW w:type="dxa" w:w="1984"/>
          </w:tcPr>
          <w:p>
            <w:pPr>
              <w:spacing w:after="40"/>
            </w:pPr>
            <w:r/>
            <w:r>
              <w:rPr>
                <w:sz w:val="19"/>
              </w:rPr>
              <w:t>HU_MF01_002</w:t>
            </w:r>
          </w:p>
        </w:tc>
        <w:tc>
          <w:tcPr>
            <w:tcW w:type="dxa" w:w="3685"/>
          </w:tcPr>
          <w:p>
            <w:pPr>
              <w:spacing w:after="40"/>
            </w:pPr>
            <w:r/>
            <w:r>
              <w:rPr>
                <w:sz w:val="19"/>
              </w:rPr>
              <w:t>Usuario Final (sin sesión)</w:t>
            </w:r>
          </w:p>
        </w:tc>
      </w:tr>
      <w:tr>
        <w:trPr>
          <w:cantSplit w:val="true"/>
        </w:trPr>
        <w:tc>
          <w:tcPr>
            <w:tcW w:type="dxa" w:w="4252"/>
          </w:tcPr>
          <w:p>
            <w:pPr>
              <w:spacing w:after="40"/>
            </w:pPr>
            <w:r/>
            <w:r>
              <w:rPr>
                <w:sz w:val="19"/>
              </w:rPr>
              <w:t>CU-003 Ver y editar datos personales</w:t>
            </w:r>
          </w:p>
        </w:tc>
        <w:tc>
          <w:tcPr>
            <w:tcW w:type="dxa" w:w="1984"/>
          </w:tcPr>
          <w:p>
            <w:pPr>
              <w:spacing w:after="40"/>
            </w:pPr>
            <w:r/>
            <w:r>
              <w:rPr>
                <w:sz w:val="19"/>
              </w:rPr>
              <w:t>HU_MF01_003</w:t>
            </w:r>
          </w:p>
        </w:tc>
        <w:tc>
          <w:tcPr>
            <w:tcW w:type="dxa" w:w="3685"/>
          </w:tcPr>
          <w:p>
            <w:pPr>
              <w:spacing w:after="40"/>
            </w:pPr>
            <w:r/>
            <w:r>
              <w:rPr>
                <w:sz w:val="19"/>
              </w:rPr>
              <w:t>Usuario Final (con sesión)</w:t>
            </w:r>
          </w:p>
        </w:tc>
      </w:tr>
      <w:tr>
        <w:trPr>
          <w:cantSplit w:val="true"/>
        </w:trPr>
        <w:tc>
          <w:tcPr>
            <w:tcW w:type="dxa" w:w="4252"/>
          </w:tcPr>
          <w:p>
            <w:pPr>
              <w:spacing w:after="40"/>
            </w:pPr>
            <w:r/>
            <w:r>
              <w:rPr>
                <w:sz w:val="19"/>
              </w:rPr>
              <w:t>CU-004 Catálogo público de rutas</w:t>
            </w:r>
          </w:p>
        </w:tc>
        <w:tc>
          <w:tcPr>
            <w:tcW w:type="dxa" w:w="1984"/>
          </w:tcPr>
          <w:p>
            <w:pPr>
              <w:spacing w:after="40"/>
            </w:pPr>
            <w:r/>
            <w:r>
              <w:rPr>
                <w:sz w:val="19"/>
              </w:rPr>
              <w:t>HU_MF02_005</w:t>
            </w:r>
          </w:p>
        </w:tc>
        <w:tc>
          <w:tcPr>
            <w:tcW w:type="dxa" w:w="3685"/>
          </w:tcPr>
          <w:p>
            <w:pPr>
              <w:spacing w:after="40"/>
            </w:pPr>
            <w:r/>
            <w:r>
              <w:rPr>
                <w:sz w:val="19"/>
              </w:rPr>
              <w:t>Visitante</w:t>
            </w:r>
          </w:p>
        </w:tc>
      </w:tr>
    </w:tbl>
    <w:p>
      <w:pPr>
        <w:spacing w:after="80"/>
      </w:pPr>
    </w:p>
    <w:p>
      <w:r>
        <w:rPr>
          <w:b w:val="0"/>
          <w:i w:val="0"/>
        </w:rPr>
        <w:t>Cada caso de uso, con su diagrama de caso de uso, su diagrama de flujo, la tabla de datos de entrada y salida y los requisitos no funcionales aplicables, está en docs/comite-2/CU/.</w:t>
      </w:r>
    </w:p>
    <w:p>
      <w:pPr>
        <w:pStyle w:val="Heading1"/>
      </w:pPr>
      <w:r>
        <w:t>Anexo D. Contrato de la API</w:t>
      </w:r>
    </w:p>
    <w:p>
      <w:r>
        <w:rPr>
          <w:b w:val="0"/>
          <w:i w:val="0"/>
        </w:rPr>
        <w:t>Los endpoints salen del código del backend (rama claude/gracious-clarke-2fqs2v, commit eba1429). La colección de Postman y un archivo .http de respaldo están en el repositorio del backend.</w:t>
      </w:r>
    </w:p>
    <w:tbl>
      <w:tblPr>
        <w:tblStyle w:val="TableGrid"/>
        <w:tblW w:type="auto" w:w="0"/>
        <w:jc w:val="center"/>
        <w:tblLayout w:type="fixed"/>
        <w:tblLook w:firstColumn="1" w:firstRow="1" w:lastColumn="0" w:lastRow="0" w:noHBand="0" w:noVBand="1" w:val="04A0"/>
      </w:tblPr>
      <w:tblGrid>
        <w:gridCol w:w="2608"/>
        <w:gridCol w:w="1020"/>
        <w:gridCol w:w="2608"/>
        <w:gridCol w:w="3685"/>
      </w:tblGrid>
      <w:tr>
        <w:trPr>
          <w:cantSplit w:val="true"/>
          <w:tblHeader w:val="true"/>
        </w:trPr>
        <w:tc>
          <w:tcPr>
            <w:tcW w:type="dxa" w:w="2608"/>
            <w:shd w:val="clear" w:color="auto" w:fill="D9E2F3"/>
          </w:tcPr>
          <w:p>
            <w:r/>
            <w:r>
              <w:rPr>
                <w:b/>
                <w:sz w:val="19"/>
              </w:rPr>
              <w:t>Método y ruta</w:t>
            </w:r>
          </w:p>
        </w:tc>
        <w:tc>
          <w:tcPr>
            <w:tcW w:type="dxa" w:w="1020"/>
            <w:shd w:val="clear" w:color="auto" w:fill="D9E2F3"/>
          </w:tcPr>
          <w:p>
            <w:r/>
            <w:r>
              <w:rPr>
                <w:b/>
                <w:sz w:val="19"/>
              </w:rPr>
              <w:t>Acceso</w:t>
            </w:r>
          </w:p>
        </w:tc>
        <w:tc>
          <w:tcPr>
            <w:tcW w:type="dxa" w:w="2608"/>
            <w:shd w:val="clear" w:color="auto" w:fill="D9E2F3"/>
          </w:tcPr>
          <w:p>
            <w:r/>
            <w:r>
              <w:rPr>
                <w:b/>
                <w:sz w:val="19"/>
              </w:rPr>
              <w:t>Solicitud</w:t>
            </w:r>
          </w:p>
        </w:tc>
        <w:tc>
          <w:tcPr>
            <w:tcW w:type="dxa" w:w="3685"/>
            <w:shd w:val="clear" w:color="auto" w:fill="D9E2F3"/>
          </w:tcPr>
          <w:p>
            <w:r/>
            <w:r>
              <w:rPr>
                <w:b/>
                <w:sz w:val="19"/>
              </w:rPr>
              <w:t>Respuesta</w:t>
            </w:r>
          </w:p>
        </w:tc>
      </w:tr>
      <w:tr>
        <w:trPr>
          <w:cantSplit w:val="true"/>
        </w:trPr>
        <w:tc>
          <w:tcPr>
            <w:tcW w:type="dxa" w:w="2608"/>
          </w:tcPr>
          <w:p>
            <w:pPr>
              <w:spacing w:after="40"/>
            </w:pPr>
            <w:r/>
            <w:r>
              <w:rPr>
                <w:sz w:val="19"/>
              </w:rPr>
              <w:t>GET /health</w:t>
            </w:r>
          </w:p>
        </w:tc>
        <w:tc>
          <w:tcPr>
            <w:tcW w:type="dxa" w:w="1020"/>
          </w:tcPr>
          <w:p>
            <w:pPr>
              <w:spacing w:after="40"/>
            </w:pPr>
            <w:r/>
            <w:r>
              <w:rPr>
                <w:sz w:val="19"/>
              </w:rPr>
              <w:t>Público</w:t>
            </w:r>
          </w:p>
        </w:tc>
        <w:tc>
          <w:tcPr>
            <w:tcW w:type="dxa" w:w="2608"/>
          </w:tcPr>
          <w:p>
            <w:pPr>
              <w:spacing w:after="40"/>
            </w:pPr>
            <w:r/>
            <w:r>
              <w:rPr>
                <w:sz w:val="19"/>
              </w:rPr>
              <w:t>—</w:t>
            </w:r>
          </w:p>
        </w:tc>
        <w:tc>
          <w:tcPr>
            <w:tcW w:type="dxa" w:w="3685"/>
          </w:tcPr>
          <w:p>
            <w:pPr>
              <w:spacing w:after="40"/>
            </w:pPr>
            <w:r/>
            <w:r>
              <w:rPr>
                <w:sz w:val="19"/>
              </w:rPr>
              <w:t>Estado del servicio</w:t>
            </w:r>
          </w:p>
        </w:tc>
      </w:tr>
      <w:tr>
        <w:trPr>
          <w:cantSplit w:val="true"/>
        </w:trPr>
        <w:tc>
          <w:tcPr>
            <w:tcW w:type="dxa" w:w="2608"/>
          </w:tcPr>
          <w:p>
            <w:pPr>
              <w:spacing w:after="40"/>
            </w:pPr>
            <w:r/>
            <w:r>
              <w:rPr>
                <w:sz w:val="19"/>
              </w:rPr>
              <w:t>POST /api/auth/register</w:t>
            </w:r>
          </w:p>
        </w:tc>
        <w:tc>
          <w:tcPr>
            <w:tcW w:type="dxa" w:w="1020"/>
          </w:tcPr>
          <w:p>
            <w:pPr>
              <w:spacing w:after="40"/>
            </w:pPr>
            <w:r/>
            <w:r>
              <w:rPr>
                <w:sz w:val="19"/>
              </w:rPr>
              <w:t>Público</w:t>
            </w:r>
          </w:p>
        </w:tc>
        <w:tc>
          <w:tcPr>
            <w:tcW w:type="dxa" w:w="2608"/>
          </w:tcPr>
          <w:p>
            <w:pPr>
              <w:spacing w:after="40"/>
            </w:pPr>
            <w:r/>
            <w:r>
              <w:rPr>
                <w:sz w:val="19"/>
              </w:rPr>
              <w:t>name, email, password</w:t>
            </w:r>
          </w:p>
        </w:tc>
        <w:tc>
          <w:tcPr>
            <w:tcW w:type="dxa" w:w="3685"/>
          </w:tcPr>
          <w:p>
            <w:pPr>
              <w:spacing w:after="40"/>
            </w:pPr>
            <w:r/>
            <w:r>
              <w:rPr>
                <w:sz w:val="19"/>
              </w:rPr>
              <w:t>201 con id, name, email, role y active del usuario creado</w:t>
            </w:r>
          </w:p>
        </w:tc>
      </w:tr>
      <w:tr>
        <w:trPr>
          <w:cantSplit w:val="true"/>
        </w:trPr>
        <w:tc>
          <w:tcPr>
            <w:tcW w:type="dxa" w:w="2608"/>
          </w:tcPr>
          <w:p>
            <w:pPr>
              <w:spacing w:after="40"/>
            </w:pPr>
            <w:r/>
            <w:r>
              <w:rPr>
                <w:sz w:val="19"/>
              </w:rPr>
              <w:t>POST /api/auth/login</w:t>
            </w:r>
          </w:p>
        </w:tc>
        <w:tc>
          <w:tcPr>
            <w:tcW w:type="dxa" w:w="1020"/>
          </w:tcPr>
          <w:p>
            <w:pPr>
              <w:spacing w:after="40"/>
            </w:pPr>
            <w:r/>
            <w:r>
              <w:rPr>
                <w:sz w:val="19"/>
              </w:rPr>
              <w:t>Público</w:t>
            </w:r>
          </w:p>
        </w:tc>
        <w:tc>
          <w:tcPr>
            <w:tcW w:type="dxa" w:w="2608"/>
          </w:tcPr>
          <w:p>
            <w:pPr>
              <w:spacing w:after="40"/>
            </w:pPr>
            <w:r/>
            <w:r>
              <w:rPr>
                <w:sz w:val="19"/>
              </w:rPr>
              <w:t>email, password</w:t>
            </w:r>
          </w:p>
        </w:tc>
        <w:tc>
          <w:tcPr>
            <w:tcW w:type="dxa" w:w="3685"/>
          </w:tcPr>
          <w:p>
            <w:pPr>
              <w:spacing w:after="40"/>
            </w:pPr>
            <w:r/>
            <w:r>
              <w:rPr>
                <w:sz w:val="19"/>
              </w:rPr>
              <w:t>200 con token, tokenType, expiresAt y los datos del usuario</w:t>
            </w:r>
          </w:p>
        </w:tc>
      </w:tr>
      <w:tr>
        <w:trPr>
          <w:cantSplit w:val="true"/>
        </w:trPr>
        <w:tc>
          <w:tcPr>
            <w:tcW w:type="dxa" w:w="2608"/>
          </w:tcPr>
          <w:p>
            <w:pPr>
              <w:spacing w:after="40"/>
            </w:pPr>
            <w:r/>
            <w:r>
              <w:rPr>
                <w:sz w:val="19"/>
              </w:rPr>
              <w:t>GET /api/routes</w:t>
            </w:r>
          </w:p>
        </w:tc>
        <w:tc>
          <w:tcPr>
            <w:tcW w:type="dxa" w:w="1020"/>
          </w:tcPr>
          <w:p>
            <w:pPr>
              <w:spacing w:after="40"/>
            </w:pPr>
            <w:r/>
            <w:r>
              <w:rPr>
                <w:sz w:val="19"/>
              </w:rPr>
              <w:t>Público</w:t>
            </w:r>
          </w:p>
        </w:tc>
        <w:tc>
          <w:tcPr>
            <w:tcW w:type="dxa" w:w="2608"/>
          </w:tcPr>
          <w:p>
            <w:pPr>
              <w:spacing w:after="40"/>
            </w:pPr>
            <w:r/>
            <w:r>
              <w:rPr>
                <w:sz w:val="19"/>
              </w:rPr>
              <w:t>—</w:t>
            </w:r>
          </w:p>
        </w:tc>
        <w:tc>
          <w:tcPr>
            <w:tcW w:type="dxa" w:w="3685"/>
          </w:tcPr>
          <w:p>
            <w:pPr>
              <w:spacing w:after="40"/>
            </w:pPr>
            <w:r/>
            <w:r>
              <w:rPr>
                <w:sz w:val="19"/>
              </w:rPr>
              <w:t>Lista de rutas activas con barrios y tarifas</w:t>
            </w:r>
          </w:p>
        </w:tc>
      </w:tr>
      <w:tr>
        <w:trPr>
          <w:cantSplit w:val="true"/>
        </w:trPr>
        <w:tc>
          <w:tcPr>
            <w:tcW w:type="dxa" w:w="2608"/>
          </w:tcPr>
          <w:p>
            <w:pPr>
              <w:spacing w:after="40"/>
            </w:pPr>
            <w:r/>
            <w:r>
              <w:rPr>
                <w:sz w:val="19"/>
              </w:rPr>
              <w:t>GET /api/routes/{id}</w:t>
            </w:r>
          </w:p>
        </w:tc>
        <w:tc>
          <w:tcPr>
            <w:tcW w:type="dxa" w:w="1020"/>
          </w:tcPr>
          <w:p>
            <w:pPr>
              <w:spacing w:after="40"/>
            </w:pPr>
            <w:r/>
            <w:r>
              <w:rPr>
                <w:sz w:val="19"/>
              </w:rPr>
              <w:t>Público</w:t>
            </w:r>
          </w:p>
        </w:tc>
        <w:tc>
          <w:tcPr>
            <w:tcW w:type="dxa" w:w="2608"/>
          </w:tcPr>
          <w:p>
            <w:pPr>
              <w:spacing w:after="40"/>
            </w:pPr>
            <w:r/>
            <w:r>
              <w:rPr>
                <w:sz w:val="19"/>
              </w:rPr>
              <w:t>—</w:t>
            </w:r>
          </w:p>
        </w:tc>
        <w:tc>
          <w:tcPr>
            <w:tcW w:type="dxa" w:w="3685"/>
          </w:tcPr>
          <w:p>
            <w:pPr>
              <w:spacing w:after="40"/>
            </w:pPr>
            <w:r/>
            <w:r>
              <w:rPr>
                <w:sz w:val="19"/>
              </w:rPr>
              <w:t>Detalle de una ruta activa</w:t>
            </w:r>
          </w:p>
        </w:tc>
      </w:tr>
      <w:tr>
        <w:trPr>
          <w:cantSplit w:val="true"/>
        </w:trPr>
        <w:tc>
          <w:tcPr>
            <w:tcW w:type="dxa" w:w="2608"/>
          </w:tcPr>
          <w:p>
            <w:pPr>
              <w:spacing w:after="40"/>
            </w:pPr>
            <w:r/>
            <w:r>
              <w:rPr>
                <w:sz w:val="19"/>
              </w:rPr>
              <w:t>GET /api/users/me</w:t>
            </w:r>
          </w:p>
        </w:tc>
        <w:tc>
          <w:tcPr>
            <w:tcW w:type="dxa" w:w="1020"/>
          </w:tcPr>
          <w:p>
            <w:pPr>
              <w:spacing w:after="40"/>
            </w:pPr>
            <w:r/>
            <w:r>
              <w:rPr>
                <w:sz w:val="19"/>
              </w:rPr>
              <w:t>JWT</w:t>
            </w:r>
          </w:p>
        </w:tc>
        <w:tc>
          <w:tcPr>
            <w:tcW w:type="dxa" w:w="2608"/>
          </w:tcPr>
          <w:p>
            <w:pPr>
              <w:spacing w:after="40"/>
            </w:pPr>
            <w:r/>
            <w:r>
              <w:rPr>
                <w:sz w:val="19"/>
              </w:rPr>
              <w:t>—</w:t>
            </w:r>
          </w:p>
        </w:tc>
        <w:tc>
          <w:tcPr>
            <w:tcW w:type="dxa" w:w="3685"/>
          </w:tcPr>
          <w:p>
            <w:pPr>
              <w:spacing w:after="40"/>
            </w:pPr>
            <w:r/>
            <w:r>
              <w:rPr>
                <w:sz w:val="19"/>
              </w:rPr>
              <w:t>Perfil: id, name, email, phone, role</w:t>
            </w:r>
          </w:p>
        </w:tc>
      </w:tr>
      <w:tr>
        <w:trPr>
          <w:cantSplit w:val="true"/>
        </w:trPr>
        <w:tc>
          <w:tcPr>
            <w:tcW w:type="dxa" w:w="2608"/>
          </w:tcPr>
          <w:p>
            <w:pPr>
              <w:spacing w:after="40"/>
            </w:pPr>
            <w:r/>
            <w:r>
              <w:rPr>
                <w:sz w:val="19"/>
              </w:rPr>
              <w:t>PUT /api/users/me</w:t>
            </w:r>
          </w:p>
        </w:tc>
        <w:tc>
          <w:tcPr>
            <w:tcW w:type="dxa" w:w="1020"/>
          </w:tcPr>
          <w:p>
            <w:pPr>
              <w:spacing w:after="40"/>
            </w:pPr>
            <w:r/>
            <w:r>
              <w:rPr>
                <w:sz w:val="19"/>
              </w:rPr>
              <w:t>JWT</w:t>
            </w:r>
          </w:p>
        </w:tc>
        <w:tc>
          <w:tcPr>
            <w:tcW w:type="dxa" w:w="2608"/>
          </w:tcPr>
          <w:p>
            <w:pPr>
              <w:spacing w:after="40"/>
            </w:pPr>
            <w:r/>
            <w:r>
              <w:rPr>
                <w:sz w:val="19"/>
              </w:rPr>
              <w:t>name, email, phone</w:t>
            </w:r>
          </w:p>
        </w:tc>
        <w:tc>
          <w:tcPr>
            <w:tcW w:type="dxa" w:w="3685"/>
          </w:tcPr>
          <w:p>
            <w:pPr>
              <w:spacing w:after="40"/>
            </w:pPr>
            <w:r/>
            <w:r>
              <w:rPr>
                <w:sz w:val="19"/>
              </w:rPr>
              <w:t>Perfil actualizado</w:t>
            </w:r>
          </w:p>
        </w:tc>
      </w:tr>
      <w:tr>
        <w:trPr>
          <w:cantSplit w:val="true"/>
        </w:trPr>
        <w:tc>
          <w:tcPr>
            <w:tcW w:type="dxa" w:w="2608"/>
          </w:tcPr>
          <w:p>
            <w:pPr>
              <w:spacing w:after="40"/>
            </w:pPr>
            <w:r/>
            <w:r>
              <w:rPr>
                <w:sz w:val="19"/>
              </w:rPr>
              <w:t>PUT /api/users/me/password</w:t>
            </w:r>
          </w:p>
        </w:tc>
        <w:tc>
          <w:tcPr>
            <w:tcW w:type="dxa" w:w="1020"/>
          </w:tcPr>
          <w:p>
            <w:pPr>
              <w:spacing w:after="40"/>
            </w:pPr>
            <w:r/>
            <w:r>
              <w:rPr>
                <w:sz w:val="19"/>
              </w:rPr>
              <w:t>JWT</w:t>
            </w:r>
          </w:p>
        </w:tc>
        <w:tc>
          <w:tcPr>
            <w:tcW w:type="dxa" w:w="2608"/>
          </w:tcPr>
          <w:p>
            <w:pPr>
              <w:spacing w:after="40"/>
            </w:pPr>
            <w:r/>
            <w:r>
              <w:rPr>
                <w:sz w:val="19"/>
              </w:rPr>
              <w:t>currentPassword, newPassword</w:t>
            </w:r>
          </w:p>
        </w:tc>
        <w:tc>
          <w:tcPr>
            <w:tcW w:type="dxa" w:w="3685"/>
          </w:tcPr>
          <w:p>
            <w:pPr>
              <w:spacing w:after="40"/>
            </w:pPr>
            <w:r/>
            <w:r>
              <w:rPr>
                <w:sz w:val="19"/>
              </w:rPr>
              <w:t>Cambio de contraseña (exige la actual)</w:t>
            </w:r>
          </w:p>
        </w:tc>
      </w:tr>
    </w:tbl>
    <w:p>
      <w:pPr>
        <w:spacing w:after="80"/>
      </w:pPr>
    </w:p>
    <w:p>
      <w:r>
        <w:rPr>
          <w:b w:val="0"/>
          <w:i w:val="0"/>
        </w:rPr>
        <w:t>Todo lo que no está en la lista de rutas públicas exige un token JWT en el encabezado Authorization: Bearer. Un token vencido o ausente devuelve un error JSON gestionado por el manejador de errores del backend.</w:t>
      </w:r>
    </w:p>
    <w:p>
      <w:pPr>
        <w:pStyle w:val="Heading1"/>
      </w:pPr>
      <w:r>
        <w:t>Anexo E. Métricas de calidad</w:t>
      </w:r>
    </w:p>
    <w:p>
      <w:r>
        <w:rPr>
          <w:b w:val="0"/>
          <w:i w:val="0"/>
        </w:rPr>
        <w:t>Una métrica por atributo ISO/IEC 25010, cada una con su instrumento. Se separa lo que ya está instrumentado de lo que todavía no se puede medir.</w:t>
      </w:r>
    </w:p>
    <w:tbl>
      <w:tblPr>
        <w:tblStyle w:val="TableGrid"/>
        <w:tblW w:type="auto" w:w="0"/>
        <w:jc w:val="center"/>
        <w:tblLayout w:type="fixed"/>
        <w:tblLook w:firstColumn="1" w:firstRow="1" w:lastColumn="0" w:lastRow="0" w:noHBand="0" w:noVBand="1" w:val="04A0"/>
      </w:tblPr>
      <w:tblGrid>
        <w:gridCol w:w="1474"/>
        <w:gridCol w:w="2835"/>
        <w:gridCol w:w="2381"/>
        <w:gridCol w:w="3231"/>
      </w:tblGrid>
      <w:tr>
        <w:trPr>
          <w:cantSplit w:val="true"/>
          <w:tblHeader w:val="true"/>
        </w:trPr>
        <w:tc>
          <w:tcPr>
            <w:tcW w:type="dxa" w:w="1474"/>
            <w:shd w:val="clear" w:color="auto" w:fill="D9E2F3"/>
          </w:tcPr>
          <w:p>
            <w:r/>
            <w:r>
              <w:rPr>
                <w:b/>
                <w:sz w:val="18"/>
              </w:rPr>
              <w:t>Atributo</w:t>
            </w:r>
          </w:p>
        </w:tc>
        <w:tc>
          <w:tcPr>
            <w:tcW w:type="dxa" w:w="2835"/>
            <w:shd w:val="clear" w:color="auto" w:fill="D9E2F3"/>
          </w:tcPr>
          <w:p>
            <w:r/>
            <w:r>
              <w:rPr>
                <w:b/>
                <w:sz w:val="18"/>
              </w:rPr>
              <w:t>Métrica comprometida</w:t>
            </w:r>
          </w:p>
        </w:tc>
        <w:tc>
          <w:tcPr>
            <w:tcW w:type="dxa" w:w="2381"/>
            <w:shd w:val="clear" w:color="auto" w:fill="D9E2F3"/>
          </w:tcPr>
          <w:p>
            <w:r/>
            <w:r>
              <w:rPr>
                <w:b/>
                <w:sz w:val="18"/>
              </w:rPr>
              <w:t>Instrumento</w:t>
            </w:r>
          </w:p>
        </w:tc>
        <w:tc>
          <w:tcPr>
            <w:tcW w:type="dxa" w:w="3231"/>
            <w:shd w:val="clear" w:color="auto" w:fill="D9E2F3"/>
          </w:tcPr>
          <w:p>
            <w:r/>
            <w:r>
              <w:rPr>
                <w:b/>
                <w:sz w:val="18"/>
              </w:rPr>
              <w:t>Estado a 28/09/2026</w:t>
            </w:r>
          </w:p>
        </w:tc>
      </w:tr>
      <w:tr>
        <w:trPr>
          <w:cantSplit w:val="true"/>
        </w:trPr>
        <w:tc>
          <w:tcPr>
            <w:tcW w:type="dxa" w:w="1474"/>
          </w:tcPr>
          <w:p>
            <w:pPr>
              <w:spacing w:after="40"/>
            </w:pPr>
            <w:r/>
            <w:r>
              <w:rPr>
                <w:sz w:val="18"/>
              </w:rPr>
              <w:t>Rendimiento</w:t>
            </w:r>
          </w:p>
        </w:tc>
        <w:tc>
          <w:tcPr>
            <w:tcW w:type="dxa" w:w="2835"/>
          </w:tcPr>
          <w:p>
            <w:pPr>
              <w:spacing w:after="40"/>
            </w:pPr>
            <w:r/>
            <w:r>
              <w:rPr>
                <w:sz w:val="18"/>
              </w:rPr>
              <w:t>p95 &lt; 8 s en /api/routes/search; LCP &lt; 2,5 s; bundle GeoJSON ≤ 1 MB gzip</w:t>
            </w:r>
          </w:p>
        </w:tc>
        <w:tc>
          <w:tcPr>
            <w:tcW w:type="dxa" w:w="2381"/>
          </w:tcPr>
          <w:p>
            <w:pPr>
              <w:spacing w:after="40"/>
            </w:pPr>
            <w:r/>
            <w:r>
              <w:rPr>
                <w:sz w:val="18"/>
              </w:rPr>
              <w:t>Actuator + Micrometer; Lighthouse en CI</w:t>
            </w:r>
          </w:p>
        </w:tc>
        <w:tc>
          <w:tcPr>
            <w:tcW w:type="dxa" w:w="3231"/>
          </w:tcPr>
          <w:p>
            <w:pPr>
              <w:spacing w:after="40"/>
            </w:pPr>
            <w:r/>
            <w:r>
              <w:rPr>
                <w:sz w:val="18"/>
              </w:rPr>
              <w:t>No medible: el endpoint de búsqueda no existe (Sprint 4).</w:t>
            </w:r>
          </w:p>
        </w:tc>
      </w:tr>
      <w:tr>
        <w:trPr>
          <w:cantSplit w:val="true"/>
        </w:trPr>
        <w:tc>
          <w:tcPr>
            <w:tcW w:type="dxa" w:w="1474"/>
          </w:tcPr>
          <w:p>
            <w:pPr>
              <w:spacing w:after="40"/>
            </w:pPr>
            <w:r/>
            <w:r>
              <w:rPr>
                <w:sz w:val="18"/>
              </w:rPr>
              <w:t>Disponibilidad</w:t>
            </w:r>
          </w:p>
        </w:tc>
        <w:tc>
          <w:tcPr>
            <w:tcW w:type="dxa" w:w="2835"/>
          </w:tcPr>
          <w:p>
            <w:pPr>
              <w:spacing w:after="40"/>
            </w:pPr>
            <w:r/>
            <w:r>
              <w:rPr>
                <w:sz w:val="18"/>
              </w:rPr>
              <w:t>≥ 95 % de latidos en horario hábil, con cold start; RPO &lt; 24 h</w:t>
            </w:r>
          </w:p>
        </w:tc>
        <w:tc>
          <w:tcPr>
            <w:tcW w:type="dxa" w:w="2381"/>
          </w:tcPr>
          <w:p>
            <w:pPr>
              <w:spacing w:after="40"/>
            </w:pPr>
            <w:r/>
            <w:r>
              <w:rPr>
                <w:sz w:val="18"/>
              </w:rPr>
              <w:t>UptimeRobot; backup diario de Supabase</w:t>
            </w:r>
          </w:p>
        </w:tc>
        <w:tc>
          <w:tcPr>
            <w:tcW w:type="dxa" w:w="3231"/>
          </w:tcPr>
          <w:p>
            <w:pPr>
              <w:spacing w:after="40"/>
            </w:pPr>
            <w:r/>
            <w:r>
              <w:rPr>
                <w:sz w:val="18"/>
              </w:rPr>
              <w:t>No medible: PROD no está desplegado (Sprint 3).</w:t>
            </w:r>
          </w:p>
        </w:tc>
      </w:tr>
      <w:tr>
        <w:trPr>
          <w:cantSplit w:val="true"/>
        </w:trPr>
        <w:tc>
          <w:tcPr>
            <w:tcW w:type="dxa" w:w="1474"/>
          </w:tcPr>
          <w:p>
            <w:pPr>
              <w:spacing w:after="40"/>
            </w:pPr>
            <w:r/>
            <w:r>
              <w:rPr>
                <w:sz w:val="18"/>
              </w:rPr>
              <w:t>Mantenibilidad</w:t>
            </w:r>
          </w:p>
        </w:tc>
        <w:tc>
          <w:tcPr>
            <w:tcW w:type="dxa" w:w="2835"/>
          </w:tcPr>
          <w:p>
            <w:pPr>
              <w:spacing w:after="40"/>
            </w:pPr>
            <w:r/>
            <w:r>
              <w:rPr>
                <w:sz w:val="18"/>
              </w:rPr>
              <w:t>0 violaciones hexagonales; ≥ 70 % de cobertura</w:t>
            </w:r>
          </w:p>
        </w:tc>
        <w:tc>
          <w:tcPr>
            <w:tcW w:type="dxa" w:w="2381"/>
          </w:tcPr>
          <w:p>
            <w:pPr>
              <w:spacing w:after="40"/>
            </w:pPr>
            <w:r/>
            <w:r>
              <w:rPr>
                <w:sz w:val="18"/>
              </w:rPr>
              <w:t>ArchUnit en CI; JaCoCo bloqueante</w:t>
            </w:r>
          </w:p>
        </w:tc>
        <w:tc>
          <w:tcPr>
            <w:tcW w:type="dxa" w:w="3231"/>
          </w:tcPr>
          <w:p>
            <w:pPr>
              <w:spacing w:after="40"/>
            </w:pPr>
            <w:r/>
            <w:r>
              <w:rPr>
                <w:sz w:val="18"/>
              </w:rPr>
              <w:t>Instrumentado: 2 reglas ArchUnit y umbral 0,70 sobre domain y application en mvn verify. El porcentaje real no se midió al redactar este documento.</w:t>
            </w:r>
          </w:p>
        </w:tc>
      </w:tr>
      <w:tr>
        <w:trPr>
          <w:cantSplit w:val="true"/>
        </w:trPr>
        <w:tc>
          <w:tcPr>
            <w:tcW w:type="dxa" w:w="1474"/>
          </w:tcPr>
          <w:p>
            <w:pPr>
              <w:spacing w:after="40"/>
            </w:pPr>
            <w:r/>
            <w:r>
              <w:rPr>
                <w:sz w:val="18"/>
              </w:rPr>
              <w:t>Usabilidad</w:t>
            </w:r>
          </w:p>
        </w:tc>
        <w:tc>
          <w:tcPr>
            <w:tcW w:type="dxa" w:w="2835"/>
          </w:tcPr>
          <w:p>
            <w:pPr>
              <w:spacing w:after="40"/>
            </w:pPr>
            <w:r/>
            <w:r>
              <w:rPr>
                <w:sz w:val="18"/>
              </w:rPr>
              <w:t>≤ 4 acciones y éxito ≥ 80 % al primer intento</w:t>
            </w:r>
          </w:p>
        </w:tc>
        <w:tc>
          <w:tcPr>
            <w:tcW w:type="dxa" w:w="2381"/>
          </w:tcPr>
          <w:p>
            <w:pPr>
              <w:spacing w:after="40"/>
            </w:pPr>
            <w:r/>
            <w:r>
              <w:rPr>
                <w:sz w:val="18"/>
              </w:rPr>
              <w:t>Prueba con ≥ 5 usuarios externos</w:t>
            </w:r>
          </w:p>
        </w:tc>
        <w:tc>
          <w:tcPr>
            <w:tcW w:type="dxa" w:w="3231"/>
          </w:tcPr>
          <w:p>
            <w:pPr>
              <w:spacing w:after="40"/>
            </w:pPr>
            <w:r/>
            <w:r>
              <w:rPr>
                <w:sz w:val="18"/>
              </w:rPr>
              <w:t>No realizada.</w:t>
            </w:r>
          </w:p>
        </w:tc>
      </w:tr>
      <w:tr>
        <w:trPr>
          <w:cantSplit w:val="true"/>
        </w:trPr>
        <w:tc>
          <w:tcPr>
            <w:tcW w:type="dxa" w:w="1474"/>
          </w:tcPr>
          <w:p>
            <w:pPr>
              <w:spacing w:after="40"/>
            </w:pPr>
            <w:r/>
            <w:r>
              <w:rPr>
                <w:sz w:val="18"/>
              </w:rPr>
              <w:t>Seguridad</w:t>
            </w:r>
          </w:p>
        </w:tc>
        <w:tc>
          <w:tcPr>
            <w:tcW w:type="dxa" w:w="2835"/>
          </w:tcPr>
          <w:p>
            <w:pPr>
              <w:spacing w:after="40"/>
            </w:pPr>
            <w:r/>
            <w:r>
              <w:rPr>
                <w:sz w:val="18"/>
              </w:rPr>
              <w:t>0 vulnerabilidades CVSS ≥ 7 sin suprimir, con las supresiones declaradas</w:t>
            </w:r>
          </w:p>
        </w:tc>
        <w:tc>
          <w:tcPr>
            <w:tcW w:type="dxa" w:w="2381"/>
          </w:tcPr>
          <w:p>
            <w:pPr>
              <w:spacing w:after="40"/>
            </w:pPr>
            <w:r/>
            <w:r>
              <w:rPr>
                <w:sz w:val="18"/>
              </w:rPr>
              <w:t>OWASP Dependency-Check (failBuildOnCVSS=7) + análisis estático</w:t>
            </w:r>
          </w:p>
        </w:tc>
        <w:tc>
          <w:tcPr>
            <w:tcW w:type="dxa" w:w="3231"/>
          </w:tcPr>
          <w:p>
            <w:pPr>
              <w:spacing w:after="40"/>
            </w:pPr>
            <w:r/>
            <w:r>
              <w:rPr>
                <w:sz w:val="18"/>
              </w:rPr>
              <w:t>2 bloques de supresión que cubren 15 CVE, todos con revisión el 15/01/2027. npm audit del frontend: 0 vulnerabilidades.</w:t>
            </w:r>
          </w:p>
        </w:tc>
      </w:tr>
    </w:tbl>
    <w:p>
      <w:pPr>
        <w:spacing w:after="80"/>
      </w:pPr>
    </w:p>
    <w:p>
      <w:r>
        <w:rPr>
          <w:b w:val="0"/>
          <w:i/>
          <w:sz w:val="20"/>
        </w:rPr>
        <w:t>Nota sobre RNF-05: el texto del requisito habla de 14 hallazgos sin versión corregida y el archivo de supresiones lista 15 identificadores CVE; la diferencia no está conciliada y se revisa en el próximo sprint.</w:t>
      </w:r>
    </w:p>
    <w:p>
      <w:pPr>
        <w:pStyle w:val="Heading1"/>
      </w:pPr>
      <w:r>
        <w:t>Anexo F. Estado de avance, problemas y próximos pasos</w:t>
      </w:r>
    </w:p>
    <w:p>
      <w:pPr>
        <w:pStyle w:val="Heading2"/>
      </w:pPr>
      <w:r>
        <w:t>F.1 Avance por sprint</w:t>
      </w:r>
    </w:p>
    <w:tbl>
      <w:tblPr>
        <w:tblStyle w:val="TableGrid"/>
        <w:tblW w:type="auto" w:w="0"/>
        <w:jc w:val="center"/>
        <w:tblLayout w:type="fixed"/>
        <w:tblLook w:firstColumn="1" w:firstRow="1" w:lastColumn="0" w:lastRow="0" w:noHBand="0" w:noVBand="1" w:val="04A0"/>
      </w:tblPr>
      <w:tblGrid>
        <w:gridCol w:w="1474"/>
        <w:gridCol w:w="1701"/>
        <w:gridCol w:w="6747"/>
      </w:tblGrid>
      <w:tr>
        <w:trPr>
          <w:cantSplit w:val="true"/>
          <w:tblHeader w:val="true"/>
        </w:trPr>
        <w:tc>
          <w:tcPr>
            <w:tcW w:type="dxa" w:w="1474"/>
            <w:shd w:val="clear" w:color="auto" w:fill="D9E2F3"/>
          </w:tcPr>
          <w:p>
            <w:r/>
            <w:r>
              <w:rPr>
                <w:b/>
                <w:sz w:val="19"/>
              </w:rPr>
              <w:t>Sprint</w:t>
            </w:r>
          </w:p>
        </w:tc>
        <w:tc>
          <w:tcPr>
            <w:tcW w:type="dxa" w:w="1701"/>
            <w:shd w:val="clear" w:color="auto" w:fill="D9E2F3"/>
          </w:tcPr>
          <w:p>
            <w:r/>
            <w:r>
              <w:rPr>
                <w:b/>
                <w:sz w:val="19"/>
              </w:rPr>
              <w:t>Fechas</w:t>
            </w:r>
          </w:p>
        </w:tc>
        <w:tc>
          <w:tcPr>
            <w:tcW w:type="dxa" w:w="6746"/>
            <w:shd w:val="clear" w:color="auto" w:fill="D9E2F3"/>
          </w:tcPr>
          <w:p>
            <w:r/>
            <w:r>
              <w:rPr>
                <w:b/>
                <w:sz w:val="19"/>
              </w:rPr>
              <w:t>Resultado</w:t>
            </w:r>
          </w:p>
        </w:tc>
      </w:tr>
      <w:tr>
        <w:trPr>
          <w:cantSplit w:val="true"/>
        </w:trPr>
        <w:tc>
          <w:tcPr>
            <w:tcW w:type="dxa" w:w="1474"/>
          </w:tcPr>
          <w:p>
            <w:pPr>
              <w:spacing w:after="40"/>
            </w:pPr>
            <w:r/>
            <w:r>
              <w:rPr>
                <w:sz w:val="19"/>
              </w:rPr>
              <w:t>Preparación</w:t>
            </w:r>
          </w:p>
        </w:tc>
        <w:tc>
          <w:tcPr>
            <w:tcW w:type="dxa" w:w="1701"/>
          </w:tcPr>
          <w:p>
            <w:pPr>
              <w:spacing w:after="40"/>
            </w:pPr>
            <w:r/>
            <w:r>
              <w:rPr>
                <w:sz w:val="19"/>
              </w:rPr>
              <w:t>09 al 14/09</w:t>
            </w:r>
          </w:p>
        </w:tc>
        <w:tc>
          <w:tcPr>
            <w:tcW w:type="dxa" w:w="6746"/>
          </w:tcPr>
          <w:p>
            <w:pPr>
              <w:spacing w:after="40"/>
            </w:pPr>
            <w:r/>
            <w:r>
              <w:rPr>
                <w:sz w:val="19"/>
              </w:rPr>
              <w:t>Semana de preparación: no es un sprint y no genera informe.</w:t>
            </w:r>
          </w:p>
        </w:tc>
      </w:tr>
      <w:tr>
        <w:trPr>
          <w:cantSplit w:val="true"/>
        </w:trPr>
        <w:tc>
          <w:tcPr>
            <w:tcW w:type="dxa" w:w="1474"/>
          </w:tcPr>
          <w:p>
            <w:pPr>
              <w:spacing w:after="40"/>
            </w:pPr>
            <w:r/>
            <w:r>
              <w:rPr>
                <w:sz w:val="19"/>
              </w:rPr>
              <w:t>Sprint 1</w:t>
            </w:r>
          </w:p>
        </w:tc>
        <w:tc>
          <w:tcPr>
            <w:tcW w:type="dxa" w:w="1701"/>
          </w:tcPr>
          <w:p>
            <w:pPr>
              <w:spacing w:after="40"/>
            </w:pPr>
            <w:r/>
            <w:r>
              <w:rPr>
                <w:sz w:val="19"/>
              </w:rPr>
              <w:t>15 al 21/09</w:t>
            </w:r>
          </w:p>
        </w:tc>
        <w:tc>
          <w:tcPr>
            <w:tcW w:type="dxa" w:w="6746"/>
          </w:tcPr>
          <w:p>
            <w:pPr>
              <w:spacing w:after="40"/>
            </w:pPr>
            <w:r/>
            <w:r>
              <w:rPr>
                <w:sz w:val="19"/>
              </w:rPr>
              <w:t>2 issues (6 puntos), 0 completados: velocidad 0. El trabajo técnico quedó en ramas sin mergear y la infraestructura no estaba registrada como issues.</w:t>
            </w:r>
          </w:p>
        </w:tc>
      </w:tr>
      <w:tr>
        <w:trPr>
          <w:cantSplit w:val="true"/>
        </w:trPr>
        <w:tc>
          <w:tcPr>
            <w:tcW w:type="dxa" w:w="1474"/>
          </w:tcPr>
          <w:p>
            <w:pPr>
              <w:spacing w:after="40"/>
            </w:pPr>
            <w:r/>
            <w:r>
              <w:rPr>
                <w:sz w:val="19"/>
              </w:rPr>
              <w:t>Sprint 2</w:t>
            </w:r>
          </w:p>
        </w:tc>
        <w:tc>
          <w:tcPr>
            <w:tcW w:type="dxa" w:w="1701"/>
          </w:tcPr>
          <w:p>
            <w:pPr>
              <w:spacing w:after="40"/>
            </w:pPr>
            <w:r/>
            <w:r>
              <w:rPr>
                <w:sz w:val="19"/>
              </w:rPr>
              <w:t>22 al 28/09</w:t>
            </w:r>
          </w:p>
        </w:tc>
        <w:tc>
          <w:tcPr>
            <w:tcW w:type="dxa" w:w="6746"/>
          </w:tcPr>
          <w:p>
            <w:pPr>
              <w:spacing w:after="40"/>
            </w:pPr>
            <w:r/>
            <w:r>
              <w:rPr>
                <w:sz w:val="19"/>
              </w:rPr>
              <w:t>17 de 17 puntos en Done según Jira (registro, login, catálogo, RNF-03, RNF-05, RNF-06) y 8 tareas de infraestructura cerradas. El comité es el lunes 28/09 a las 2:00 pm.</w:t>
            </w:r>
          </w:p>
        </w:tc>
      </w:tr>
    </w:tbl>
    <w:p>
      <w:pPr>
        <w:spacing w:after="80"/>
      </w:pPr>
    </w:p>
    <w:p>
      <w:pPr>
        <w:pStyle w:val="Heading2"/>
      </w:pPr>
      <w:r>
        <w:t>F.2 Problemas encontrados</w:t>
      </w:r>
    </w:p>
    <w:p>
      <w:pPr>
        <w:pStyle w:val="ListBullet"/>
      </w:pPr>
      <w:r>
        <w:t>El Sprint 1 cerró vacío sin que nadie lo notara porque la infraestructura no figuraba en Jira; se corrigió creando 9 tareas visibles.</w:t>
      </w:r>
    </w:p>
    <w:p>
      <w:pPr>
        <w:pStyle w:val="ListBullet"/>
      </w:pPr>
      <w:r>
        <w:t>Cuatro subtareas figuraban como terminadas sin estarlo; se devolvieron a To Do. Propuesta para el Sprint 3, pendiente de acordar entre ambos: cerrar un issue solo con su PR mergeado y el CI en verde.</w:t>
      </w:r>
    </w:p>
    <w:p>
      <w:pPr>
        <w:pStyle w:val="ListBullet"/>
      </w:pPr>
      <w:r>
        <w:t>El umbral de JaCoCo (70 %) hacía fallar el propio build porque no había pruebas reales; no se bajó el número, se escribieron las pruebas (SCRUM-163).</w:t>
      </w:r>
    </w:p>
    <w:p>
      <w:pPr>
        <w:pStyle w:val="ListBullet"/>
      </w:pPr>
      <w:r>
        <w:t>El archivo de supresiones OWASP tuvo un error de sintaxis XML durante cuatro días y el job de seguridad estuvo en rojo sin que la causa fuera evidente; por eso ahora el XML se valida en un paso propio antes del escaneo.</w:t>
      </w:r>
    </w:p>
    <w:p>
      <w:pPr>
        <w:pStyle w:val="ListBullet"/>
      </w:pPr>
      <w:r>
        <w:t>El frontend necesita legacy-peer-deps=true por un desfase de parche entre @angular/service-worker y @angular/core; es deuda declarada.</w:t>
      </w:r>
    </w:p>
    <w:p>
      <w:pPr>
        <w:pStyle w:val="Heading2"/>
      </w:pPr>
      <w:r>
        <w:t>F.3 Próximos pasos</w:t>
      </w:r>
    </w:p>
    <w:p>
      <w:pPr>
        <w:pStyle w:val="ListBullet"/>
      </w:pPr>
      <w:r>
        <w:t>Mergear el PR de RF-03 (SCRUM-14) a main del backend y del frontend.</w:t>
      </w:r>
    </w:p>
    <w:p>
      <w:pPr>
        <w:pStyle w:val="ListBullet"/>
      </w:pPr>
      <w:r>
        <w:t>Sprint 3 (29/09 al 05/10): despliegue real en Vercel y Render con sus proyectos Supabase de PRE y PROD (SCRUM-128); bloqueo por intentos fallidos (SCRUM-155).</w:t>
      </w:r>
    </w:p>
    <w:p>
      <w:pPr>
        <w:pStyle w:val="ListBullet"/>
      </w:pPr>
      <w:r>
        <w:t>Aplicar las actualizaciones de parche pendientes (ArchUnit 1.5.1, JaCoCo 0.8.15) y decidir con tarjeta propia los saltos mayores (Flyway 13, Spring Boot 4).</w:t>
      </w:r>
    </w:p>
    <w:p>
      <w:pPr>
        <w:pStyle w:val="ListBullet"/>
      </w:pPr>
      <w:r>
        <w:t>Sprint 4 en adelante: búsqueda de ruta con Google Maps, última milla y modo offline, y las pruebas de rendimiento y usabilidad.</w:t>
      </w:r>
    </w:p>
    <w:p>
      <w:pPr>
        <w:pStyle w:val="ListBullet"/>
      </w:pPr>
      <w:r>
        <w:t>Preguntar al docente la fecha del próximo comité: no se deduce.</w:t>
      </w:r>
    </w:p>
    <w:p>
      <w:pPr>
        <w:pStyle w:val="Heading1"/>
      </w:pPr>
      <w:r>
        <w:t>Referencias</w:t>
      </w:r>
    </w:p>
    <w:p>
      <w:r>
        <w:rPr>
          <w:b w:val="0"/>
          <w:i w:val="0"/>
        </w:rPr>
        <w:t>International Organization for Standardization &amp; International Electrotechnical Commission. (2011). ISO/IEC 25010:2011 Systems and software engineering — Systems and software Quality Requirements and Evaluation (SQuaRE) — System and software quality models. ISO/IEC.</w:t>
      </w:r>
    </w:p>
    <w:p>
      <w:r>
        <w:rPr>
          <w:b w:val="0"/>
          <w:i w:val="0"/>
        </w:rPr>
        <w:t>Schwaber, K., &amp; Sutherland, J. (2020). La guía de Scrum. https://scrumguides.org</w:t>
      </w:r>
    </w:p>
    <w:p>
      <w:r>
        <w:rPr>
          <w:b w:val="0"/>
          <w:i w:val="0"/>
        </w:rPr>
        <w:t>Departamento Administrativo Nacional de Estadística [DANE]. Fuente de la población regional estimada (unos 285.000 habitantes) citada en la sección 1: cita exacta pendiente de confirmar por el equipo.</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