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712" w:rsidRDefault="00411712"/>
    <w:p w:rsidR="008814FD" w:rsidRDefault="008814FD" w:rsidP="008814FD">
      <w:pPr>
        <w:jc w:val="center"/>
      </w:pPr>
      <w:r>
        <w:t>FLOWCHART PENDETEKSI KEBAKARAN</w:t>
      </w:r>
    </w:p>
    <w:p w:rsidR="008814FD" w:rsidRDefault="008814FD" w:rsidP="008814FD">
      <w:pPr>
        <w:jc w:val="center"/>
      </w:pPr>
    </w:p>
    <w:p w:rsidR="008814FD" w:rsidRDefault="008814FD" w:rsidP="008814FD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629150" cy="751708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1-03 at 11.46.1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5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FD"/>
    <w:rsid w:val="00411712"/>
    <w:rsid w:val="0088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Aspuri</dc:creator>
  <cp:lastModifiedBy>Aspuri</cp:lastModifiedBy>
  <cp:revision>1</cp:revision>
  <dcterms:created xsi:type="dcterms:W3CDTF">2023-01-03T04:50:00Z</dcterms:created>
  <dcterms:modified xsi:type="dcterms:W3CDTF">2023-01-03T04:56:00Z</dcterms:modified>
</cp:coreProperties>
</file>