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716C" w:rsidRDefault="00CA1E5A">
      <w:pPr>
        <w:pStyle w:val="Title"/>
      </w:pPr>
      <w:r>
        <w:t>FRESHERS EVENT – AGE &amp; ENTRY FEE</w:t>
      </w:r>
      <w:bookmarkStart w:id="0" w:name="_GoBack"/>
      <w:bookmarkEnd w:id="0"/>
    </w:p>
    <w:p w:rsidR="0016716C" w:rsidRDefault="00CA1E5A">
      <w:r>
        <w:rPr>
          <w:b/>
        </w:rPr>
        <w:t>LECTURER MEMORANDUM  |  PYTHON 3 / THONNY  |  25 MARKS</w:t>
      </w:r>
    </w:p>
    <w:p w:rsidR="0016716C" w:rsidRDefault="00CA1E5A">
      <w:r>
        <w:rPr>
          <w:b/>
          <w:color w:val="2F705A"/>
          <w:sz w:val="24"/>
        </w:rPr>
        <w:t>Question 1 – Model answers and marking guide (20 marks)</w:t>
      </w:r>
    </w:p>
    <w:p w:rsidR="0016716C" w:rsidRDefault="00CA1E5A">
      <w:r>
        <w:rPr>
          <w:b/>
          <w:color w:val="2F705A"/>
          <w:sz w:val="24"/>
        </w:rPr>
        <w:t>1.1 IPO model answer</w:t>
      </w:r>
    </w:p>
    <w:tbl>
      <w:tblPr>
        <w:tblStyle w:val="TableGrid"/>
        <w:tblW w:w="0" w:type="auto"/>
        <w:jc w:val="center"/>
        <w:tblLook w:val="04A0" w:firstRow="1" w:lastRow="0" w:firstColumn="1" w:lastColumn="0" w:noHBand="0" w:noVBand="1"/>
      </w:tblPr>
      <w:tblGrid>
        <w:gridCol w:w="2231"/>
        <w:gridCol w:w="4746"/>
        <w:gridCol w:w="2949"/>
      </w:tblGrid>
      <w:tr w:rsidR="0016716C">
        <w:trPr>
          <w:jc w:val="center"/>
        </w:trPr>
        <w:tc>
          <w:tcPr>
            <w:tcW w:w="2232" w:type="dxa"/>
            <w:shd w:val="clear" w:color="auto" w:fill="2F705A"/>
          </w:tcPr>
          <w:p w:rsidR="0016716C" w:rsidRDefault="00CA1E5A">
            <w:r>
              <w:rPr>
                <w:b/>
                <w:color w:val="FFFFFF"/>
              </w:rPr>
              <w:t>Input</w:t>
            </w:r>
          </w:p>
        </w:tc>
        <w:tc>
          <w:tcPr>
            <w:tcW w:w="4752" w:type="dxa"/>
            <w:shd w:val="clear" w:color="auto" w:fill="2F705A"/>
          </w:tcPr>
          <w:p w:rsidR="0016716C" w:rsidRDefault="00CA1E5A">
            <w:r>
              <w:rPr>
                <w:b/>
                <w:color w:val="FFFFFF"/>
              </w:rPr>
              <w:t>Process / decisions</w:t>
            </w:r>
          </w:p>
        </w:tc>
        <w:tc>
          <w:tcPr>
            <w:tcW w:w="2952" w:type="dxa"/>
            <w:shd w:val="clear" w:color="auto" w:fill="2F705A"/>
          </w:tcPr>
          <w:p w:rsidR="0016716C" w:rsidRDefault="00CA1E5A">
            <w:r>
              <w:rPr>
                <w:b/>
                <w:color w:val="FFFFFF"/>
              </w:rPr>
              <w:t>Output</w:t>
            </w:r>
          </w:p>
        </w:tc>
      </w:tr>
      <w:tr w:rsidR="0016716C">
        <w:trPr>
          <w:jc w:val="center"/>
        </w:trPr>
        <w:tc>
          <w:tcPr>
            <w:tcW w:w="2232" w:type="dxa"/>
            <w:shd w:val="clear" w:color="auto" w:fill="E8F1EC"/>
            <w:vAlign w:val="center"/>
          </w:tcPr>
          <w:p w:rsidR="0016716C" w:rsidRDefault="00CA1E5A">
            <w:r>
              <w:t>Age (integer; years)</w:t>
            </w:r>
            <w:r w:rsidR="00E91E49">
              <w:rPr>
                <w:rFonts w:ascii="Wingdings" w:eastAsia="Wingdings" w:hAnsi="Wingdings" w:cs="Wingdings"/>
              </w:rPr>
              <w:t></w:t>
            </w:r>
            <w:r w:rsidR="00E91E49">
              <w:rPr>
                <w:rFonts w:ascii="Wingdings" w:eastAsia="Wingdings" w:hAnsi="Wingdings" w:cs="Wingdings"/>
              </w:rPr>
              <w:t></w:t>
            </w:r>
          </w:p>
        </w:tc>
        <w:tc>
          <w:tcPr>
            <w:tcW w:w="4752" w:type="dxa"/>
            <w:shd w:val="clear" w:color="auto" w:fill="E8F1EC"/>
            <w:vAlign w:val="center"/>
          </w:tcPr>
          <w:p w:rsidR="0016716C" w:rsidRDefault="00CA1E5A">
            <w:r>
              <w:t xml:space="preserve">If age &lt; 0: invalid; else if age &lt; </w:t>
            </w:r>
            <w:r>
              <w:t>18: not allowed; else if age &lt;= 25: R50; else: R100</w:t>
            </w:r>
            <w:r w:rsidR="00E91E49">
              <w:rPr>
                <w:rFonts w:ascii="Wingdings" w:eastAsia="Wingdings" w:hAnsi="Wingdings" w:cs="Wingdings"/>
              </w:rPr>
              <w:t></w:t>
            </w:r>
            <w:r w:rsidR="00E91E49">
              <w:rPr>
                <w:rFonts w:ascii="Wingdings" w:eastAsia="Wingdings" w:hAnsi="Wingdings" w:cs="Wingdings"/>
              </w:rPr>
              <w:t></w:t>
            </w:r>
          </w:p>
        </w:tc>
        <w:tc>
          <w:tcPr>
            <w:tcW w:w="2952" w:type="dxa"/>
            <w:shd w:val="clear" w:color="auto" w:fill="E8F1EC"/>
            <w:vAlign w:val="center"/>
          </w:tcPr>
          <w:p w:rsidR="0016716C" w:rsidRDefault="00CA1E5A">
            <w:r>
              <w:t>Eligibility; entrance fee (R) where applicable</w:t>
            </w:r>
            <w:r w:rsidR="00E91E49">
              <w:t xml:space="preserve"> </w:t>
            </w:r>
            <w:r w:rsidR="00E91E49">
              <w:rPr>
                <w:rFonts w:ascii="Wingdings" w:eastAsia="Wingdings" w:hAnsi="Wingdings" w:cs="Wingdings"/>
              </w:rPr>
              <w:t></w:t>
            </w:r>
          </w:p>
        </w:tc>
      </w:tr>
    </w:tbl>
    <w:p w:rsidR="0016716C" w:rsidRDefault="0016716C"/>
    <w:p w:rsidR="0016716C" w:rsidRDefault="00CA1E5A">
      <w:r>
        <w:rPr>
          <w:b/>
          <w:color w:val="2F705A"/>
          <w:sz w:val="24"/>
        </w:rPr>
        <w:t>1.2–1.</w:t>
      </w:r>
      <w:r w:rsidR="00E91E49">
        <w:rPr>
          <w:b/>
          <w:color w:val="2F705A"/>
          <w:sz w:val="24"/>
        </w:rPr>
        <w:t xml:space="preserve">5 Python solution </w:t>
      </w:r>
    </w:p>
    <w:p w:rsidR="0016716C" w:rsidRDefault="00CA1E5A">
      <w:pPr>
        <w:ind w:left="288"/>
      </w:pPr>
      <w:r>
        <w:rPr>
          <w:rFonts w:ascii="Consolas" w:hAnsi="Consolas"/>
          <w:sz w:val="17"/>
        </w:rPr>
        <w:t># Freshers Event Admission and Fee Checker</w:t>
      </w:r>
      <w:r>
        <w:rPr>
          <w:rFonts w:ascii="Consolas" w:hAnsi="Consolas"/>
          <w:sz w:val="17"/>
        </w:rPr>
        <w:br/>
        <w:t>try:</w:t>
      </w:r>
      <w:r>
        <w:rPr>
          <w:rFonts w:ascii="Consolas" w:hAnsi="Consolas"/>
          <w:sz w:val="17"/>
        </w:rPr>
        <w:br/>
        <w:t xml:space="preserve">    age = int(input("Enter student age (years): "))</w:t>
      </w:r>
      <w:r w:rsidR="00E91E49">
        <w:rPr>
          <w:rFonts w:ascii="Consolas" w:hAnsi="Consolas"/>
          <w:sz w:val="17"/>
        </w:rPr>
        <w:t xml:space="preserve"> </w:t>
      </w:r>
      <w:r w:rsidR="00E91E49">
        <w:rPr>
          <w:rFonts w:ascii="Wingdings" w:eastAsia="Wingdings" w:hAnsi="Wingdings" w:cs="Wingdings"/>
        </w:rPr>
        <w:t></w:t>
      </w:r>
      <w:r>
        <w:rPr>
          <w:rFonts w:ascii="Consolas" w:hAnsi="Consolas"/>
          <w:sz w:val="17"/>
        </w:rPr>
        <w:br/>
        <w:t xml:space="preserve">    if age &lt; 0:</w:t>
      </w:r>
      <w:r w:rsidR="00E91E49" w:rsidRPr="00E91E49">
        <w:rPr>
          <w:rFonts w:ascii="Wingdings" w:eastAsia="Wingdings" w:hAnsi="Wingdings" w:cs="Wingdings"/>
        </w:rPr>
        <w:t></w:t>
      </w:r>
      <w:r w:rsidR="00E91E49">
        <w:rPr>
          <w:rFonts w:ascii="Wingdings" w:eastAsia="Wingdings" w:hAnsi="Wingdings" w:cs="Wingdings"/>
        </w:rPr>
        <w:t></w:t>
      </w:r>
      <w:r>
        <w:rPr>
          <w:rFonts w:ascii="Consolas" w:hAnsi="Consolas"/>
          <w:sz w:val="17"/>
        </w:rPr>
        <w:br/>
      </w:r>
      <w:r>
        <w:rPr>
          <w:rFonts w:ascii="Consolas" w:hAnsi="Consolas"/>
          <w:sz w:val="17"/>
        </w:rPr>
        <w:t xml:space="preserve">        print("Invalid age: age cannot be negative.")</w:t>
      </w:r>
      <w:r>
        <w:rPr>
          <w:rFonts w:ascii="Consolas" w:hAnsi="Consolas"/>
          <w:sz w:val="17"/>
        </w:rPr>
        <w:br/>
        <w:t xml:space="preserve">    </w:t>
      </w:r>
      <w:proofErr w:type="spellStart"/>
      <w:r>
        <w:rPr>
          <w:rFonts w:ascii="Consolas" w:hAnsi="Consolas"/>
          <w:sz w:val="17"/>
        </w:rPr>
        <w:t>elif</w:t>
      </w:r>
      <w:proofErr w:type="spellEnd"/>
      <w:r>
        <w:rPr>
          <w:rFonts w:ascii="Consolas" w:hAnsi="Consolas"/>
          <w:sz w:val="17"/>
        </w:rPr>
        <w:t xml:space="preserve"> age &lt; 18:</w:t>
      </w:r>
      <w:r w:rsidR="00E91E49">
        <w:rPr>
          <w:rFonts w:ascii="Consolas" w:hAnsi="Consolas"/>
          <w:sz w:val="17"/>
        </w:rPr>
        <w:t xml:space="preserve"> </w:t>
      </w:r>
      <w:r w:rsidR="00E91E49">
        <w:rPr>
          <w:rFonts w:ascii="Wingdings" w:eastAsia="Wingdings" w:hAnsi="Wingdings" w:cs="Wingdings"/>
        </w:rPr>
        <w:t></w:t>
      </w:r>
      <w:r w:rsidR="00E91E49">
        <w:rPr>
          <w:rFonts w:ascii="Wingdings" w:eastAsia="Wingdings" w:hAnsi="Wingdings" w:cs="Wingdings"/>
        </w:rPr>
        <w:t></w:t>
      </w:r>
      <w:r>
        <w:rPr>
          <w:rFonts w:ascii="Consolas" w:hAnsi="Consolas"/>
          <w:sz w:val="17"/>
        </w:rPr>
        <w:br/>
        <w:t xml:space="preserve">        print("Not allowed to attend the Freshers' Event.")</w:t>
      </w:r>
      <w:r>
        <w:rPr>
          <w:rFonts w:ascii="Consolas" w:hAnsi="Consolas"/>
          <w:sz w:val="17"/>
        </w:rPr>
        <w:br/>
        <w:t xml:space="preserve">    elif age &lt;= 25:</w:t>
      </w:r>
      <w:r>
        <w:rPr>
          <w:rFonts w:ascii="Consolas" w:hAnsi="Consolas"/>
          <w:sz w:val="17"/>
        </w:rPr>
        <w:br/>
        <w:t xml:space="preserve">        fee = 50.00</w:t>
      </w:r>
      <w:r w:rsidR="008E7573">
        <w:rPr>
          <w:rFonts w:ascii="Consolas" w:hAnsi="Consolas"/>
          <w:sz w:val="17"/>
        </w:rPr>
        <w:t xml:space="preserve"> </w:t>
      </w:r>
      <w:r w:rsidR="008E7573">
        <w:rPr>
          <w:rFonts w:ascii="Wingdings" w:eastAsia="Wingdings" w:hAnsi="Wingdings" w:cs="Wingdings"/>
        </w:rPr>
        <w:t></w:t>
      </w:r>
      <w:r w:rsidR="008E7573">
        <w:rPr>
          <w:rFonts w:ascii="Wingdings" w:eastAsia="Wingdings" w:hAnsi="Wingdings" w:cs="Wingdings"/>
        </w:rPr>
        <w:t></w:t>
      </w:r>
      <w:r>
        <w:rPr>
          <w:rFonts w:ascii="Consolas" w:hAnsi="Consolas"/>
          <w:sz w:val="17"/>
        </w:rPr>
        <w:br/>
        <w:t xml:space="preserve">        print(</w:t>
      </w:r>
      <w:proofErr w:type="spellStart"/>
      <w:r>
        <w:rPr>
          <w:rFonts w:ascii="Consolas" w:hAnsi="Consolas"/>
          <w:sz w:val="17"/>
        </w:rPr>
        <w:t>f"Allowed</w:t>
      </w:r>
      <w:proofErr w:type="spellEnd"/>
      <w:r>
        <w:rPr>
          <w:rFonts w:ascii="Consolas" w:hAnsi="Consolas"/>
          <w:sz w:val="17"/>
        </w:rPr>
        <w:t xml:space="preserve"> to attend. Entrance fee: R{fee:.2f}")</w:t>
      </w:r>
      <w:r w:rsidR="008E7573">
        <w:rPr>
          <w:rFonts w:ascii="Wingdings" w:eastAsia="Wingdings" w:hAnsi="Wingdings" w:cs="Wingdings"/>
        </w:rPr>
        <w:t></w:t>
      </w:r>
      <w:r>
        <w:rPr>
          <w:rFonts w:ascii="Consolas" w:hAnsi="Consolas"/>
          <w:sz w:val="17"/>
        </w:rPr>
        <w:br/>
        <w:t xml:space="preserve">    else:</w:t>
      </w:r>
      <w:r>
        <w:rPr>
          <w:rFonts w:ascii="Consolas" w:hAnsi="Consolas"/>
          <w:sz w:val="17"/>
        </w:rPr>
        <w:br/>
        <w:t xml:space="preserve">        fee</w:t>
      </w:r>
      <w:r>
        <w:rPr>
          <w:rFonts w:ascii="Consolas" w:hAnsi="Consolas"/>
          <w:sz w:val="17"/>
        </w:rPr>
        <w:t xml:space="preserve"> = 100.00</w:t>
      </w:r>
      <w:r w:rsidR="00E91E49">
        <w:rPr>
          <w:rFonts w:ascii="Consolas" w:hAnsi="Consolas"/>
          <w:sz w:val="17"/>
        </w:rPr>
        <w:t xml:space="preserve"> </w:t>
      </w:r>
      <w:r w:rsidR="00E91E49">
        <w:rPr>
          <w:rFonts w:ascii="Wingdings" w:eastAsia="Wingdings" w:hAnsi="Wingdings" w:cs="Wingdings"/>
        </w:rPr>
        <w:t></w:t>
      </w:r>
      <w:r>
        <w:rPr>
          <w:rFonts w:ascii="Consolas" w:hAnsi="Consolas"/>
          <w:sz w:val="17"/>
        </w:rPr>
        <w:br/>
        <w:t xml:space="preserve">        print(</w:t>
      </w:r>
      <w:proofErr w:type="spellStart"/>
      <w:r>
        <w:rPr>
          <w:rFonts w:ascii="Consolas" w:hAnsi="Consolas"/>
          <w:sz w:val="17"/>
        </w:rPr>
        <w:t>f"Allowed</w:t>
      </w:r>
      <w:proofErr w:type="spellEnd"/>
      <w:r>
        <w:rPr>
          <w:rFonts w:ascii="Consolas" w:hAnsi="Consolas"/>
          <w:sz w:val="17"/>
        </w:rPr>
        <w:t xml:space="preserve"> to attend. Entrance fee: R{fee:.2f}")</w:t>
      </w:r>
      <w:r w:rsidR="00E91E49">
        <w:rPr>
          <w:rFonts w:ascii="Consolas" w:hAnsi="Consolas"/>
          <w:sz w:val="17"/>
        </w:rPr>
        <w:t xml:space="preserve"> </w:t>
      </w:r>
      <w:r w:rsidR="00E91E49">
        <w:rPr>
          <w:rFonts w:ascii="Wingdings" w:eastAsia="Wingdings" w:hAnsi="Wingdings" w:cs="Wingdings"/>
        </w:rPr>
        <w:t></w:t>
      </w:r>
      <w:r>
        <w:rPr>
          <w:rFonts w:ascii="Consolas" w:hAnsi="Consolas"/>
          <w:sz w:val="17"/>
        </w:rPr>
        <w:br/>
        <w:t xml:space="preserve">except </w:t>
      </w:r>
      <w:proofErr w:type="spellStart"/>
      <w:r>
        <w:rPr>
          <w:rFonts w:ascii="Consolas" w:hAnsi="Consolas"/>
          <w:sz w:val="17"/>
        </w:rPr>
        <w:t>ValueError</w:t>
      </w:r>
      <w:proofErr w:type="spellEnd"/>
      <w:r>
        <w:rPr>
          <w:rFonts w:ascii="Consolas" w:hAnsi="Consolas"/>
          <w:sz w:val="17"/>
        </w:rPr>
        <w:t>:</w:t>
      </w:r>
      <w:r w:rsidR="00E91E49" w:rsidRPr="00E91E49">
        <w:rPr>
          <w:rFonts w:ascii="Wingdings" w:eastAsia="Wingdings" w:hAnsi="Wingdings" w:cs="Wingdings"/>
        </w:rPr>
        <w:t></w:t>
      </w:r>
      <w:r w:rsidR="00E91E49">
        <w:rPr>
          <w:rFonts w:ascii="Wingdings" w:eastAsia="Wingdings" w:hAnsi="Wingdings" w:cs="Wingdings"/>
        </w:rPr>
        <w:t></w:t>
      </w:r>
      <w:r w:rsidR="00E91E49">
        <w:rPr>
          <w:rFonts w:ascii="Wingdings" w:eastAsia="Wingdings" w:hAnsi="Wingdings" w:cs="Wingdings"/>
        </w:rPr>
        <w:t></w:t>
      </w:r>
      <w:r>
        <w:rPr>
          <w:rFonts w:ascii="Consolas" w:hAnsi="Consolas"/>
          <w:sz w:val="17"/>
        </w:rPr>
        <w:br/>
        <w:t xml:space="preserve">    print("Invalid input: enter a whole-number age.")</w:t>
      </w:r>
      <w:r w:rsidR="00E91E49" w:rsidRPr="00E91E49">
        <w:rPr>
          <w:rFonts w:ascii="Wingdings" w:eastAsia="Wingdings" w:hAnsi="Wingdings" w:cs="Wingdings"/>
        </w:rPr>
        <w:t></w:t>
      </w:r>
      <w:r w:rsidR="00E91E49">
        <w:rPr>
          <w:rFonts w:ascii="Wingdings" w:eastAsia="Wingdings" w:hAnsi="Wingdings" w:cs="Wingdings"/>
        </w:rPr>
        <w:t></w:t>
      </w:r>
      <w:r w:rsidR="00E91E49">
        <w:rPr>
          <w:rFonts w:ascii="Wingdings" w:eastAsia="Wingdings" w:hAnsi="Wingdings" w:cs="Wingdings"/>
        </w:rPr>
        <w:t></w:t>
      </w:r>
      <w:r>
        <w:rPr>
          <w:rFonts w:ascii="Consolas" w:hAnsi="Consolas"/>
          <w:sz w:val="17"/>
        </w:rPr>
        <w:br/>
      </w:r>
    </w:p>
    <w:p w:rsidR="0016716C" w:rsidRDefault="00CA1E5A">
      <w:r>
        <w:rPr>
          <w:b/>
          <w:color w:val="2F705A"/>
          <w:sz w:val="24"/>
        </w:rPr>
        <w:t>1.6 Expected test outcomes</w:t>
      </w:r>
    </w:p>
    <w:tbl>
      <w:tblPr>
        <w:tblStyle w:val="TableGrid"/>
        <w:tblW w:w="0" w:type="auto"/>
        <w:jc w:val="center"/>
        <w:tblLook w:val="04A0" w:firstRow="1" w:lastRow="0" w:firstColumn="1" w:lastColumn="0" w:noHBand="0" w:noVBand="1"/>
      </w:tblPr>
      <w:tblGrid>
        <w:gridCol w:w="1008"/>
        <w:gridCol w:w="1007"/>
        <w:gridCol w:w="7911"/>
      </w:tblGrid>
      <w:tr w:rsidR="0016716C">
        <w:trPr>
          <w:jc w:val="center"/>
        </w:trPr>
        <w:tc>
          <w:tcPr>
            <w:tcW w:w="1008" w:type="dxa"/>
            <w:shd w:val="clear" w:color="auto" w:fill="2F705A"/>
          </w:tcPr>
          <w:p w:rsidR="0016716C" w:rsidRDefault="00CA1E5A">
            <w:r>
              <w:rPr>
                <w:b/>
                <w:color w:val="FFFFFF"/>
              </w:rPr>
              <w:t>Test</w:t>
            </w:r>
          </w:p>
        </w:tc>
        <w:tc>
          <w:tcPr>
            <w:tcW w:w="1008" w:type="dxa"/>
            <w:shd w:val="clear" w:color="auto" w:fill="2F705A"/>
          </w:tcPr>
          <w:p w:rsidR="0016716C" w:rsidRDefault="00CA1E5A">
            <w:r>
              <w:rPr>
                <w:b/>
                <w:color w:val="FFFFFF"/>
              </w:rPr>
              <w:t>Age</w:t>
            </w:r>
          </w:p>
        </w:tc>
        <w:tc>
          <w:tcPr>
            <w:tcW w:w="7920" w:type="dxa"/>
            <w:shd w:val="clear" w:color="auto" w:fill="2F705A"/>
          </w:tcPr>
          <w:p w:rsidR="0016716C" w:rsidRDefault="00CA1E5A">
            <w:r>
              <w:rPr>
                <w:b/>
                <w:color w:val="FFFFFF"/>
              </w:rPr>
              <w:t>Expected outcome</w:t>
            </w:r>
          </w:p>
        </w:tc>
      </w:tr>
      <w:tr w:rsidR="0016716C">
        <w:trPr>
          <w:jc w:val="center"/>
        </w:trPr>
        <w:tc>
          <w:tcPr>
            <w:tcW w:w="1008" w:type="dxa"/>
            <w:shd w:val="clear" w:color="auto" w:fill="E8F1EC"/>
            <w:vAlign w:val="center"/>
          </w:tcPr>
          <w:p w:rsidR="0016716C" w:rsidRDefault="00CA1E5A">
            <w:r>
              <w:t>1</w:t>
            </w:r>
          </w:p>
        </w:tc>
        <w:tc>
          <w:tcPr>
            <w:tcW w:w="1008" w:type="dxa"/>
            <w:shd w:val="clear" w:color="auto" w:fill="E8F1EC"/>
            <w:vAlign w:val="center"/>
          </w:tcPr>
          <w:p w:rsidR="0016716C" w:rsidRDefault="00CA1E5A">
            <w:r>
              <w:t>17</w:t>
            </w:r>
          </w:p>
        </w:tc>
        <w:tc>
          <w:tcPr>
            <w:tcW w:w="7920" w:type="dxa"/>
            <w:shd w:val="clear" w:color="auto" w:fill="E8F1EC"/>
            <w:vAlign w:val="center"/>
          </w:tcPr>
          <w:p w:rsidR="0016716C" w:rsidRDefault="00CA1E5A">
            <w:r>
              <w:t>Not allowed to attend</w:t>
            </w:r>
            <w:r w:rsidR="00E91E49">
              <w:rPr>
                <w:rFonts w:ascii="Wingdings" w:eastAsia="Wingdings" w:hAnsi="Wingdings" w:cs="Wingdings"/>
              </w:rPr>
              <w:t></w:t>
            </w:r>
          </w:p>
        </w:tc>
      </w:tr>
      <w:tr w:rsidR="0016716C">
        <w:trPr>
          <w:jc w:val="center"/>
        </w:trPr>
        <w:tc>
          <w:tcPr>
            <w:tcW w:w="1008" w:type="dxa"/>
            <w:vAlign w:val="center"/>
          </w:tcPr>
          <w:p w:rsidR="0016716C" w:rsidRDefault="00CA1E5A">
            <w:r>
              <w:t>2</w:t>
            </w:r>
          </w:p>
        </w:tc>
        <w:tc>
          <w:tcPr>
            <w:tcW w:w="1008" w:type="dxa"/>
            <w:vAlign w:val="center"/>
          </w:tcPr>
          <w:p w:rsidR="0016716C" w:rsidRDefault="00CA1E5A">
            <w:r>
              <w:t>18</w:t>
            </w:r>
          </w:p>
        </w:tc>
        <w:tc>
          <w:tcPr>
            <w:tcW w:w="7920" w:type="dxa"/>
            <w:vAlign w:val="center"/>
          </w:tcPr>
          <w:p w:rsidR="0016716C" w:rsidRDefault="00CA1E5A">
            <w:r>
              <w:t>Allowed; R50.00</w:t>
            </w:r>
            <w:r w:rsidR="00E91E49">
              <w:t xml:space="preserve"> </w:t>
            </w:r>
            <w:r w:rsidR="00E91E49">
              <w:rPr>
                <w:rFonts w:ascii="Wingdings" w:eastAsia="Wingdings" w:hAnsi="Wingdings" w:cs="Wingdings"/>
              </w:rPr>
              <w:t></w:t>
            </w:r>
          </w:p>
        </w:tc>
      </w:tr>
      <w:tr w:rsidR="0016716C">
        <w:trPr>
          <w:jc w:val="center"/>
        </w:trPr>
        <w:tc>
          <w:tcPr>
            <w:tcW w:w="1008" w:type="dxa"/>
            <w:shd w:val="clear" w:color="auto" w:fill="E8F1EC"/>
            <w:vAlign w:val="center"/>
          </w:tcPr>
          <w:p w:rsidR="0016716C" w:rsidRDefault="00CA1E5A">
            <w:r>
              <w:t>3</w:t>
            </w:r>
          </w:p>
        </w:tc>
        <w:tc>
          <w:tcPr>
            <w:tcW w:w="1008" w:type="dxa"/>
            <w:shd w:val="clear" w:color="auto" w:fill="E8F1EC"/>
            <w:vAlign w:val="center"/>
          </w:tcPr>
          <w:p w:rsidR="0016716C" w:rsidRDefault="00CA1E5A">
            <w:r>
              <w:t>25</w:t>
            </w:r>
          </w:p>
        </w:tc>
        <w:tc>
          <w:tcPr>
            <w:tcW w:w="7920" w:type="dxa"/>
            <w:shd w:val="clear" w:color="auto" w:fill="E8F1EC"/>
            <w:vAlign w:val="center"/>
          </w:tcPr>
          <w:p w:rsidR="0016716C" w:rsidRDefault="00CA1E5A">
            <w:r>
              <w:t>Allowed; R50.00</w:t>
            </w:r>
            <w:r w:rsidR="00E91E49">
              <w:t xml:space="preserve"> </w:t>
            </w:r>
            <w:r w:rsidR="00E91E49">
              <w:rPr>
                <w:rFonts w:ascii="Wingdings" w:eastAsia="Wingdings" w:hAnsi="Wingdings" w:cs="Wingdings"/>
              </w:rPr>
              <w:t></w:t>
            </w:r>
          </w:p>
        </w:tc>
      </w:tr>
      <w:tr w:rsidR="0016716C">
        <w:trPr>
          <w:jc w:val="center"/>
        </w:trPr>
        <w:tc>
          <w:tcPr>
            <w:tcW w:w="1008" w:type="dxa"/>
            <w:vAlign w:val="center"/>
          </w:tcPr>
          <w:p w:rsidR="0016716C" w:rsidRDefault="00CA1E5A">
            <w:r>
              <w:t>4</w:t>
            </w:r>
          </w:p>
        </w:tc>
        <w:tc>
          <w:tcPr>
            <w:tcW w:w="1008" w:type="dxa"/>
            <w:vAlign w:val="center"/>
          </w:tcPr>
          <w:p w:rsidR="0016716C" w:rsidRDefault="00CA1E5A">
            <w:r>
              <w:t>26</w:t>
            </w:r>
          </w:p>
        </w:tc>
        <w:tc>
          <w:tcPr>
            <w:tcW w:w="7920" w:type="dxa"/>
            <w:vAlign w:val="center"/>
          </w:tcPr>
          <w:p w:rsidR="0016716C" w:rsidRDefault="00CA1E5A">
            <w:r>
              <w:t>Allowed; R100.00</w:t>
            </w:r>
            <w:r w:rsidR="00E91E49">
              <w:t xml:space="preserve"> </w:t>
            </w:r>
            <w:r w:rsidR="00E91E49">
              <w:rPr>
                <w:rFonts w:ascii="Wingdings" w:eastAsia="Wingdings" w:hAnsi="Wingdings" w:cs="Wingdings"/>
              </w:rPr>
              <w:t></w:t>
            </w:r>
          </w:p>
        </w:tc>
      </w:tr>
    </w:tbl>
    <w:p w:rsidR="0016716C" w:rsidRDefault="0016716C"/>
    <w:p w:rsidR="0016716C" w:rsidRDefault="00CA1E5A">
      <w:r>
        <w:t>Additional validation checks: age -1 produces an invalid-age message; text such as “abc” produces an invalid-input message.</w:t>
      </w:r>
    </w:p>
    <w:p w:rsidR="0016716C" w:rsidRDefault="00CA1E5A">
      <w:r>
        <w:rPr>
          <w:b/>
          <w:color w:val="2F705A"/>
          <w:sz w:val="24"/>
        </w:rPr>
        <w:t>Question 2 – Reasoning model answers (5 marks)</w:t>
      </w:r>
    </w:p>
    <w:p w:rsidR="0016716C" w:rsidRDefault="00CA1E5A">
      <w:r>
        <w:t>2.1 input() returns a string (1), which cann</w:t>
      </w:r>
      <w:r>
        <w:t>ot be compared to an integer using &gt;= in Python 3. Correct: age = int(input("Enter age: ")) (1).</w:t>
      </w:r>
    </w:p>
    <w:p w:rsidR="0016716C" w:rsidRDefault="00CA1E5A">
      <w:r>
        <w:t>2.2 age &gt; 18 excludes students who are exactly 18; use age &gt;= 18 (1).</w:t>
      </w:r>
    </w:p>
    <w:p w:rsidR="0016716C" w:rsidRDefault="00E91E49">
      <w:r>
        <w:t>2.3 1</w:t>
      </w:r>
      <w:r w:rsidR="00CA1E5A">
        <w:t xml:space="preserve"> age &gt;= 18 and age &lt;= 25.</w:t>
      </w:r>
      <w:r w:rsidRPr="00E91E49">
        <w:rPr>
          <w:rFonts w:ascii="Wingdings" w:eastAsia="Wingdings" w:hAnsi="Wingdings" w:cs="Wingdings"/>
        </w:rPr>
        <w:t></w:t>
      </w:r>
      <w:r>
        <w:rPr>
          <w:rFonts w:ascii="Wingdings" w:eastAsia="Wingdings" w:hAnsi="Wingdings" w:cs="Wingdings"/>
        </w:rPr>
        <w:t></w:t>
      </w:r>
      <w:r>
        <w:rPr>
          <w:rFonts w:ascii="Wingdings" w:eastAsia="Wingdings" w:hAnsi="Wingdings" w:cs="Wingdings"/>
        </w:rPr>
        <w:t></w:t>
      </w:r>
      <w:r>
        <w:t xml:space="preserve"> (</w:t>
      </w:r>
      <w:r w:rsidRPr="00E91E49">
        <w:rPr>
          <w:b/>
        </w:rPr>
        <w:t>Accept Any logical answer</w:t>
      </w:r>
      <w:r>
        <w:t>)</w:t>
      </w:r>
    </w:p>
    <w:p w:rsidR="0016716C" w:rsidRDefault="00CA1E5A">
      <w:r>
        <w:rPr>
          <w:b/>
          <w:color w:val="2F705A"/>
          <w:sz w:val="24"/>
        </w:rPr>
        <w:t>Detailed marking guide – 25 mark</w:t>
      </w:r>
      <w:r>
        <w:rPr>
          <w:b/>
          <w:color w:val="2F705A"/>
          <w:sz w:val="24"/>
        </w:rPr>
        <w:t>s</w:t>
      </w:r>
    </w:p>
    <w:tbl>
      <w:tblPr>
        <w:tblStyle w:val="TableGrid"/>
        <w:tblW w:w="0" w:type="auto"/>
        <w:jc w:val="center"/>
        <w:tblLook w:val="04A0" w:firstRow="1" w:lastRow="0" w:firstColumn="1" w:lastColumn="0" w:noHBand="0" w:noVBand="1"/>
      </w:tblPr>
      <w:tblGrid>
        <w:gridCol w:w="2087"/>
        <w:gridCol w:w="6975"/>
        <w:gridCol w:w="864"/>
      </w:tblGrid>
      <w:tr w:rsidR="0016716C">
        <w:trPr>
          <w:jc w:val="center"/>
        </w:trPr>
        <w:tc>
          <w:tcPr>
            <w:tcW w:w="2088" w:type="dxa"/>
            <w:shd w:val="clear" w:color="auto" w:fill="2F705A"/>
          </w:tcPr>
          <w:p w:rsidR="0016716C" w:rsidRDefault="00CA1E5A">
            <w:r>
              <w:rPr>
                <w:b/>
                <w:color w:val="FFFFFF"/>
              </w:rPr>
              <w:lastRenderedPageBreak/>
              <w:t>Criterion</w:t>
            </w:r>
          </w:p>
        </w:tc>
        <w:tc>
          <w:tcPr>
            <w:tcW w:w="6984" w:type="dxa"/>
            <w:shd w:val="clear" w:color="auto" w:fill="2F705A"/>
          </w:tcPr>
          <w:p w:rsidR="0016716C" w:rsidRDefault="00CA1E5A">
            <w:r>
              <w:rPr>
                <w:b/>
                <w:color w:val="FFFFFF"/>
              </w:rPr>
              <w:t>Observable evidence</w:t>
            </w:r>
          </w:p>
        </w:tc>
        <w:tc>
          <w:tcPr>
            <w:tcW w:w="864" w:type="dxa"/>
            <w:shd w:val="clear" w:color="auto" w:fill="2F705A"/>
          </w:tcPr>
          <w:p w:rsidR="0016716C" w:rsidRDefault="00CA1E5A">
            <w:r>
              <w:rPr>
                <w:b/>
                <w:color w:val="FFFFFF"/>
              </w:rPr>
              <w:t>Marks</w:t>
            </w:r>
          </w:p>
        </w:tc>
      </w:tr>
      <w:tr w:rsidR="0016716C">
        <w:trPr>
          <w:jc w:val="center"/>
        </w:trPr>
        <w:tc>
          <w:tcPr>
            <w:tcW w:w="2088" w:type="dxa"/>
            <w:shd w:val="clear" w:color="auto" w:fill="E8F1EC"/>
            <w:vAlign w:val="center"/>
          </w:tcPr>
          <w:p w:rsidR="0016716C" w:rsidRDefault="00CA1E5A">
            <w:r>
              <w:t>IPO chart</w:t>
            </w:r>
          </w:p>
        </w:tc>
        <w:tc>
          <w:tcPr>
            <w:tcW w:w="6984" w:type="dxa"/>
            <w:shd w:val="clear" w:color="auto" w:fill="E8F1EC"/>
            <w:vAlign w:val="center"/>
          </w:tcPr>
          <w:p w:rsidR="0016716C" w:rsidRDefault="00CA1E5A">
            <w:r>
              <w:t>Age input with type/unit (2); correct decision logic (1); output and fee units (1)</w:t>
            </w:r>
          </w:p>
        </w:tc>
        <w:tc>
          <w:tcPr>
            <w:tcW w:w="864" w:type="dxa"/>
            <w:shd w:val="clear" w:color="auto" w:fill="E8F1EC"/>
            <w:vAlign w:val="center"/>
          </w:tcPr>
          <w:p w:rsidR="0016716C" w:rsidRDefault="00CA1E5A">
            <w:r>
              <w:t>4</w:t>
            </w:r>
          </w:p>
        </w:tc>
      </w:tr>
      <w:tr w:rsidR="0016716C">
        <w:trPr>
          <w:jc w:val="center"/>
        </w:trPr>
        <w:tc>
          <w:tcPr>
            <w:tcW w:w="2088" w:type="dxa"/>
            <w:vAlign w:val="center"/>
          </w:tcPr>
          <w:p w:rsidR="0016716C" w:rsidRDefault="00CA1E5A">
            <w:r>
              <w:t>Input &amp; conversion</w:t>
            </w:r>
          </w:p>
        </w:tc>
        <w:tc>
          <w:tcPr>
            <w:tcW w:w="6984" w:type="dxa"/>
            <w:vAlign w:val="center"/>
          </w:tcPr>
          <w:p w:rsidR="0016716C" w:rsidRDefault="00CA1E5A">
            <w:r>
              <w:t xml:space="preserve">Meaningful age variable (1); clear age prompt with years (1); int conversion (1); try/except </w:t>
            </w:r>
            <w:r>
              <w:t>ValueError (2)</w:t>
            </w:r>
          </w:p>
        </w:tc>
        <w:tc>
          <w:tcPr>
            <w:tcW w:w="864" w:type="dxa"/>
            <w:vAlign w:val="center"/>
          </w:tcPr>
          <w:p w:rsidR="0016716C" w:rsidRDefault="00CA1E5A">
            <w:r>
              <w:t>5</w:t>
            </w:r>
          </w:p>
        </w:tc>
      </w:tr>
      <w:tr w:rsidR="0016716C">
        <w:trPr>
          <w:jc w:val="center"/>
        </w:trPr>
        <w:tc>
          <w:tcPr>
            <w:tcW w:w="2088" w:type="dxa"/>
            <w:shd w:val="clear" w:color="auto" w:fill="E8F1EC"/>
            <w:vAlign w:val="center"/>
          </w:tcPr>
          <w:p w:rsidR="0016716C" w:rsidRDefault="00CA1E5A">
            <w:r>
              <w:t>Conditions</w:t>
            </w:r>
          </w:p>
        </w:tc>
        <w:tc>
          <w:tcPr>
            <w:tcW w:w="6984" w:type="dxa"/>
            <w:shd w:val="clear" w:color="auto" w:fill="E8F1EC"/>
            <w:vAlign w:val="center"/>
          </w:tcPr>
          <w:p w:rsidR="0016716C" w:rsidRDefault="00CA1E5A">
            <w:r>
              <w:t>Under-18 rejection (1); 18–25 inclusive fee R50 (1); over-25 fee R100 (1); negative-age rejection (1)</w:t>
            </w:r>
          </w:p>
        </w:tc>
        <w:tc>
          <w:tcPr>
            <w:tcW w:w="864" w:type="dxa"/>
            <w:shd w:val="clear" w:color="auto" w:fill="E8F1EC"/>
            <w:vAlign w:val="center"/>
          </w:tcPr>
          <w:p w:rsidR="0016716C" w:rsidRDefault="00CA1E5A">
            <w:r>
              <w:t>4</w:t>
            </w:r>
          </w:p>
        </w:tc>
      </w:tr>
      <w:tr w:rsidR="0016716C">
        <w:trPr>
          <w:jc w:val="center"/>
        </w:trPr>
        <w:tc>
          <w:tcPr>
            <w:tcW w:w="2088" w:type="dxa"/>
            <w:vAlign w:val="center"/>
          </w:tcPr>
          <w:p w:rsidR="0016716C" w:rsidRDefault="00CA1E5A">
            <w:r>
              <w:t>Output</w:t>
            </w:r>
          </w:p>
        </w:tc>
        <w:tc>
          <w:tcPr>
            <w:tcW w:w="6984" w:type="dxa"/>
            <w:vAlign w:val="center"/>
          </w:tcPr>
          <w:p w:rsidR="0016716C" w:rsidRDefault="00CA1E5A">
            <w:r>
              <w:t>Not-allowed message (1); allowed message (1); correct fee shown (1); clear labels and R with two decimals (1)</w:t>
            </w:r>
          </w:p>
        </w:tc>
        <w:tc>
          <w:tcPr>
            <w:tcW w:w="864" w:type="dxa"/>
            <w:vAlign w:val="center"/>
          </w:tcPr>
          <w:p w:rsidR="0016716C" w:rsidRDefault="00CA1E5A">
            <w:r>
              <w:t>4</w:t>
            </w:r>
          </w:p>
        </w:tc>
      </w:tr>
      <w:tr w:rsidR="0016716C">
        <w:trPr>
          <w:jc w:val="center"/>
        </w:trPr>
        <w:tc>
          <w:tcPr>
            <w:tcW w:w="2088" w:type="dxa"/>
            <w:shd w:val="clear" w:color="auto" w:fill="E8F1EC"/>
            <w:vAlign w:val="center"/>
          </w:tcPr>
          <w:p w:rsidR="0016716C" w:rsidRDefault="00CA1E5A">
            <w:r>
              <w:t>Documentation</w:t>
            </w:r>
          </w:p>
        </w:tc>
        <w:tc>
          <w:tcPr>
            <w:tcW w:w="6984" w:type="dxa"/>
            <w:shd w:val="clear" w:color="auto" w:fill="E8F1EC"/>
            <w:vAlign w:val="center"/>
          </w:tcPr>
          <w:p w:rsidR="0016716C" w:rsidRDefault="00CA1E5A">
            <w:r>
              <w:t>Meaningful program header comment</w:t>
            </w:r>
          </w:p>
        </w:tc>
        <w:tc>
          <w:tcPr>
            <w:tcW w:w="864" w:type="dxa"/>
            <w:shd w:val="clear" w:color="auto" w:fill="E8F1EC"/>
            <w:vAlign w:val="center"/>
          </w:tcPr>
          <w:p w:rsidR="0016716C" w:rsidRDefault="00CA1E5A">
            <w:r>
              <w:t>1</w:t>
            </w:r>
          </w:p>
        </w:tc>
      </w:tr>
      <w:tr w:rsidR="0016716C">
        <w:trPr>
          <w:jc w:val="center"/>
        </w:trPr>
        <w:tc>
          <w:tcPr>
            <w:tcW w:w="2088" w:type="dxa"/>
            <w:vAlign w:val="center"/>
          </w:tcPr>
          <w:p w:rsidR="0016716C" w:rsidRDefault="00CA1E5A">
            <w:r>
              <w:t>Testing</w:t>
            </w:r>
          </w:p>
        </w:tc>
        <w:tc>
          <w:tcPr>
            <w:tcW w:w="6984" w:type="dxa"/>
            <w:vAlign w:val="center"/>
          </w:tcPr>
          <w:p w:rsidR="0016716C" w:rsidRDefault="00CA1E5A">
            <w:r>
              <w:t>Four actual outcomes recorded (1); comparison with expected results (1)</w:t>
            </w:r>
          </w:p>
        </w:tc>
        <w:tc>
          <w:tcPr>
            <w:tcW w:w="864" w:type="dxa"/>
            <w:vAlign w:val="center"/>
          </w:tcPr>
          <w:p w:rsidR="0016716C" w:rsidRDefault="00CA1E5A">
            <w:r>
              <w:t>2</w:t>
            </w:r>
          </w:p>
        </w:tc>
      </w:tr>
      <w:tr w:rsidR="0016716C">
        <w:trPr>
          <w:jc w:val="center"/>
        </w:trPr>
        <w:tc>
          <w:tcPr>
            <w:tcW w:w="2088" w:type="dxa"/>
            <w:shd w:val="clear" w:color="auto" w:fill="E8F1EC"/>
            <w:vAlign w:val="center"/>
          </w:tcPr>
          <w:p w:rsidR="0016716C" w:rsidRDefault="00CA1E5A">
            <w:r>
              <w:t>Reasoning</w:t>
            </w:r>
          </w:p>
        </w:tc>
        <w:tc>
          <w:tcPr>
            <w:tcW w:w="6984" w:type="dxa"/>
            <w:shd w:val="clear" w:color="auto" w:fill="E8F1EC"/>
            <w:vAlign w:val="center"/>
          </w:tcPr>
          <w:p w:rsidR="0016716C" w:rsidRDefault="00CA1E5A">
            <w:r>
              <w:t>Type error/correction (2); 18 boundary explanation (1); inclusive condition (2)</w:t>
            </w:r>
          </w:p>
        </w:tc>
        <w:tc>
          <w:tcPr>
            <w:tcW w:w="864" w:type="dxa"/>
            <w:shd w:val="clear" w:color="auto" w:fill="E8F1EC"/>
            <w:vAlign w:val="center"/>
          </w:tcPr>
          <w:p w:rsidR="0016716C" w:rsidRDefault="00CA1E5A">
            <w:r>
              <w:t>5</w:t>
            </w:r>
          </w:p>
        </w:tc>
      </w:tr>
      <w:tr w:rsidR="0016716C">
        <w:trPr>
          <w:jc w:val="center"/>
        </w:trPr>
        <w:tc>
          <w:tcPr>
            <w:tcW w:w="2088" w:type="dxa"/>
            <w:vAlign w:val="center"/>
          </w:tcPr>
          <w:p w:rsidR="0016716C" w:rsidRDefault="00CA1E5A">
            <w:r>
              <w:t>TOTAL</w:t>
            </w:r>
          </w:p>
        </w:tc>
        <w:tc>
          <w:tcPr>
            <w:tcW w:w="6984" w:type="dxa"/>
            <w:vAlign w:val="center"/>
          </w:tcPr>
          <w:p w:rsidR="0016716C" w:rsidRDefault="0016716C"/>
        </w:tc>
        <w:tc>
          <w:tcPr>
            <w:tcW w:w="864" w:type="dxa"/>
            <w:vAlign w:val="center"/>
          </w:tcPr>
          <w:p w:rsidR="0016716C" w:rsidRDefault="00CA1E5A">
            <w:r>
              <w:t>25</w:t>
            </w:r>
          </w:p>
        </w:tc>
      </w:tr>
    </w:tbl>
    <w:p w:rsidR="0016716C" w:rsidRDefault="0016716C"/>
    <w:p w:rsidR="0016716C" w:rsidRDefault="00CA1E5A">
      <w:r>
        <w:rPr>
          <w:b/>
          <w:color w:val="2F705A"/>
          <w:sz w:val="24"/>
        </w:rPr>
        <w:t xml:space="preserve">Fair marking </w:t>
      </w:r>
      <w:r>
        <w:rPr>
          <w:b/>
          <w:color w:val="2F705A"/>
          <w:sz w:val="24"/>
        </w:rPr>
        <w:t>notes</w:t>
      </w:r>
    </w:p>
    <w:p w:rsidR="0016716C" w:rsidRDefault="00CA1E5A">
      <w:r>
        <w:t>Award marks for correct observable work, even if another part is incorrect. Accept equivalent Python solutions. Do not deduct the same error twice. Confirm that age 18 and age 25 both pay R50.00.</w:t>
      </w:r>
    </w:p>
    <w:sectPr w:rsidR="0016716C" w:rsidSect="00034616">
      <w:headerReference w:type="default" r:id="rId8"/>
      <w:footerReference w:type="default" r:id="rId9"/>
      <w:pgSz w:w="12240" w:h="15840"/>
      <w:pgMar w:top="1037"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CA1E5A">
      <w:pPr>
        <w:spacing w:after="0" w:line="240" w:lineRule="auto"/>
      </w:pPr>
      <w:r>
        <w:separator/>
      </w:r>
    </w:p>
  </w:endnote>
  <w:endnote w:type="continuationSeparator" w:id="0">
    <w:p w:rsidR="00000000" w:rsidRDefault="00CA1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716C" w:rsidRDefault="00CA1E5A">
    <w:pPr>
      <w:pStyle w:val="Footer"/>
      <w:jc w:val="center"/>
    </w:pPr>
    <w:r>
      <w:rPr>
        <w:sz w:val="16"/>
      </w:rPr>
      <w:t>EWC  •  COMPUTER PROGRAMMING LEVEL 2  •  FRESHERS EVENT  •  Lecturer memorandum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CA1E5A">
      <w:pPr>
        <w:spacing w:after="0" w:line="240" w:lineRule="auto"/>
      </w:pPr>
      <w:r>
        <w:separator/>
      </w:r>
    </w:p>
  </w:footnote>
  <w:footnote w:type="continuationSeparator" w:id="0">
    <w:p w:rsidR="00000000" w:rsidRDefault="00CA1E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716C" w:rsidRPr="008064DD" w:rsidRDefault="00CA1E5A" w:rsidP="008064DD">
    <w:pPr>
      <w:pStyle w:val="Header"/>
      <w:jc w:val="right"/>
      <w:rPr>
        <w:b/>
        <w:color w:val="2F705A"/>
        <w:sz w:val="18"/>
      </w:rPr>
    </w:pPr>
    <w:r>
      <w:rPr>
        <w:b/>
        <w:color w:val="2F705A"/>
        <w:sz w:val="18"/>
      </w:rPr>
      <w:t>EKURHULEN</w:t>
    </w:r>
    <w:r w:rsidR="008064DD">
      <w:rPr>
        <w:b/>
        <w:color w:val="2F705A"/>
        <w:sz w:val="18"/>
      </w:rPr>
      <w:t xml:space="preserve">I WEST TVET </w:t>
    </w:r>
    <w:proofErr w:type="gramStart"/>
    <w:r w:rsidR="008064DD">
      <w:rPr>
        <w:b/>
        <w:color w:val="2F705A"/>
        <w:sz w:val="18"/>
      </w:rPr>
      <w:t>COLLEGE  |</w:t>
    </w:r>
    <w:proofErr w:type="gramEnd"/>
    <w:r w:rsidR="008064DD">
      <w:rPr>
        <w:b/>
        <w:color w:val="2F705A"/>
        <w:sz w:val="18"/>
      </w:rPr>
      <w:t xml:space="preserve">  KATHORUS</w:t>
    </w:r>
    <w:r>
      <w:rPr>
        <w:b/>
        <w:color w:val="2F705A"/>
        <w:sz w:val="18"/>
      </w:rPr>
      <w:t xml:space="preserve"> CAMPUS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716C"/>
    <w:rsid w:val="0029639D"/>
    <w:rsid w:val="00326F90"/>
    <w:rsid w:val="008064DD"/>
    <w:rsid w:val="008E7573"/>
    <w:rsid w:val="00AA1D8D"/>
    <w:rsid w:val="00B47730"/>
    <w:rsid w:val="00C44400"/>
    <w:rsid w:val="00CA1E5A"/>
    <w:rsid w:val="00CB0664"/>
    <w:rsid w:val="00E91E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15204"/>
  <w14:defaultImageDpi w14:val="300"/>
  <w15:docId w15:val="{DE9461BC-FC27-4957-B21C-0B7AC1637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3A4FAE-483A-4597-AF60-D502E3953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SABELO</cp:lastModifiedBy>
  <cp:revision>2</cp:revision>
  <dcterms:created xsi:type="dcterms:W3CDTF">2026-10-22T06:41:00Z</dcterms:created>
  <dcterms:modified xsi:type="dcterms:W3CDTF">2026-10-22T06:41:00Z</dcterms:modified>
  <cp:category/>
</cp:coreProperties>
</file>