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80D89" w:rsidP="00280D89" w:rsidRDefault="00957B5E" w14:paraId="15F26BA3" w14:textId="7B42820A">
      <w:r w:rsidR="00957B5E">
        <w:drawing>
          <wp:inline wp14:editId="4B765C2E" wp14:anchorId="348FAE59">
            <wp:extent cx="876632" cy="596348"/>
            <wp:effectExtent l="0" t="0" r="0" b="635"/>
            <wp:docPr id="12" name="Picture 12" title=""/>
            <wp:cNvGraphicFramePr>
              <a:graphicFrameLocks noChangeAspect="1"/>
            </wp:cNvGraphicFramePr>
            <a:graphic>
              <a:graphicData uri="http://schemas.openxmlformats.org/drawingml/2006/picture">
                <pic:pic>
                  <pic:nvPicPr>
                    <pic:cNvPr id="0" name="Picture 12"/>
                    <pic:cNvPicPr/>
                  </pic:nvPicPr>
                  <pic:blipFill>
                    <a:blip r:embed="R86d2591133974a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76632" cy="596348"/>
                    </a:xfrm>
                    <a:prstGeom prst="rect">
                      <a:avLst/>
                    </a:prstGeom>
                  </pic:spPr>
                </pic:pic>
              </a:graphicData>
            </a:graphic>
          </wp:inline>
        </w:drawing>
      </w:r>
    </w:p>
    <w:p w:rsidR="00957B5E" w:rsidP="00280D89" w:rsidRDefault="00957B5E" w14:paraId="4183B5B7" w14:textId="74DF169A"/>
    <w:p w:rsidR="00957B5E" w:rsidP="00280D89" w:rsidRDefault="00957B5E" w14:paraId="2D730C14" w14:textId="31A3381A"/>
    <w:p w:rsidR="00957B5E" w:rsidP="00280D89" w:rsidRDefault="00957B5E" w14:paraId="5DAC194E" w14:textId="77777777"/>
    <w:p w:rsidRPr="00783BDA" w:rsidR="00BF184A" w:rsidP="00783BDA" w:rsidRDefault="00BF184A" w14:paraId="3086C39D" w14:textId="22C8342C">
      <w:pPr>
        <w:pStyle w:val="Title"/>
      </w:pPr>
      <w:r w:rsidRPr="00783BDA">
        <w:t xml:space="preserve">Usability Report </w:t>
      </w:r>
    </w:p>
    <w:p w:rsidRPr="00957B5E" w:rsidR="00BF184A" w:rsidP="00957B5E" w:rsidRDefault="00BF184A" w14:paraId="5D1383FE" w14:textId="1F6BF4E4">
      <w:pPr>
        <w:pStyle w:val="Subtitle"/>
      </w:pPr>
      <w:r w:rsidRPr="00BF184A">
        <w:t xml:space="preserve">A </w:t>
      </w:r>
      <w:r w:rsidRPr="00957B5E">
        <w:t>Heuristic</w:t>
      </w:r>
      <w:r w:rsidRPr="00BF184A">
        <w:t xml:space="preserve"> </w:t>
      </w:r>
      <w:r w:rsidRPr="00957B5E">
        <w:t>Review of [Site Name] with Special Consideration of the IDEA Act</w:t>
      </w:r>
    </w:p>
    <w:p w:rsidRPr="00ED4650" w:rsidR="00BF184A" w:rsidP="00ED4650" w:rsidRDefault="00957B5E" w14:paraId="50BB90B2" w14:textId="541141FE">
      <w:pPr>
        <w:pStyle w:val="ParagraphIntro"/>
      </w:pPr>
      <w:r w:rsidRPr="00ED4650">
        <w:t>[</w:t>
      </w:r>
      <w:r w:rsidRPr="00ED4650" w:rsidR="00BF184A">
        <w:t>Month</w:t>
      </w:r>
      <w:r w:rsidRPr="00ED4650">
        <w:t>]</w:t>
      </w:r>
      <w:r w:rsidRPr="00ED4650" w:rsidR="00BF184A">
        <w:t xml:space="preserve"> 2019</w:t>
      </w:r>
    </w:p>
    <w:p w:rsidRPr="00ED4650" w:rsidR="00957B5E" w:rsidP="00ED4650" w:rsidRDefault="00957B5E" w14:paraId="5D07E53D" w14:textId="77777777">
      <w:pPr>
        <w:pStyle w:val="ParagraphIntro"/>
      </w:pPr>
    </w:p>
    <w:p w:rsidRPr="00ED4650" w:rsidR="00957B5E" w:rsidP="00ED4650" w:rsidRDefault="00957B5E" w14:paraId="6FC86741" w14:textId="77777777">
      <w:pPr>
        <w:pStyle w:val="ParagraphIntro"/>
      </w:pPr>
    </w:p>
    <w:p w:rsidRPr="00ED4650" w:rsidR="00957B5E" w:rsidP="00ED4650" w:rsidRDefault="00957B5E" w14:paraId="7A6187A2" w14:textId="77777777">
      <w:pPr>
        <w:pStyle w:val="ParagraphIntro"/>
      </w:pPr>
    </w:p>
    <w:p w:rsidRPr="00ED4650" w:rsidR="00957B5E" w:rsidP="00ED4650" w:rsidRDefault="00957B5E" w14:paraId="63DCBB1E" w14:textId="6600C302">
      <w:pPr>
        <w:pStyle w:val="ParagraphIntro"/>
      </w:pPr>
    </w:p>
    <w:p w:rsidR="00957B5E" w:rsidP="00ED4650" w:rsidRDefault="00957B5E" w14:paraId="46461A6A" w14:textId="52729FCB">
      <w:pPr>
        <w:pStyle w:val="ParagraphIntro"/>
      </w:pPr>
    </w:p>
    <w:p w:rsidRPr="00ED4650" w:rsidR="00ED4650" w:rsidP="00ED4650" w:rsidRDefault="00ED4650" w14:paraId="1269127B" w14:textId="77777777">
      <w:pPr>
        <w:pStyle w:val="ParagraphIntro"/>
      </w:pPr>
    </w:p>
    <w:p w:rsidRPr="00ED4650" w:rsidR="00783BDA" w:rsidP="00ED4650" w:rsidRDefault="00783BDA" w14:paraId="3A221D01" w14:textId="77777777">
      <w:pPr>
        <w:pStyle w:val="ParagraphIntro"/>
      </w:pPr>
    </w:p>
    <w:p w:rsidR="00BF184A" w:rsidP="00957B5E" w:rsidRDefault="00BF184A" w14:paraId="46AAEC4F" w14:textId="6ECA599C">
      <w:pPr>
        <w:pStyle w:val="BodyTextItalic"/>
        <w:spacing w:after="120"/>
      </w:pPr>
      <w:r>
        <w:t>U.S. Department of Agriculture (USDA)</w:t>
      </w:r>
      <w:bookmarkStart w:name="_GoBack" w:id="0"/>
      <w:bookmarkEnd w:id="0"/>
    </w:p>
    <w:p w:rsidR="00BF184A" w:rsidP="00957B5E" w:rsidRDefault="00BF184A" w14:paraId="26385EE7" w14:textId="183A4F90">
      <w:pPr>
        <w:pStyle w:val="BodyTextItalic"/>
        <w:spacing w:after="120"/>
      </w:pPr>
      <w:r w:rsidRPr="00957B5E">
        <w:t>[Agency NAME]</w:t>
      </w:r>
    </w:p>
    <w:p w:rsidRPr="00957B5E" w:rsidR="00BF184A" w:rsidP="00957B5E" w:rsidRDefault="00957B5E" w14:paraId="5B9D9357" w14:textId="3BFD0A19">
      <w:pPr>
        <w:pStyle w:val="BodyTextItalic"/>
      </w:pPr>
      <w:r>
        <w:t>Completed by: [Team/Office Name]</w:t>
      </w:r>
    </w:p>
    <w:p w:rsidR="00677B22" w:rsidP="00677B22" w:rsidRDefault="00BF184A" w14:paraId="5C859BAA" w14:textId="6703BBD1">
      <w:pPr>
        <w:widowControl w:val="0"/>
        <w:pBdr>
          <w:top w:val="nil"/>
          <w:left w:val="nil"/>
          <w:bottom w:val="nil"/>
          <w:right w:val="nil"/>
          <w:between w:val="nil"/>
        </w:pBdr>
        <w:spacing w:after="0" w:line="276" w:lineRule="auto"/>
      </w:pPr>
      <w:r>
        <w:br w:type="page"/>
      </w:r>
    </w:p>
    <w:p w:rsidRPr="00783BDA" w:rsidR="00BF184A" w:rsidP="00783BDA" w:rsidRDefault="00BF184A" w14:paraId="3F902564" w14:textId="0C3EB3D5">
      <w:pPr>
        <w:pStyle w:val="TOCTitle"/>
      </w:pPr>
      <w:r w:rsidRPr="00783BDA">
        <w:lastRenderedPageBreak/>
        <w:t>Table of Contents</w:t>
      </w:r>
    </w:p>
    <w:bookmarkStart w:name="_gjdgxs" w:colFirst="0" w:colLast="0" w:displacedByCustomXml="next" w:id="1"/>
    <w:bookmarkEnd w:displacedByCustomXml="next" w:id="1"/>
    <w:sdt>
      <w:sdtPr>
        <w:id w:val="-115300678"/>
        <w:docPartObj>
          <w:docPartGallery w:val="Table of Contents"/>
          <w:docPartUnique/>
        </w:docPartObj>
      </w:sdtPr>
      <w:sdtEndPr/>
      <w:sdtContent>
        <w:p w:rsidR="00A07A86" w:rsidRDefault="00FF764A" w14:paraId="7C934BE4" w14:textId="35635F2D">
          <w:pPr>
            <w:pStyle w:val="TOC1"/>
            <w:rPr>
              <w:rFonts w:asciiTheme="minorHAnsi" w:hAnsiTheme="minorHAnsi" w:eastAsiaTheme="minorEastAsia" w:cstheme="minorBidi"/>
              <w:color w:val="auto"/>
            </w:rPr>
          </w:pPr>
          <w:r>
            <w:fldChar w:fldCharType="begin"/>
          </w:r>
          <w:r>
            <w:instrText xml:space="preserve"> TOC \o "1-2" \h \z \u </w:instrText>
          </w:r>
          <w:r>
            <w:fldChar w:fldCharType="separate"/>
          </w:r>
          <w:hyperlink w:history="1" w:anchor="_Toc12963133">
            <w:r w:rsidRPr="00BC1112" w:rsidR="00A07A86">
              <w:rPr>
                <w:rStyle w:val="Hyperlink"/>
              </w:rPr>
              <w:t>Executive Summary</w:t>
            </w:r>
            <w:r w:rsidR="00A07A86">
              <w:rPr>
                <w:webHidden/>
              </w:rPr>
              <w:tab/>
            </w:r>
            <w:r w:rsidR="00A07A86">
              <w:rPr>
                <w:webHidden/>
              </w:rPr>
              <w:fldChar w:fldCharType="begin"/>
            </w:r>
            <w:r w:rsidR="00A07A86">
              <w:rPr>
                <w:webHidden/>
              </w:rPr>
              <w:instrText xml:space="preserve"> PAGEREF _Toc12963133 \h </w:instrText>
            </w:r>
            <w:r w:rsidR="00A07A86">
              <w:rPr>
                <w:webHidden/>
              </w:rPr>
            </w:r>
            <w:r w:rsidR="00A07A86">
              <w:rPr>
                <w:webHidden/>
              </w:rPr>
              <w:fldChar w:fldCharType="separate"/>
            </w:r>
            <w:r w:rsidR="00A07A86">
              <w:rPr>
                <w:webHidden/>
              </w:rPr>
              <w:t>2</w:t>
            </w:r>
            <w:r w:rsidR="00A07A86">
              <w:rPr>
                <w:webHidden/>
              </w:rPr>
              <w:fldChar w:fldCharType="end"/>
            </w:r>
          </w:hyperlink>
        </w:p>
        <w:p w:rsidR="00A07A86" w:rsidRDefault="005C043A" w14:paraId="39D3739F" w14:textId="00EA6587">
          <w:pPr>
            <w:pStyle w:val="TOC1"/>
            <w:rPr>
              <w:rFonts w:asciiTheme="minorHAnsi" w:hAnsiTheme="minorHAnsi" w:eastAsiaTheme="minorEastAsia" w:cstheme="minorBidi"/>
              <w:color w:val="auto"/>
            </w:rPr>
          </w:pPr>
          <w:hyperlink w:history="1" w:anchor="_Toc12963134">
            <w:r w:rsidRPr="00BC1112" w:rsidR="00A07A86">
              <w:rPr>
                <w:rStyle w:val="Hyperlink"/>
              </w:rPr>
              <w:t>Background &amp; Methodology</w:t>
            </w:r>
            <w:r w:rsidR="00A07A86">
              <w:rPr>
                <w:webHidden/>
              </w:rPr>
              <w:tab/>
            </w:r>
            <w:r w:rsidR="00A07A86">
              <w:rPr>
                <w:webHidden/>
              </w:rPr>
              <w:fldChar w:fldCharType="begin"/>
            </w:r>
            <w:r w:rsidR="00A07A86">
              <w:rPr>
                <w:webHidden/>
              </w:rPr>
              <w:instrText xml:space="preserve"> PAGEREF _Toc12963134 \h </w:instrText>
            </w:r>
            <w:r w:rsidR="00A07A86">
              <w:rPr>
                <w:webHidden/>
              </w:rPr>
            </w:r>
            <w:r w:rsidR="00A07A86">
              <w:rPr>
                <w:webHidden/>
              </w:rPr>
              <w:fldChar w:fldCharType="separate"/>
            </w:r>
            <w:r w:rsidR="00A07A86">
              <w:rPr>
                <w:webHidden/>
              </w:rPr>
              <w:t>3</w:t>
            </w:r>
            <w:r w:rsidR="00A07A86">
              <w:rPr>
                <w:webHidden/>
              </w:rPr>
              <w:fldChar w:fldCharType="end"/>
            </w:r>
          </w:hyperlink>
        </w:p>
        <w:p w:rsidR="00A07A86" w:rsidRDefault="005C043A" w14:paraId="0007761B" w14:textId="5ACA9C1F">
          <w:pPr>
            <w:pStyle w:val="TOC2"/>
            <w:rPr>
              <w:rFonts w:asciiTheme="minorHAnsi" w:hAnsiTheme="minorHAnsi" w:eastAsiaTheme="minorEastAsia" w:cstheme="minorBidi"/>
              <w:color w:val="auto"/>
            </w:rPr>
          </w:pPr>
          <w:hyperlink w:history="1" w:anchor="_Toc12963135">
            <w:r w:rsidRPr="00BC1112" w:rsidR="00A07A86">
              <w:rPr>
                <w:rStyle w:val="Hyperlink"/>
              </w:rPr>
              <w:t>Background</w:t>
            </w:r>
            <w:r w:rsidR="00A07A86">
              <w:rPr>
                <w:webHidden/>
              </w:rPr>
              <w:tab/>
            </w:r>
            <w:r w:rsidR="00A07A86">
              <w:rPr>
                <w:webHidden/>
              </w:rPr>
              <w:fldChar w:fldCharType="begin"/>
            </w:r>
            <w:r w:rsidR="00A07A86">
              <w:rPr>
                <w:webHidden/>
              </w:rPr>
              <w:instrText xml:space="preserve"> PAGEREF _Toc12963135 \h </w:instrText>
            </w:r>
            <w:r w:rsidR="00A07A86">
              <w:rPr>
                <w:webHidden/>
              </w:rPr>
            </w:r>
            <w:r w:rsidR="00A07A86">
              <w:rPr>
                <w:webHidden/>
              </w:rPr>
              <w:fldChar w:fldCharType="separate"/>
            </w:r>
            <w:r w:rsidR="00A07A86">
              <w:rPr>
                <w:webHidden/>
              </w:rPr>
              <w:t>3</w:t>
            </w:r>
            <w:r w:rsidR="00A07A86">
              <w:rPr>
                <w:webHidden/>
              </w:rPr>
              <w:fldChar w:fldCharType="end"/>
            </w:r>
          </w:hyperlink>
        </w:p>
        <w:p w:rsidR="00A07A86" w:rsidRDefault="005C043A" w14:paraId="394A8708" w14:textId="05E62289">
          <w:pPr>
            <w:pStyle w:val="TOC2"/>
            <w:rPr>
              <w:rFonts w:asciiTheme="minorHAnsi" w:hAnsiTheme="minorHAnsi" w:eastAsiaTheme="minorEastAsia" w:cstheme="minorBidi"/>
              <w:color w:val="auto"/>
            </w:rPr>
          </w:pPr>
          <w:hyperlink w:history="1" w:anchor="_Toc12963136">
            <w:r w:rsidRPr="00BC1112" w:rsidR="00A07A86">
              <w:rPr>
                <w:rStyle w:val="Hyperlink"/>
              </w:rPr>
              <w:t>Methodology</w:t>
            </w:r>
            <w:r w:rsidR="00A07A86">
              <w:rPr>
                <w:webHidden/>
              </w:rPr>
              <w:tab/>
            </w:r>
            <w:r w:rsidR="00A07A86">
              <w:rPr>
                <w:webHidden/>
              </w:rPr>
              <w:fldChar w:fldCharType="begin"/>
            </w:r>
            <w:r w:rsidR="00A07A86">
              <w:rPr>
                <w:webHidden/>
              </w:rPr>
              <w:instrText xml:space="preserve"> PAGEREF _Toc12963136 \h </w:instrText>
            </w:r>
            <w:r w:rsidR="00A07A86">
              <w:rPr>
                <w:webHidden/>
              </w:rPr>
            </w:r>
            <w:r w:rsidR="00A07A86">
              <w:rPr>
                <w:webHidden/>
              </w:rPr>
              <w:fldChar w:fldCharType="separate"/>
            </w:r>
            <w:r w:rsidR="00A07A86">
              <w:rPr>
                <w:webHidden/>
              </w:rPr>
              <w:t>3</w:t>
            </w:r>
            <w:r w:rsidR="00A07A86">
              <w:rPr>
                <w:webHidden/>
              </w:rPr>
              <w:fldChar w:fldCharType="end"/>
            </w:r>
          </w:hyperlink>
        </w:p>
        <w:p w:rsidR="00A07A86" w:rsidRDefault="005C043A" w14:paraId="7B2B1199" w14:textId="0B1E1EBF">
          <w:pPr>
            <w:pStyle w:val="TOC1"/>
            <w:rPr>
              <w:rFonts w:asciiTheme="minorHAnsi" w:hAnsiTheme="minorHAnsi" w:eastAsiaTheme="minorEastAsia" w:cstheme="minorBidi"/>
              <w:color w:val="auto"/>
            </w:rPr>
          </w:pPr>
          <w:hyperlink w:history="1" w:anchor="_Toc12963137">
            <w:r w:rsidRPr="00BC1112" w:rsidR="00A07A86">
              <w:rPr>
                <w:rStyle w:val="Hyperlink"/>
              </w:rPr>
              <w:t>Results</w:t>
            </w:r>
            <w:r w:rsidR="00A07A86">
              <w:rPr>
                <w:webHidden/>
              </w:rPr>
              <w:tab/>
            </w:r>
            <w:r w:rsidR="00A07A86">
              <w:rPr>
                <w:webHidden/>
              </w:rPr>
              <w:fldChar w:fldCharType="begin"/>
            </w:r>
            <w:r w:rsidR="00A07A86">
              <w:rPr>
                <w:webHidden/>
              </w:rPr>
              <w:instrText xml:space="preserve"> PAGEREF _Toc12963137 \h </w:instrText>
            </w:r>
            <w:r w:rsidR="00A07A86">
              <w:rPr>
                <w:webHidden/>
              </w:rPr>
            </w:r>
            <w:r w:rsidR="00A07A86">
              <w:rPr>
                <w:webHidden/>
              </w:rPr>
              <w:fldChar w:fldCharType="separate"/>
            </w:r>
            <w:r w:rsidR="00A07A86">
              <w:rPr>
                <w:webHidden/>
              </w:rPr>
              <w:t>6</w:t>
            </w:r>
            <w:r w:rsidR="00A07A86">
              <w:rPr>
                <w:webHidden/>
              </w:rPr>
              <w:fldChar w:fldCharType="end"/>
            </w:r>
          </w:hyperlink>
        </w:p>
        <w:p w:rsidR="00A07A86" w:rsidRDefault="005C043A" w14:paraId="3E4F244D" w14:textId="210F91B8">
          <w:pPr>
            <w:pStyle w:val="TOC2"/>
            <w:rPr>
              <w:rFonts w:asciiTheme="minorHAnsi" w:hAnsiTheme="minorHAnsi" w:eastAsiaTheme="minorEastAsia" w:cstheme="minorBidi"/>
              <w:color w:val="auto"/>
            </w:rPr>
          </w:pPr>
          <w:hyperlink w:history="1" w:anchor="_Toc12963138">
            <w:r w:rsidRPr="00BC1112" w:rsidR="00A07A86">
              <w:rPr>
                <w:rStyle w:val="Hyperlink"/>
                <w:highlight w:val="white"/>
              </w:rPr>
              <w:t>The 21st Century Integrated Digital Experience Act (IDEA Act)</w:t>
            </w:r>
            <w:r w:rsidR="00A07A86">
              <w:rPr>
                <w:webHidden/>
              </w:rPr>
              <w:tab/>
            </w:r>
            <w:r w:rsidR="00A07A86">
              <w:rPr>
                <w:webHidden/>
              </w:rPr>
              <w:fldChar w:fldCharType="begin"/>
            </w:r>
            <w:r w:rsidR="00A07A86">
              <w:rPr>
                <w:webHidden/>
              </w:rPr>
              <w:instrText xml:space="preserve"> PAGEREF _Toc12963138 \h </w:instrText>
            </w:r>
            <w:r w:rsidR="00A07A86">
              <w:rPr>
                <w:webHidden/>
              </w:rPr>
            </w:r>
            <w:r w:rsidR="00A07A86">
              <w:rPr>
                <w:webHidden/>
              </w:rPr>
              <w:fldChar w:fldCharType="separate"/>
            </w:r>
            <w:r w:rsidR="00A07A86">
              <w:rPr>
                <w:webHidden/>
              </w:rPr>
              <w:t>6</w:t>
            </w:r>
            <w:r w:rsidR="00A07A86">
              <w:rPr>
                <w:webHidden/>
              </w:rPr>
              <w:fldChar w:fldCharType="end"/>
            </w:r>
          </w:hyperlink>
        </w:p>
        <w:p w:rsidR="00A07A86" w:rsidRDefault="005C043A" w14:paraId="7D30726A" w14:textId="632C0B78">
          <w:pPr>
            <w:pStyle w:val="TOC2"/>
            <w:rPr>
              <w:rFonts w:asciiTheme="minorHAnsi" w:hAnsiTheme="minorHAnsi" w:eastAsiaTheme="minorEastAsia" w:cstheme="minorBidi"/>
              <w:color w:val="auto"/>
            </w:rPr>
          </w:pPr>
          <w:hyperlink w:history="1" w:anchor="_Toc12963139">
            <w:r w:rsidRPr="00BC1112" w:rsidR="00A07A86">
              <w:rPr>
                <w:rStyle w:val="Hyperlink"/>
              </w:rPr>
              <w:t>Heuristic Evaluation/Expert Review</w:t>
            </w:r>
            <w:r w:rsidR="00A07A86">
              <w:rPr>
                <w:webHidden/>
              </w:rPr>
              <w:tab/>
            </w:r>
            <w:r w:rsidR="00A07A86">
              <w:rPr>
                <w:webHidden/>
              </w:rPr>
              <w:fldChar w:fldCharType="begin"/>
            </w:r>
            <w:r w:rsidR="00A07A86">
              <w:rPr>
                <w:webHidden/>
              </w:rPr>
              <w:instrText xml:space="preserve"> PAGEREF _Toc12963139 \h </w:instrText>
            </w:r>
            <w:r w:rsidR="00A07A86">
              <w:rPr>
                <w:webHidden/>
              </w:rPr>
            </w:r>
            <w:r w:rsidR="00A07A86">
              <w:rPr>
                <w:webHidden/>
              </w:rPr>
              <w:fldChar w:fldCharType="separate"/>
            </w:r>
            <w:r w:rsidR="00A07A86">
              <w:rPr>
                <w:webHidden/>
              </w:rPr>
              <w:t>9</w:t>
            </w:r>
            <w:r w:rsidR="00A07A86">
              <w:rPr>
                <w:webHidden/>
              </w:rPr>
              <w:fldChar w:fldCharType="end"/>
            </w:r>
          </w:hyperlink>
        </w:p>
        <w:p w:rsidR="00A07A86" w:rsidRDefault="005C043A" w14:paraId="46A2418C" w14:textId="44D5C9C2">
          <w:pPr>
            <w:pStyle w:val="TOC1"/>
            <w:rPr>
              <w:rFonts w:asciiTheme="minorHAnsi" w:hAnsiTheme="minorHAnsi" w:eastAsiaTheme="minorEastAsia" w:cstheme="minorBidi"/>
              <w:color w:val="auto"/>
            </w:rPr>
          </w:pPr>
          <w:hyperlink w:history="1" w:anchor="_Toc12963140">
            <w:r w:rsidRPr="00BC1112" w:rsidR="00A07A86">
              <w:rPr>
                <w:rStyle w:val="Hyperlink"/>
              </w:rPr>
              <w:t>Overview of Recommendations and Impact</w:t>
            </w:r>
            <w:r w:rsidR="00A07A86">
              <w:rPr>
                <w:webHidden/>
              </w:rPr>
              <w:tab/>
            </w:r>
            <w:r w:rsidR="00A07A86">
              <w:rPr>
                <w:webHidden/>
              </w:rPr>
              <w:fldChar w:fldCharType="begin"/>
            </w:r>
            <w:r w:rsidR="00A07A86">
              <w:rPr>
                <w:webHidden/>
              </w:rPr>
              <w:instrText xml:space="preserve"> PAGEREF _Toc12963140 \h </w:instrText>
            </w:r>
            <w:r w:rsidR="00A07A86">
              <w:rPr>
                <w:webHidden/>
              </w:rPr>
            </w:r>
            <w:r w:rsidR="00A07A86">
              <w:rPr>
                <w:webHidden/>
              </w:rPr>
              <w:fldChar w:fldCharType="separate"/>
            </w:r>
            <w:r w:rsidR="00A07A86">
              <w:rPr>
                <w:webHidden/>
              </w:rPr>
              <w:t>12</w:t>
            </w:r>
            <w:r w:rsidR="00A07A86">
              <w:rPr>
                <w:webHidden/>
              </w:rPr>
              <w:fldChar w:fldCharType="end"/>
            </w:r>
          </w:hyperlink>
        </w:p>
        <w:p w:rsidRPr="00677B22" w:rsidR="00BF184A" w:rsidP="00677B22" w:rsidRDefault="00FF764A" w14:paraId="298AB87B" w14:textId="77F914C6">
          <w:pPr>
            <w:pStyle w:val="TOC1"/>
            <w:rPr>
              <w:rFonts w:ascii="Calibri" w:hAnsi="Calibri" w:cs="Calibri"/>
              <w:b/>
              <w:i/>
            </w:rPr>
          </w:pPr>
          <w:r>
            <w:fldChar w:fldCharType="end"/>
          </w:r>
        </w:p>
      </w:sdtContent>
    </w:sdt>
    <w:p w:rsidR="00FF764A" w:rsidRDefault="00FF764A" w14:paraId="138C9A42" w14:textId="67BC2FBE">
      <w:pPr>
        <w:spacing w:after="0" w:line="276" w:lineRule="auto"/>
        <w:rPr>
          <w:rFonts w:eastAsia="Times New Roman"/>
          <w:b/>
          <w:bCs/>
          <w:color w:val="002C76" w:themeColor="text2"/>
          <w:kern w:val="28"/>
          <w:sz w:val="72"/>
          <w:szCs w:val="72"/>
        </w:rPr>
      </w:pPr>
      <w:r>
        <w:br w:type="page"/>
      </w:r>
    </w:p>
    <w:p w:rsidRPr="005F6855" w:rsidR="00BF184A" w:rsidP="005F6855" w:rsidRDefault="00BF184A" w14:paraId="359FBFDE" w14:textId="75FD5AAD">
      <w:pPr>
        <w:pStyle w:val="Heading1"/>
      </w:pPr>
      <w:bookmarkStart w:name="_Toc12963133" w:id="2"/>
      <w:r w:rsidRPr="005F6855">
        <w:lastRenderedPageBreak/>
        <w:t>Executive Summary</w:t>
      </w:r>
      <w:bookmarkEnd w:id="2"/>
    </w:p>
    <w:p w:rsidR="00BF184A" w:rsidP="00BF184A" w:rsidRDefault="00BF184A" w14:paraId="4C90714D" w14:textId="795420F7">
      <w:r>
        <w:t>Use bullet points to explain</w:t>
      </w:r>
      <w:r w:rsidR="00957B5E">
        <w:t>:</w:t>
      </w:r>
    </w:p>
    <w:p w:rsidR="00BF184A" w:rsidP="00BF184A" w:rsidRDefault="00BF184A" w14:paraId="5C578604" w14:textId="77777777">
      <w:pPr>
        <w:pStyle w:val="ListBullet"/>
      </w:pPr>
      <w:r>
        <w:t>What site the review is for</w:t>
      </w:r>
    </w:p>
    <w:p w:rsidR="00BF184A" w:rsidP="00BF184A" w:rsidRDefault="00BF184A" w14:paraId="24BD28A3" w14:textId="77777777">
      <w:pPr>
        <w:pStyle w:val="ListBullet"/>
      </w:pPr>
      <w:r>
        <w:t>What team conducted the review (and when)</w:t>
      </w:r>
    </w:p>
    <w:p w:rsidR="00BF184A" w:rsidP="00BF184A" w:rsidRDefault="00BF184A" w14:paraId="07CCBF3F" w14:textId="77777777">
      <w:pPr>
        <w:pStyle w:val="ListBullet"/>
      </w:pPr>
      <w:r>
        <w:t>Overall goal of review</w:t>
      </w:r>
    </w:p>
    <w:p w:rsidR="00BF184A" w:rsidP="00BF184A" w:rsidRDefault="00BF184A" w14:paraId="54D1990B" w14:textId="77777777">
      <w:pPr>
        <w:pStyle w:val="ListBullet"/>
      </w:pPr>
      <w:r>
        <w:t>Results of the review</w:t>
      </w:r>
    </w:p>
    <w:p w:rsidR="00BF184A" w:rsidP="00BF184A" w:rsidRDefault="00BF184A" w14:paraId="07E92DF1" w14:textId="77777777">
      <w:pPr>
        <w:pStyle w:val="ListBullet"/>
      </w:pPr>
      <w:r>
        <w:t>Top-level recommendations</w:t>
      </w:r>
      <w:r>
        <w:br w:type="page"/>
      </w:r>
    </w:p>
    <w:p w:rsidR="00BF184A" w:rsidP="005F6855" w:rsidRDefault="00BF184A" w14:paraId="28067845" w14:textId="77777777">
      <w:pPr>
        <w:pStyle w:val="Heading1"/>
      </w:pPr>
      <w:bookmarkStart w:name="_Toc12963134" w:id="3"/>
      <w:r>
        <w:lastRenderedPageBreak/>
        <w:t>Background &amp; Methodology</w:t>
      </w:r>
      <w:bookmarkEnd w:id="3"/>
    </w:p>
    <w:p w:rsidR="00BF184A" w:rsidP="00BF184A" w:rsidRDefault="00BF184A" w14:paraId="1B40C7B6" w14:textId="77777777">
      <w:pPr>
        <w:pStyle w:val="Heading2"/>
      </w:pPr>
      <w:bookmarkStart w:name="_Toc12963135" w:id="4"/>
      <w:r>
        <w:t>Background</w:t>
      </w:r>
      <w:bookmarkEnd w:id="4"/>
    </w:p>
    <w:p w:rsidR="00BF184A" w:rsidP="00BF184A" w:rsidRDefault="00BF184A" w14:paraId="1F3A4006" w14:textId="78342E62">
      <w:r>
        <w:t xml:space="preserve">We performed a heuristic evaluation and expert review of [site or application].  The framework for the review was based on the Heuristics established by Jakob Nielsen, coupled with the eight new standards outlined in the </w:t>
      </w:r>
      <w:hyperlink r:id="rId9">
        <w:r w:rsidRPr="00BF184A">
          <w:rPr>
            <w:rStyle w:val="Hyperlink"/>
          </w:rPr>
          <w:t>21st Century IDEA Act</w:t>
        </w:r>
      </w:hyperlink>
      <w:r>
        <w:t>. The goal of this review is to provide guidance and actionable recommendations for future development.</w:t>
      </w:r>
    </w:p>
    <w:p w:rsidR="00BF184A" w:rsidP="00BF184A" w:rsidRDefault="00BF184A" w14:paraId="18B6F4C8" w14:textId="77777777">
      <w:r>
        <w:t>In this document we will be outlining our findings and recommendations: first, broadly, and then looking at specific sections or issues and related recommendations for change. Where possible, we have included images to illustrate the issue or recommendation we are noting.</w:t>
      </w:r>
    </w:p>
    <w:p w:rsidR="00BF184A" w:rsidP="00BF184A" w:rsidRDefault="00BF184A" w14:paraId="3DD964E3" w14:textId="77777777">
      <w:pPr>
        <w:pStyle w:val="Heading2"/>
      </w:pPr>
      <w:bookmarkStart w:name="_Toc12963136" w:id="5"/>
      <w:r w:rsidRPr="00BF184A">
        <w:t>Methodology</w:t>
      </w:r>
      <w:bookmarkEnd w:id="5"/>
    </w:p>
    <w:p w:rsidR="00BF184A" w:rsidP="00BF184A" w:rsidRDefault="00BF184A" w14:paraId="58003633" w14:textId="77777777">
      <w:r>
        <w:t xml:space="preserve">During an expert review, a usability professional uses his/her knowledge of heuristic standards, coupled with their experience designing and testing websites and applications, to walk through a website in the shoes of a typical user. Exploring the design, layout, functionality, navigation, content and supporting documentation (if available), the reviewer will discover areas where a site or application diverges from established standards or hampers the user experience. </w:t>
      </w:r>
    </w:p>
    <w:p w:rsidR="00BF184A" w:rsidP="00BF184A" w:rsidRDefault="00BF184A" w14:paraId="1B2C2549" w14:textId="77777777">
      <w:pPr>
        <w:pStyle w:val="Heading3"/>
      </w:pPr>
      <w:r>
        <w:t xml:space="preserve">The </w:t>
      </w:r>
      <w:r w:rsidRPr="00BF184A">
        <w:t>Heuristics</w:t>
      </w:r>
    </w:p>
    <w:p w:rsidR="00BF184A" w:rsidP="00BF184A" w:rsidRDefault="00BF184A" w14:paraId="079F246F" w14:textId="545AD92D">
      <w:r>
        <w:t xml:space="preserve">As part of our evaluation we have employed the </w:t>
      </w:r>
      <w:hyperlink r:id="rId10">
        <w:r w:rsidRPr="00BF184A">
          <w:rPr>
            <w:rStyle w:val="Hyperlink"/>
          </w:rPr>
          <w:t>10 Usability Heuristics for User Interface Design</w:t>
        </w:r>
      </w:hyperlink>
      <w:r>
        <w:t>, developed by Jakob Nielsen in 1994. Still the standard, Nielsen's general principles, or heuristics, for interaction design are broad rules of thumb and not specific rules or usability guidelines. For reference, the heuristics are</w:t>
      </w:r>
      <w:r w:rsidR="00783BDA">
        <w:t>:</w:t>
      </w:r>
    </w:p>
    <w:p w:rsidRPr="00AB2F25" w:rsidR="00BF184A" w:rsidP="00AB2F25" w:rsidRDefault="00FF764A" w14:paraId="7F4571AA" w14:textId="10CC9F46">
      <w:pPr>
        <w:pStyle w:val="Heading4"/>
      </w:pPr>
      <w:r w:rsidRPr="00AB2F25">
        <w:t>Table</w:t>
      </w:r>
      <w:r w:rsidRPr="00AB2F25" w:rsidR="00783BDA">
        <w:t xml:space="preserve"> 1</w:t>
      </w:r>
      <w:r w:rsidRPr="00AB2F25" w:rsidR="00BF184A">
        <w:t>: 10 Usability Heuristics</w:t>
      </w:r>
    </w:p>
    <w:tbl>
      <w:tblPr>
        <w:tblStyle w:val="ListTable3-Accent6"/>
        <w:tblW w:w="0" w:type="auto"/>
        <w:tblCellMar>
          <w:top w:w="115" w:type="dxa"/>
          <w:left w:w="115" w:type="dxa"/>
          <w:bottom w:w="115" w:type="dxa"/>
          <w:right w:w="115" w:type="dxa"/>
        </w:tblCellMar>
        <w:tblLook w:val="04A0" w:firstRow="1" w:lastRow="0" w:firstColumn="1" w:lastColumn="0" w:noHBand="0" w:noVBand="1"/>
      </w:tblPr>
      <w:tblGrid>
        <w:gridCol w:w="3055"/>
        <w:gridCol w:w="6295"/>
      </w:tblGrid>
      <w:tr w:rsidR="00103378" w:rsidTr="4B765C2E" w14:paraId="4D0D8307"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055" w:type="dxa"/>
            <w:shd w:val="clear" w:color="auto" w:fill="002C76" w:themeFill="text2"/>
            <w:tcMar/>
          </w:tcPr>
          <w:p w:rsidRPr="00103378" w:rsidR="00103378" w:rsidP="00AB2F25" w:rsidRDefault="00103378" w14:paraId="67F7BA07" w14:textId="0C3A20A3">
            <w:pPr>
              <w:pStyle w:val="TableHeader"/>
            </w:pPr>
            <w:r w:rsidRPr="00103378">
              <w:t>Heuristic</w:t>
            </w:r>
          </w:p>
        </w:tc>
        <w:tc>
          <w:tcPr>
            <w:cnfStyle w:val="000000000000" w:firstRow="0" w:lastRow="0" w:firstColumn="0" w:lastColumn="0" w:oddVBand="0" w:evenVBand="0" w:oddHBand="0" w:evenHBand="0" w:firstRowFirstColumn="0" w:firstRowLastColumn="0" w:lastRowFirstColumn="0" w:lastRowLastColumn="0"/>
            <w:tcW w:w="6295" w:type="dxa"/>
            <w:shd w:val="clear" w:color="auto" w:fill="002C76" w:themeFill="text2"/>
            <w:tcMar/>
          </w:tcPr>
          <w:p w:rsidRPr="00103378" w:rsidR="00103378" w:rsidP="00AB2F25" w:rsidRDefault="00103378" w14:paraId="25A88546" w14:textId="5C374A1D">
            <w:pPr>
              <w:pStyle w:val="TableHeader"/>
              <w:cnfStyle w:val="100000000000" w:firstRow="1" w:lastRow="0" w:firstColumn="0" w:lastColumn="0" w:oddVBand="0" w:evenVBand="0" w:oddHBand="0" w:evenHBand="0" w:firstRowFirstColumn="0" w:firstRowLastColumn="0" w:lastRowFirstColumn="0" w:lastRowLastColumn="0"/>
            </w:pPr>
            <w:r w:rsidRPr="00103378">
              <w:t>Description</w:t>
            </w:r>
          </w:p>
        </w:tc>
      </w:tr>
      <w:tr w:rsidR="00103378" w:rsidTr="4B765C2E" w14:paraId="089EB8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Mar/>
          </w:tcPr>
          <w:p w:rsidRPr="00103378" w:rsidR="00103378" w:rsidP="00AB2F25" w:rsidRDefault="00103378" w14:paraId="1A689104" w14:textId="045AFDD7">
            <w:pPr>
              <w:pStyle w:val="Table-NumberedList"/>
              <w:rPr>
                <w:rStyle w:val="Strong"/>
                <w:b/>
                <w:bCs/>
              </w:rPr>
            </w:pPr>
            <w:r w:rsidRPr="00103378">
              <w:t>Visibility of system status</w:t>
            </w:r>
          </w:p>
        </w:tc>
        <w:tc>
          <w:tcPr>
            <w:cnfStyle w:val="000000000000" w:firstRow="0" w:lastRow="0" w:firstColumn="0" w:lastColumn="0" w:oddVBand="0" w:evenVBand="0" w:oddHBand="0" w:evenHBand="0" w:firstRowFirstColumn="0" w:firstRowLastColumn="0" w:lastRowFirstColumn="0" w:lastRowLastColumn="0"/>
            <w:tcW w:w="6295" w:type="dxa"/>
            <w:tcMar/>
          </w:tcPr>
          <w:p w:rsidRPr="00103378" w:rsidR="00103378" w:rsidP="00AB2F25" w:rsidRDefault="00103378" w14:paraId="38900864" w14:textId="31C8DA94">
            <w:pPr>
              <w:pStyle w:val="Normal-SmallText"/>
              <w:cnfStyle w:val="000000100000" w:firstRow="0" w:lastRow="0" w:firstColumn="0" w:lastColumn="0" w:oddVBand="0" w:evenVBand="0" w:oddHBand="1" w:evenHBand="0" w:firstRowFirstColumn="0" w:firstRowLastColumn="0" w:lastRowFirstColumn="0" w:lastRowLastColumn="0"/>
            </w:pPr>
            <w:r w:rsidRPr="00103378">
              <w:t>The system should always keep users informed about what is going on, through appropriate feedback within reasonable time.</w:t>
            </w:r>
          </w:p>
        </w:tc>
      </w:tr>
      <w:tr w:rsidR="00103378" w:rsidTr="4B765C2E" w14:paraId="3F707A38" w14:textId="77777777">
        <w:tc>
          <w:tcPr>
            <w:cnfStyle w:val="001000000000" w:firstRow="0" w:lastRow="0" w:firstColumn="1" w:lastColumn="0" w:oddVBand="0" w:evenVBand="0" w:oddHBand="0" w:evenHBand="0" w:firstRowFirstColumn="0" w:firstRowLastColumn="0" w:lastRowFirstColumn="0" w:lastRowLastColumn="0"/>
            <w:tcW w:w="3055" w:type="dxa"/>
            <w:tcMar/>
          </w:tcPr>
          <w:p w:rsidRPr="00103378" w:rsidR="00103378" w:rsidP="00AB2F25" w:rsidRDefault="00103378" w14:paraId="4C0C53A3" w14:textId="01763674">
            <w:pPr>
              <w:pStyle w:val="Table-NumberedList"/>
            </w:pPr>
            <w:r w:rsidRPr="00103378">
              <w:t>Match between system and the real world</w:t>
            </w:r>
          </w:p>
        </w:tc>
        <w:tc>
          <w:tcPr>
            <w:cnfStyle w:val="000000000000" w:firstRow="0" w:lastRow="0" w:firstColumn="0" w:lastColumn="0" w:oddVBand="0" w:evenVBand="0" w:oddHBand="0" w:evenHBand="0" w:firstRowFirstColumn="0" w:firstRowLastColumn="0" w:lastRowFirstColumn="0" w:lastRowLastColumn="0"/>
            <w:tcW w:w="6295" w:type="dxa"/>
            <w:tcMar/>
          </w:tcPr>
          <w:p w:rsidRPr="00103378" w:rsidR="00103378" w:rsidP="00AB2F25" w:rsidRDefault="00103378" w14:paraId="0FF18463" w14:textId="2F13AA70">
            <w:pPr>
              <w:pStyle w:val="Normal-SmallText"/>
              <w:cnfStyle w:val="000000000000" w:firstRow="0" w:lastRow="0" w:firstColumn="0" w:lastColumn="0" w:oddVBand="0" w:evenVBand="0" w:oddHBand="0" w:evenHBand="0" w:firstRowFirstColumn="0" w:firstRowLastColumn="0" w:lastRowFirstColumn="0" w:lastRowLastColumn="0"/>
            </w:pPr>
            <w:r w:rsidRPr="00103378">
              <w:t xml:space="preserve">The system should speak the users' language, with words, phrases and concepts familiar to the user, rather than system-oriented terms. </w:t>
            </w:r>
            <w:r w:rsidRPr="00103378">
              <w:lastRenderedPageBreak/>
              <w:t>Follow real-world conventions, making information appear in a natural and logical order.</w:t>
            </w:r>
          </w:p>
        </w:tc>
      </w:tr>
      <w:tr w:rsidR="00103378" w:rsidTr="4B765C2E" w14:paraId="17B17E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Mar/>
          </w:tcPr>
          <w:p w:rsidRPr="00103378" w:rsidR="00103378" w:rsidP="00AB2F25" w:rsidRDefault="00103378" w14:paraId="590D8F48" w14:textId="207E65EB">
            <w:pPr>
              <w:pStyle w:val="Table-NumberedList"/>
            </w:pPr>
            <w:r w:rsidRPr="00103378">
              <w:lastRenderedPageBreak/>
              <w:t>User control and freedom</w:t>
            </w:r>
          </w:p>
        </w:tc>
        <w:tc>
          <w:tcPr>
            <w:cnfStyle w:val="000000000000" w:firstRow="0" w:lastRow="0" w:firstColumn="0" w:lastColumn="0" w:oddVBand="0" w:evenVBand="0" w:oddHBand="0" w:evenHBand="0" w:firstRowFirstColumn="0" w:firstRowLastColumn="0" w:lastRowFirstColumn="0" w:lastRowLastColumn="0"/>
            <w:tcW w:w="6295" w:type="dxa"/>
            <w:tcMar/>
          </w:tcPr>
          <w:p w:rsidRPr="00103378" w:rsidR="00103378" w:rsidP="00AB2F25" w:rsidRDefault="00103378" w14:paraId="783EAE4B" w14:textId="2C1899D3">
            <w:pPr>
              <w:pStyle w:val="Normal-SmallText"/>
              <w:cnfStyle w:val="000000100000" w:firstRow="0" w:lastRow="0" w:firstColumn="0" w:lastColumn="0" w:oddVBand="0" w:evenVBand="0" w:oddHBand="1" w:evenHBand="0" w:firstRowFirstColumn="0" w:firstRowLastColumn="0" w:lastRowFirstColumn="0" w:lastRowLastColumn="0"/>
            </w:pPr>
            <w:r w:rsidRPr="00103378">
              <w:t>Users often choose system functions by mistake and will need a clearly marked "emergency exit" to leave the unwanted state without having to go through an extended dialogue. Support undo and redo.</w:t>
            </w:r>
          </w:p>
        </w:tc>
      </w:tr>
      <w:tr w:rsidR="00103378" w:rsidTr="4B765C2E" w14:paraId="3D3A3B88" w14:textId="77777777">
        <w:tc>
          <w:tcPr>
            <w:cnfStyle w:val="001000000000" w:firstRow="0" w:lastRow="0" w:firstColumn="1" w:lastColumn="0" w:oddVBand="0" w:evenVBand="0" w:oddHBand="0" w:evenHBand="0" w:firstRowFirstColumn="0" w:firstRowLastColumn="0" w:lastRowFirstColumn="0" w:lastRowLastColumn="0"/>
            <w:tcW w:w="3055" w:type="dxa"/>
            <w:tcMar/>
          </w:tcPr>
          <w:p w:rsidRPr="00103378" w:rsidR="00103378" w:rsidP="00AB2F25" w:rsidRDefault="00103378" w14:paraId="0F3F022A" w14:textId="46D208FF">
            <w:pPr>
              <w:pStyle w:val="Table-NumberedList"/>
            </w:pPr>
            <w:r w:rsidRPr="00103378">
              <w:t>Consistency and standards</w:t>
            </w:r>
          </w:p>
        </w:tc>
        <w:tc>
          <w:tcPr>
            <w:cnfStyle w:val="000000000000" w:firstRow="0" w:lastRow="0" w:firstColumn="0" w:lastColumn="0" w:oddVBand="0" w:evenVBand="0" w:oddHBand="0" w:evenHBand="0" w:firstRowFirstColumn="0" w:firstRowLastColumn="0" w:lastRowFirstColumn="0" w:lastRowLastColumn="0"/>
            <w:tcW w:w="6295" w:type="dxa"/>
            <w:tcMar/>
          </w:tcPr>
          <w:p w:rsidRPr="00103378" w:rsidR="00103378" w:rsidP="00AB2F25" w:rsidRDefault="00103378" w14:paraId="7F42B582" w14:textId="02AFF435">
            <w:pPr>
              <w:pStyle w:val="Normal-SmallText"/>
              <w:cnfStyle w:val="000000000000" w:firstRow="0" w:lastRow="0" w:firstColumn="0" w:lastColumn="0" w:oddVBand="0" w:evenVBand="0" w:oddHBand="0" w:evenHBand="0" w:firstRowFirstColumn="0" w:firstRowLastColumn="0" w:lastRowFirstColumn="0" w:lastRowLastColumn="0"/>
            </w:pPr>
            <w:r w:rsidRPr="00103378">
              <w:t xml:space="preserve">Users should not have to wonder whether different words, situations, or actions mean the same thing. </w:t>
            </w:r>
          </w:p>
        </w:tc>
      </w:tr>
      <w:tr w:rsidR="00103378" w:rsidTr="4B765C2E" w14:paraId="44E301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Mar/>
          </w:tcPr>
          <w:p w:rsidRPr="00103378" w:rsidR="00103378" w:rsidP="00AB2F25" w:rsidRDefault="00103378" w14:paraId="7E0A9B42" w14:textId="3338595D">
            <w:pPr>
              <w:pStyle w:val="Table-NumberedList"/>
            </w:pPr>
            <w:r w:rsidRPr="00103378">
              <w:t>Error prevention</w:t>
            </w:r>
          </w:p>
        </w:tc>
        <w:tc>
          <w:tcPr>
            <w:cnfStyle w:val="000000000000" w:firstRow="0" w:lastRow="0" w:firstColumn="0" w:lastColumn="0" w:oddVBand="0" w:evenVBand="0" w:oddHBand="0" w:evenHBand="0" w:firstRowFirstColumn="0" w:firstRowLastColumn="0" w:lastRowFirstColumn="0" w:lastRowLastColumn="0"/>
            <w:tcW w:w="6295" w:type="dxa"/>
            <w:tcMar/>
          </w:tcPr>
          <w:p w:rsidRPr="00103378" w:rsidR="00103378" w:rsidP="00AB2F25" w:rsidRDefault="00103378" w14:paraId="77F31E6C" w14:textId="13C922E7">
            <w:pPr>
              <w:pStyle w:val="Normal-SmallText"/>
              <w:cnfStyle w:val="000000100000" w:firstRow="0" w:lastRow="0" w:firstColumn="0" w:lastColumn="0" w:oddVBand="0" w:evenVBand="0" w:oddHBand="1" w:evenHBand="0" w:firstRowFirstColumn="0" w:firstRowLastColumn="0" w:lastRowFirstColumn="0" w:lastRowLastColumn="0"/>
            </w:pPr>
            <w:r w:rsidRPr="00103378">
              <w:t>Even better than good error messages are a careful design which prevents a problem from occurring in the first place. Either eliminate error-prone conditions or check for them and present users with a confirmation option before they commit to the action.</w:t>
            </w:r>
          </w:p>
        </w:tc>
      </w:tr>
      <w:tr w:rsidR="00103378" w:rsidTr="4B765C2E" w14:paraId="7D0E9A55" w14:textId="77777777">
        <w:tc>
          <w:tcPr>
            <w:cnfStyle w:val="001000000000" w:firstRow="0" w:lastRow="0" w:firstColumn="1" w:lastColumn="0" w:oddVBand="0" w:evenVBand="0" w:oddHBand="0" w:evenHBand="0" w:firstRowFirstColumn="0" w:firstRowLastColumn="0" w:lastRowFirstColumn="0" w:lastRowLastColumn="0"/>
            <w:tcW w:w="3055" w:type="dxa"/>
            <w:tcMar/>
          </w:tcPr>
          <w:p w:rsidRPr="00103378" w:rsidR="00103378" w:rsidP="00AB2F25" w:rsidRDefault="00103378" w14:paraId="53B7DE18" w14:textId="264CA16E">
            <w:pPr>
              <w:pStyle w:val="Table-NumberedList"/>
            </w:pPr>
            <w:r w:rsidRPr="00103378">
              <w:t>Recognition rather than recall</w:t>
            </w:r>
          </w:p>
        </w:tc>
        <w:tc>
          <w:tcPr>
            <w:cnfStyle w:val="000000000000" w:firstRow="0" w:lastRow="0" w:firstColumn="0" w:lastColumn="0" w:oddVBand="0" w:evenVBand="0" w:oddHBand="0" w:evenHBand="0" w:firstRowFirstColumn="0" w:firstRowLastColumn="0" w:lastRowFirstColumn="0" w:lastRowLastColumn="0"/>
            <w:tcW w:w="6295" w:type="dxa"/>
            <w:tcMar/>
          </w:tcPr>
          <w:p w:rsidRPr="00103378" w:rsidR="00103378" w:rsidP="00AB2F25" w:rsidRDefault="00103378" w14:paraId="4FD016FC" w14:textId="64D9C490">
            <w:pPr>
              <w:pStyle w:val="Normal-SmallText"/>
              <w:cnfStyle w:val="000000000000" w:firstRow="0" w:lastRow="0" w:firstColumn="0" w:lastColumn="0" w:oddVBand="0" w:evenVBand="0" w:oddHBand="0" w:evenHBand="0" w:firstRowFirstColumn="0" w:firstRowLastColumn="0" w:lastRowFirstColumn="0" w:lastRowLastColumn="0"/>
            </w:pPr>
            <w:r w:rsidRPr="00103378">
              <w:t>Minimize the user's memory load by making objects, actions, and options visible. The user should not have to remember information from one part of the dialogue to another. Instructions for use of the system should be visible or easily retrievable whenever appropriate.</w:t>
            </w:r>
          </w:p>
        </w:tc>
      </w:tr>
      <w:tr w:rsidR="00103378" w:rsidTr="4B765C2E" w14:paraId="394839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Mar/>
          </w:tcPr>
          <w:p w:rsidRPr="00103378" w:rsidR="00103378" w:rsidP="00AB2F25" w:rsidRDefault="00103378" w14:paraId="3443B873" w14:textId="1156ACB8">
            <w:pPr>
              <w:pStyle w:val="Table-NumberedList"/>
            </w:pPr>
            <w:r w:rsidRPr="00103378">
              <w:t>Flexibility and efficiency of use</w:t>
            </w:r>
          </w:p>
        </w:tc>
        <w:tc>
          <w:tcPr>
            <w:cnfStyle w:val="000000000000" w:firstRow="0" w:lastRow="0" w:firstColumn="0" w:lastColumn="0" w:oddVBand="0" w:evenVBand="0" w:oddHBand="0" w:evenHBand="0" w:firstRowFirstColumn="0" w:firstRowLastColumn="0" w:lastRowFirstColumn="0" w:lastRowLastColumn="0"/>
            <w:tcW w:w="6295" w:type="dxa"/>
            <w:tcMar/>
          </w:tcPr>
          <w:p w:rsidRPr="00103378" w:rsidR="00103378" w:rsidP="00AB2F25" w:rsidRDefault="00103378" w14:paraId="2507DA23" w14:textId="0599A009">
            <w:pPr>
              <w:pStyle w:val="Normal-SmallText"/>
              <w:cnfStyle w:val="000000100000" w:firstRow="0" w:lastRow="0" w:firstColumn="0" w:lastColumn="0" w:oddVBand="0" w:evenVBand="0" w:oddHBand="1" w:evenHBand="0" w:firstRowFirstColumn="0" w:firstRowLastColumn="0" w:lastRowFirstColumn="0" w:lastRowLastColumn="0"/>
            </w:pPr>
            <w:r w:rsidRPr="00103378">
              <w:t>Accelerators—unseen by the novice user—may often speed up the interaction for the expert user such that the system can cater to both inexperienced and experienced users. Allow users to tailor frequent actions.</w:t>
            </w:r>
          </w:p>
        </w:tc>
      </w:tr>
      <w:tr w:rsidR="00103378" w:rsidTr="4B765C2E" w14:paraId="55603A4C" w14:textId="77777777">
        <w:tc>
          <w:tcPr>
            <w:cnfStyle w:val="001000000000" w:firstRow="0" w:lastRow="0" w:firstColumn="1" w:lastColumn="0" w:oddVBand="0" w:evenVBand="0" w:oddHBand="0" w:evenHBand="0" w:firstRowFirstColumn="0" w:firstRowLastColumn="0" w:lastRowFirstColumn="0" w:lastRowLastColumn="0"/>
            <w:tcW w:w="3055" w:type="dxa"/>
            <w:tcMar/>
          </w:tcPr>
          <w:p w:rsidRPr="00103378" w:rsidR="00103378" w:rsidP="00AB2F25" w:rsidRDefault="00103378" w14:paraId="7DB177B1" w14:textId="6371FB14">
            <w:pPr>
              <w:pStyle w:val="Table-NumberedList"/>
            </w:pPr>
            <w:r w:rsidRPr="00103378">
              <w:t>Aesthetic and minimalist design</w:t>
            </w:r>
          </w:p>
        </w:tc>
        <w:tc>
          <w:tcPr>
            <w:cnfStyle w:val="000000000000" w:firstRow="0" w:lastRow="0" w:firstColumn="0" w:lastColumn="0" w:oddVBand="0" w:evenVBand="0" w:oddHBand="0" w:evenHBand="0" w:firstRowFirstColumn="0" w:firstRowLastColumn="0" w:lastRowFirstColumn="0" w:lastRowLastColumn="0"/>
            <w:tcW w:w="6295" w:type="dxa"/>
            <w:tcMar/>
          </w:tcPr>
          <w:p w:rsidRPr="00103378" w:rsidR="00103378" w:rsidP="00AB2F25" w:rsidRDefault="00103378" w14:paraId="1C49C6E7" w14:textId="26BA0AF4">
            <w:pPr>
              <w:pStyle w:val="Normal-SmallText"/>
              <w:cnfStyle w:val="000000000000" w:firstRow="0" w:lastRow="0" w:firstColumn="0" w:lastColumn="0" w:oddVBand="0" w:evenVBand="0" w:oddHBand="0" w:evenHBand="0" w:firstRowFirstColumn="0" w:firstRowLastColumn="0" w:lastRowFirstColumn="0" w:lastRowLastColumn="0"/>
            </w:pPr>
            <w:r w:rsidRPr="00103378">
              <w:t>Dialogues should not contain information which is irrelevant or rarely needed. Every extra unit of information in a dialogue competes with the relevant units of information and diminishes their relative visibility.</w:t>
            </w:r>
          </w:p>
        </w:tc>
      </w:tr>
      <w:tr w:rsidR="00103378" w:rsidTr="4B765C2E" w14:paraId="189C6A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Mar/>
          </w:tcPr>
          <w:p w:rsidRPr="00103378" w:rsidR="00103378" w:rsidP="00AB2F25" w:rsidRDefault="00103378" w14:paraId="788CA9B9" w14:textId="4A430091">
            <w:pPr>
              <w:pStyle w:val="Table-NumberedList"/>
            </w:pPr>
            <w:r w:rsidRPr="00103378">
              <w:t>Help users recognize, diagnose, and recover from errors</w:t>
            </w:r>
          </w:p>
        </w:tc>
        <w:tc>
          <w:tcPr>
            <w:cnfStyle w:val="000000000000" w:firstRow="0" w:lastRow="0" w:firstColumn="0" w:lastColumn="0" w:oddVBand="0" w:evenVBand="0" w:oddHBand="0" w:evenHBand="0" w:firstRowFirstColumn="0" w:firstRowLastColumn="0" w:lastRowFirstColumn="0" w:lastRowLastColumn="0"/>
            <w:tcW w:w="6295" w:type="dxa"/>
            <w:tcMar/>
          </w:tcPr>
          <w:p w:rsidRPr="00103378" w:rsidR="00103378" w:rsidP="00AB2F25" w:rsidRDefault="005C043A" w14:paraId="4758114C" w14:textId="077990EC">
            <w:pPr>
              <w:pStyle w:val="Normal-SmallText"/>
              <w:cnfStyle w:val="000000100000" w:firstRow="0" w:lastRow="0" w:firstColumn="0" w:lastColumn="0" w:oddVBand="0" w:evenVBand="0" w:oddHBand="1" w:evenHBand="0" w:firstRowFirstColumn="0" w:firstRowLastColumn="0" w:lastRowFirstColumn="0" w:lastRowLastColumn="0"/>
            </w:pPr>
            <w:hyperlink r:id="rId11">
              <w:r w:rsidRPr="00103378" w:rsidR="00103378">
                <w:t>Error messages</w:t>
              </w:r>
            </w:hyperlink>
            <w:r w:rsidRPr="00103378" w:rsidR="00103378">
              <w:t> should be expressed in plain language (no codes), precisely indicate the problem, and constructively suggest a solution.</w:t>
            </w:r>
          </w:p>
        </w:tc>
      </w:tr>
      <w:tr w:rsidR="00AB2F25" w:rsidTr="4B765C2E" w14:paraId="0E12E6DC" w14:textId="77777777">
        <w:tc>
          <w:tcPr>
            <w:cnfStyle w:val="001000000000" w:firstRow="0" w:lastRow="0" w:firstColumn="1" w:lastColumn="0" w:oddVBand="0" w:evenVBand="0" w:oddHBand="0" w:evenHBand="0" w:firstRowFirstColumn="0" w:firstRowLastColumn="0" w:lastRowFirstColumn="0" w:lastRowLastColumn="0"/>
            <w:tcW w:w="3055" w:type="dxa"/>
            <w:tcMar/>
          </w:tcPr>
          <w:p w:rsidRPr="00103378" w:rsidR="00AB2F25" w:rsidP="00AB2F25" w:rsidRDefault="00AB2F25" w14:paraId="58226338" w14:textId="45CF8B62">
            <w:pPr>
              <w:pStyle w:val="Table-NumberedList"/>
            </w:pPr>
            <w:r w:rsidRPr="00AB2F25">
              <w:t>Help and documentation</w:t>
            </w:r>
          </w:p>
        </w:tc>
        <w:tc>
          <w:tcPr>
            <w:cnfStyle w:val="000000000000" w:firstRow="0" w:lastRow="0" w:firstColumn="0" w:lastColumn="0" w:oddVBand="0" w:evenVBand="0" w:oddHBand="0" w:evenHBand="0" w:firstRowFirstColumn="0" w:firstRowLastColumn="0" w:lastRowFirstColumn="0" w:lastRowLastColumn="0"/>
            <w:tcW w:w="6295" w:type="dxa"/>
            <w:tcMar/>
          </w:tcPr>
          <w:p w:rsidR="00AB2F25" w:rsidP="00AB2F25" w:rsidRDefault="00AB2F25" w14:paraId="3A454272" w14:textId="015D9AA8">
            <w:pPr>
              <w:pStyle w:val="Normal-SmallText"/>
              <w:cnfStyle w:val="000000000000" w:firstRow="0" w:lastRow="0" w:firstColumn="0" w:lastColumn="0" w:oddVBand="0" w:evenVBand="0" w:oddHBand="0" w:evenHBand="0" w:firstRowFirstColumn="0" w:firstRowLastColumn="0" w:lastRowFirstColumn="0" w:lastRowLastColumn="0"/>
            </w:pPr>
            <w:r w:rsidRPr="00B31D9F">
              <w:t>Even though it is better if the system can be used without documentation, it may be necessary to provide help and documentation. Any such information should be easy to search, focused on the user's task, list concrete steps to be carried out, and not be too large.</w:t>
            </w:r>
          </w:p>
        </w:tc>
      </w:tr>
      <w:tr w:rsidR="4B765C2E" w:rsidTr="4B765C2E" w14:paraId="0527C8A8">
        <w:tc>
          <w:tcPr>
            <w:cnfStyle w:val="001000000000" w:firstRow="0" w:lastRow="0" w:firstColumn="1" w:lastColumn="0" w:oddVBand="0" w:evenVBand="0" w:oddHBand="0" w:evenHBand="0" w:firstRowFirstColumn="0" w:firstRowLastColumn="0" w:lastRowFirstColumn="0" w:lastRowLastColumn="0"/>
            <w:tcW w:w="3055" w:type="dxa"/>
            <w:tcMar/>
          </w:tcPr>
          <w:p w:rsidR="390CCB3E" w:rsidP="4B765C2E" w:rsidRDefault="390CCB3E" w14:paraId="2C786172" w14:textId="3D041AC4">
            <w:pPr>
              <w:pStyle w:val="Table-NumberedList"/>
              <w:rPr/>
            </w:pPr>
            <w:r w:rsidRPr="4B765C2E" w:rsidR="390CCB3E">
              <w:rPr>
                <w:rFonts w:ascii="Arial" w:hAnsi="Arial" w:eastAsia="Calibri" w:cs="Arial"/>
                <w:color w:val="000000"/>
                <w:sz w:val="20"/>
                <w:szCs w:val="20"/>
              </w:rPr>
              <w:t>Promotes Communal Interaction</w:t>
            </w:r>
          </w:p>
        </w:tc>
        <w:tc>
          <w:tcPr>
            <w:cnfStyle w:val="000000000000" w:firstRow="0" w:lastRow="0" w:firstColumn="0" w:lastColumn="0" w:oddVBand="0" w:evenVBand="0" w:oddHBand="0" w:evenHBand="0" w:firstRowFirstColumn="0" w:firstRowLastColumn="0" w:lastRowFirstColumn="0" w:lastRowLastColumn="0"/>
            <w:tcW w:w="6295" w:type="dxa"/>
            <w:tcMar/>
          </w:tcPr>
          <w:p w:rsidR="11ED9CA0" w:rsidP="4B765C2E" w:rsidRDefault="11ED9CA0" w14:paraId="39999DBF" w14:textId="05E6FD1B">
            <w:pPr>
              <w:pStyle w:val="Normal-SmallText"/>
              <w:rPr>
                <w:rFonts w:ascii="Arial" w:hAnsi="Arial" w:eastAsia="Calibri" w:cs="Arial"/>
                <w:color w:val="000000"/>
                <w:sz w:val="20"/>
                <w:szCs w:val="20"/>
              </w:rPr>
            </w:pPr>
            <w:r w:rsidRPr="4B765C2E" w:rsidR="11ED9CA0">
              <w:rPr>
                <w:rFonts w:ascii="Arial" w:hAnsi="Arial" w:eastAsia="Calibri" w:cs="Arial"/>
                <w:color w:val="000000"/>
                <w:sz w:val="20"/>
                <w:szCs w:val="20"/>
              </w:rPr>
              <w:t>Specific to this application, users should be led to actions which promote communal</w:t>
            </w:r>
            <w:r w:rsidRPr="4B765C2E" w:rsidR="086207F5">
              <w:rPr>
                <w:rFonts w:ascii="Arial" w:hAnsi="Arial" w:eastAsia="Calibri" w:cs="Arial"/>
                <w:color w:val="000000"/>
                <w:sz w:val="20"/>
                <w:szCs w:val="20"/>
              </w:rPr>
              <w:t xml:space="preserve"> interaction and collective support</w:t>
            </w:r>
            <w:r w:rsidRPr="4B765C2E" w:rsidR="77ADD5FA">
              <w:rPr>
                <w:rFonts w:ascii="Arial" w:hAnsi="Arial" w:eastAsia="Calibri" w:cs="Arial"/>
                <w:color w:val="000000"/>
                <w:sz w:val="20"/>
                <w:szCs w:val="20"/>
              </w:rPr>
              <w:t>.</w:t>
            </w:r>
          </w:p>
        </w:tc>
      </w:tr>
      <w:tr w:rsidR="4B765C2E" w:rsidTr="4B765C2E" w14:paraId="50192639">
        <w:tc>
          <w:tcPr>
            <w:cnfStyle w:val="001000000000" w:firstRow="0" w:lastRow="0" w:firstColumn="1" w:lastColumn="0" w:oddVBand="0" w:evenVBand="0" w:oddHBand="0" w:evenHBand="0" w:firstRowFirstColumn="0" w:firstRowLastColumn="0" w:lastRowFirstColumn="0" w:lastRowLastColumn="0"/>
            <w:tcW w:w="3055" w:type="dxa"/>
            <w:tcMar/>
          </w:tcPr>
          <w:p w:rsidR="00466FDA" w:rsidP="4B765C2E" w:rsidRDefault="00466FDA" w14:paraId="398760E7" w14:textId="03AAED47">
            <w:pPr>
              <w:pStyle w:val="Table-NumberedList"/>
              <w:rPr/>
            </w:pPr>
            <w:r w:rsidRPr="4B765C2E" w:rsidR="00466FDA">
              <w:rPr>
                <w:rFonts w:ascii="Arial" w:hAnsi="Arial" w:eastAsia="Calibri" w:cs="Arial"/>
                <w:color w:val="000000"/>
                <w:sz w:val="20"/>
                <w:szCs w:val="20"/>
              </w:rPr>
              <w:t>Provides Consummation to Each Action</w:t>
            </w:r>
          </w:p>
        </w:tc>
        <w:tc>
          <w:tcPr>
            <w:cnfStyle w:val="000000000000" w:firstRow="0" w:lastRow="0" w:firstColumn="0" w:lastColumn="0" w:oddVBand="0" w:evenVBand="0" w:oddHBand="0" w:evenHBand="0" w:firstRowFirstColumn="0" w:firstRowLastColumn="0" w:lastRowFirstColumn="0" w:lastRowLastColumn="0"/>
            <w:tcW w:w="6295" w:type="dxa"/>
            <w:tcMar/>
          </w:tcPr>
          <w:p w:rsidR="00466FDA" w:rsidP="4B765C2E" w:rsidRDefault="00466FDA" w14:paraId="0DAE5974" w14:textId="20785FEA">
            <w:pPr>
              <w:pStyle w:val="Normal-SmallText"/>
              <w:rPr>
                <w:rFonts w:ascii="Arial" w:hAnsi="Arial" w:eastAsia="Calibri" w:cs="Arial"/>
                <w:color w:val="000000"/>
                <w:sz w:val="20"/>
                <w:szCs w:val="20"/>
              </w:rPr>
            </w:pPr>
            <w:r w:rsidRPr="4B765C2E" w:rsidR="00466FDA">
              <w:rPr>
                <w:rFonts w:ascii="Arial" w:hAnsi="Arial" w:eastAsia="Calibri" w:cs="Arial"/>
                <w:color w:val="000000"/>
                <w:sz w:val="20"/>
                <w:szCs w:val="20"/>
              </w:rPr>
              <w:t>Users should feel satis</w:t>
            </w:r>
            <w:r w:rsidRPr="4B765C2E" w:rsidR="1E3DC7A4">
              <w:rPr>
                <w:rFonts w:ascii="Arial" w:hAnsi="Arial" w:eastAsia="Calibri" w:cs="Arial"/>
                <w:color w:val="000000"/>
                <w:sz w:val="20"/>
                <w:szCs w:val="20"/>
              </w:rPr>
              <w:t>faction with each macro and micro interaction. From pressing a button, navigating through menus, or completing a specific task, the application should communicate a sense of fina</w:t>
            </w:r>
            <w:r w:rsidRPr="4B765C2E" w:rsidR="7FC96E15">
              <w:rPr>
                <w:rFonts w:ascii="Arial" w:hAnsi="Arial" w:eastAsia="Calibri" w:cs="Arial"/>
                <w:color w:val="000000"/>
                <w:sz w:val="20"/>
                <w:szCs w:val="20"/>
              </w:rPr>
              <w:t>lity and feedback for each step.</w:t>
            </w:r>
          </w:p>
        </w:tc>
      </w:tr>
    </w:tbl>
    <w:p w:rsidR="00BF184A" w:rsidP="00103378" w:rsidRDefault="00BF184A" w14:paraId="16F21D80" w14:textId="77777777">
      <w:pPr>
        <w:pStyle w:val="Heading3"/>
      </w:pPr>
      <w:r>
        <w:t xml:space="preserve">The </w:t>
      </w:r>
      <w:r w:rsidRPr="00103378">
        <w:t>21st</w:t>
      </w:r>
      <w:r>
        <w:t xml:space="preserve"> Century IDEA Act</w:t>
      </w:r>
    </w:p>
    <w:p w:rsidR="00BF184A" w:rsidP="000363B0" w:rsidRDefault="00BF184A" w14:paraId="6162819A" w14:textId="77777777">
      <w:pPr>
        <w:rPr>
          <w:highlight w:val="white"/>
        </w:rPr>
      </w:pPr>
      <w:r>
        <w:rPr>
          <w:highlight w:val="white"/>
        </w:rPr>
        <w:t>The 21st Century Integrated Digital Experience Act (IDEA Act) sets requirements for federal agency websites and digital services.</w:t>
      </w:r>
    </w:p>
    <w:p w:rsidR="00BF184A" w:rsidP="000363B0" w:rsidRDefault="00BF184A" w14:paraId="1B12E370" w14:textId="77777777">
      <w:r>
        <w:lastRenderedPageBreak/>
        <w:t>The IDEA standards require that a website or digital service:</w:t>
      </w:r>
    </w:p>
    <w:p w:rsidR="00BF184A" w:rsidP="000363B0" w:rsidRDefault="00BF184A" w14:paraId="3EAC0825" w14:textId="77777777">
      <w:pPr>
        <w:pStyle w:val="ListBullet"/>
      </w:pPr>
      <w:r>
        <w:t>is accessible to individuals with disabilities</w:t>
      </w:r>
    </w:p>
    <w:p w:rsidR="00BF184A" w:rsidP="000363B0" w:rsidRDefault="00BF184A" w14:paraId="68C13FB7" w14:textId="77777777">
      <w:pPr>
        <w:pStyle w:val="ListBullet"/>
      </w:pPr>
      <w:r>
        <w:t>has a consistent appearance</w:t>
      </w:r>
    </w:p>
    <w:p w:rsidR="00BF184A" w:rsidP="000363B0" w:rsidRDefault="00BF184A" w14:paraId="58B64C3C" w14:textId="77777777">
      <w:pPr>
        <w:pStyle w:val="ListBullet"/>
      </w:pPr>
      <w:r>
        <w:t>does not duplicate any legacy websites (the legislation also requires agencies to ensure that legacy websites are regularly reviewed, removed, and consolidated)</w:t>
      </w:r>
    </w:p>
    <w:p w:rsidR="00BF184A" w:rsidP="000363B0" w:rsidRDefault="00BF184A" w14:paraId="64978431" w14:textId="77777777">
      <w:pPr>
        <w:pStyle w:val="ListBullet"/>
      </w:pPr>
      <w:r>
        <w:t>has a search function</w:t>
      </w:r>
    </w:p>
    <w:p w:rsidR="00BF184A" w:rsidP="000363B0" w:rsidRDefault="00BF184A" w14:paraId="23B7494F" w14:textId="77777777">
      <w:pPr>
        <w:pStyle w:val="ListBullet"/>
      </w:pPr>
      <w:r>
        <w:t>uses an industry standard secure connection</w:t>
      </w:r>
    </w:p>
    <w:p w:rsidR="00BF184A" w:rsidP="000363B0" w:rsidRDefault="00BF184A" w14:paraId="498418B1" w14:textId="77777777">
      <w:pPr>
        <w:pStyle w:val="ListBullet"/>
      </w:pPr>
      <w:r>
        <w:t>“is designed around user needs with data-driven analysis influencing management and development decisions, using qualitative and quantitative data to determine user goals, needs, and behaviors, and continually test the website, web-based form, web-based application, or digital service to ensure that user needs are addressed;”</w:t>
      </w:r>
    </w:p>
    <w:p w:rsidR="00BF184A" w:rsidP="000363B0" w:rsidRDefault="00BF184A" w14:paraId="6BB41298" w14:textId="77777777">
      <w:pPr>
        <w:pStyle w:val="ListBullet"/>
      </w:pPr>
      <w:r>
        <w:t>allows for user customization; and</w:t>
      </w:r>
    </w:p>
    <w:p w:rsidR="00BF184A" w:rsidP="000363B0" w:rsidRDefault="00BF184A" w14:paraId="763A3851" w14:textId="77777777">
      <w:pPr>
        <w:pStyle w:val="ListBullet"/>
      </w:pPr>
      <w:r>
        <w:t>is mobile-friendly</w:t>
      </w:r>
      <w:r>
        <w:br w:type="page"/>
      </w:r>
    </w:p>
    <w:p w:rsidR="00BF184A" w:rsidP="005F6855" w:rsidRDefault="00BF184A" w14:paraId="328F793B" w14:textId="77777777">
      <w:pPr>
        <w:pStyle w:val="Heading1"/>
      </w:pPr>
      <w:bookmarkStart w:name="_Toc12963137" w:id="6"/>
      <w:r>
        <w:lastRenderedPageBreak/>
        <w:t>Results</w:t>
      </w:r>
      <w:bookmarkEnd w:id="6"/>
    </w:p>
    <w:p w:rsidR="00BF184A" w:rsidP="000363B0" w:rsidRDefault="00BF184A" w14:paraId="452AA560" w14:textId="77777777">
      <w:pPr>
        <w:pStyle w:val="Heading2"/>
        <w:rPr>
          <w:highlight w:val="white"/>
        </w:rPr>
      </w:pPr>
      <w:bookmarkStart w:name="_Toc12963138" w:id="7"/>
      <w:r>
        <w:rPr>
          <w:highlight w:val="white"/>
        </w:rPr>
        <w:t xml:space="preserve">The 21st Century Integrated </w:t>
      </w:r>
      <w:r w:rsidRPr="000363B0">
        <w:rPr>
          <w:highlight w:val="white"/>
        </w:rPr>
        <w:t>Digital</w:t>
      </w:r>
      <w:r>
        <w:rPr>
          <w:highlight w:val="white"/>
        </w:rPr>
        <w:t xml:space="preserve"> Experience Act (IDEA Act)</w:t>
      </w:r>
      <w:bookmarkEnd w:id="7"/>
      <w:r>
        <w:rPr>
          <w:highlight w:val="white"/>
        </w:rPr>
        <w:t> </w:t>
      </w:r>
    </w:p>
    <w:p w:rsidR="00BF184A" w:rsidP="000363B0" w:rsidRDefault="00BF184A" w14:paraId="10171EA8" w14:textId="77777777">
      <w:pPr>
        <w:pStyle w:val="Heading3"/>
      </w:pPr>
      <w:r>
        <w:t xml:space="preserve">Compliance </w:t>
      </w:r>
      <w:r w:rsidRPr="000363B0">
        <w:t>Overview</w:t>
      </w:r>
    </w:p>
    <w:p w:rsidR="00BF184A" w:rsidP="00AB2F25" w:rsidRDefault="00783BDA" w14:paraId="61FFD125" w14:textId="50D14347">
      <w:pPr>
        <w:pStyle w:val="Heading4"/>
      </w:pPr>
      <w:r>
        <w:t>Table 2</w:t>
      </w:r>
      <w:r w:rsidR="00BF184A">
        <w:t xml:space="preserve">: The IDEA </w:t>
      </w:r>
      <w:r w:rsidR="000363B0">
        <w:t>Act</w:t>
      </w:r>
      <w:r w:rsidR="00BF184A">
        <w:t xml:space="preserve"> </w:t>
      </w:r>
      <w:r w:rsidR="00103378">
        <w:t>S</w:t>
      </w:r>
      <w:r w:rsidR="00BF184A">
        <w:t xml:space="preserve">tandards </w:t>
      </w:r>
      <w:r w:rsidR="00103378">
        <w:t>R</w:t>
      </w:r>
      <w:r w:rsidR="00BF184A">
        <w:t>equire</w:t>
      </w:r>
      <w:r w:rsidR="00103378">
        <w:t>ments</w:t>
      </w:r>
      <w:r w:rsidR="00BF184A">
        <w:t xml:space="preserve"> </w:t>
      </w:r>
      <w:r w:rsidR="00103378">
        <w:t>for</w:t>
      </w:r>
      <w:r w:rsidR="00BF184A">
        <w:t xml:space="preserve"> a </w:t>
      </w:r>
      <w:r w:rsidR="00103378">
        <w:t>W</w:t>
      </w:r>
      <w:r w:rsidR="00BF184A">
        <w:t xml:space="preserve">ebsite or </w:t>
      </w:r>
      <w:r w:rsidR="00103378">
        <w:t>D</w:t>
      </w:r>
      <w:r w:rsidR="00BF184A">
        <w:t xml:space="preserve">igital </w:t>
      </w:r>
      <w:r w:rsidR="00103378">
        <w:t>S</w:t>
      </w:r>
      <w:r w:rsidR="00BF184A">
        <w:t>ervice</w:t>
      </w:r>
    </w:p>
    <w:tbl>
      <w:tblPr>
        <w:tblStyle w:val="ListTable3-Accent6"/>
        <w:tblW w:w="0" w:type="auto"/>
        <w:tblCellMar>
          <w:top w:w="115" w:type="dxa"/>
          <w:left w:w="115" w:type="dxa"/>
          <w:bottom w:w="115" w:type="dxa"/>
          <w:right w:w="115" w:type="dxa"/>
        </w:tblCellMar>
        <w:tblLook w:val="04A0" w:firstRow="1" w:lastRow="0" w:firstColumn="1" w:lastColumn="0" w:noHBand="0" w:noVBand="1"/>
      </w:tblPr>
      <w:tblGrid>
        <w:gridCol w:w="3235"/>
        <w:gridCol w:w="1528"/>
        <w:gridCol w:w="1529"/>
        <w:gridCol w:w="1529"/>
        <w:gridCol w:w="1529"/>
      </w:tblGrid>
      <w:tr w:rsidR="00103378" w:rsidTr="00CB4CD5" w14:paraId="6FFE6D43" w14:textId="77777777">
        <w:trPr>
          <w:cnfStyle w:val="100000000000" w:firstRow="1" w:lastRow="0" w:firstColumn="0" w:lastColumn="0" w:oddVBand="0" w:evenVBand="0" w:oddHBand="0" w:evenHBand="0" w:firstRowFirstColumn="0" w:firstRowLastColumn="0" w:lastRowFirstColumn="0" w:lastRowLastColumn="0"/>
          <w:trHeight w:val="215"/>
          <w:tblHeader/>
        </w:trPr>
        <w:tc>
          <w:tcPr>
            <w:cnfStyle w:val="001000000100" w:firstRow="0" w:lastRow="0" w:firstColumn="1" w:lastColumn="0" w:oddVBand="0" w:evenVBand="0" w:oddHBand="0" w:evenHBand="0" w:firstRowFirstColumn="1" w:firstRowLastColumn="0" w:lastRowFirstColumn="0" w:lastRowLastColumn="0"/>
            <w:tcW w:w="3235" w:type="dxa"/>
            <w:shd w:val="clear" w:color="auto" w:fill="002C76" w:themeFill="text2"/>
          </w:tcPr>
          <w:p w:rsidRPr="00103378" w:rsidR="00103378" w:rsidP="00AB2F25" w:rsidRDefault="00103378" w14:paraId="39D0ADC2" w14:textId="298D523E">
            <w:pPr>
              <w:pStyle w:val="TableHeader"/>
            </w:pPr>
            <w:r w:rsidRPr="00103378">
              <w:t>Requirement</w:t>
            </w:r>
          </w:p>
        </w:tc>
        <w:tc>
          <w:tcPr>
            <w:tcW w:w="1528" w:type="dxa"/>
            <w:tcBorders>
              <w:bottom w:val="single" w:color="205493" w:themeColor="accent6" w:sz="4" w:space="0"/>
            </w:tcBorders>
            <w:shd w:val="clear" w:color="auto" w:fill="002C76" w:themeFill="text2"/>
          </w:tcPr>
          <w:p w:rsidRPr="00103378" w:rsidR="00103378" w:rsidP="00AB2F25" w:rsidRDefault="00103378" w14:paraId="15A6AB9E" w14:textId="35C5A79A">
            <w:pPr>
              <w:pStyle w:val="TableHeader"/>
              <w:cnfStyle w:val="100000000000" w:firstRow="1" w:lastRow="0" w:firstColumn="0" w:lastColumn="0" w:oddVBand="0" w:evenVBand="0" w:oddHBand="0" w:evenHBand="0" w:firstRowFirstColumn="0" w:firstRowLastColumn="0" w:lastRowFirstColumn="0" w:lastRowLastColumn="0"/>
            </w:pPr>
            <w:r w:rsidRPr="00103378">
              <w:t>Compliant</w:t>
            </w:r>
          </w:p>
        </w:tc>
        <w:tc>
          <w:tcPr>
            <w:tcW w:w="1529" w:type="dxa"/>
            <w:tcBorders>
              <w:bottom w:val="single" w:color="205493" w:themeColor="accent6" w:sz="4" w:space="0"/>
            </w:tcBorders>
            <w:shd w:val="clear" w:color="auto" w:fill="002C76" w:themeFill="text2"/>
          </w:tcPr>
          <w:p w:rsidRPr="00103378" w:rsidR="00103378" w:rsidP="00AB2F25" w:rsidRDefault="00103378" w14:paraId="36129275" w14:textId="1C72FF11">
            <w:pPr>
              <w:pStyle w:val="TableHeader"/>
              <w:cnfStyle w:val="100000000000" w:firstRow="1" w:lastRow="0" w:firstColumn="0" w:lastColumn="0" w:oddVBand="0" w:evenVBand="0" w:oddHBand="0" w:evenHBand="0" w:firstRowFirstColumn="0" w:firstRowLastColumn="0" w:lastRowFirstColumn="0" w:lastRowLastColumn="0"/>
            </w:pPr>
            <w:r w:rsidRPr="00103378">
              <w:t>Not Fully Compliant</w:t>
            </w:r>
          </w:p>
        </w:tc>
        <w:tc>
          <w:tcPr>
            <w:tcW w:w="1529" w:type="dxa"/>
            <w:tcBorders>
              <w:bottom w:val="single" w:color="205493" w:themeColor="accent6" w:sz="4" w:space="0"/>
            </w:tcBorders>
            <w:shd w:val="clear" w:color="auto" w:fill="002C76" w:themeFill="text2"/>
          </w:tcPr>
          <w:p w:rsidRPr="00103378" w:rsidR="00103378" w:rsidP="00AB2F25" w:rsidRDefault="00103378" w14:paraId="018965FA" w14:textId="141B56CD">
            <w:pPr>
              <w:pStyle w:val="TableHeader"/>
              <w:cnfStyle w:val="100000000000" w:firstRow="1" w:lastRow="0" w:firstColumn="0" w:lastColumn="0" w:oddVBand="0" w:evenVBand="0" w:oddHBand="0" w:evenHBand="0" w:firstRowFirstColumn="0" w:firstRowLastColumn="0" w:lastRowFirstColumn="0" w:lastRowLastColumn="0"/>
            </w:pPr>
            <w:r w:rsidRPr="00103378">
              <w:t>Non-Compliant</w:t>
            </w:r>
          </w:p>
        </w:tc>
        <w:tc>
          <w:tcPr>
            <w:tcW w:w="1529" w:type="dxa"/>
            <w:tcBorders>
              <w:bottom w:val="single" w:color="205493" w:themeColor="accent6" w:sz="4" w:space="0"/>
            </w:tcBorders>
            <w:shd w:val="clear" w:color="auto" w:fill="002C76" w:themeFill="text2"/>
          </w:tcPr>
          <w:p w:rsidRPr="00103378" w:rsidR="00103378" w:rsidP="00AB2F25" w:rsidRDefault="00103378" w14:paraId="0F19E8A3" w14:textId="0226F637">
            <w:pPr>
              <w:pStyle w:val="TableHeader"/>
              <w:cnfStyle w:val="100000000000" w:firstRow="1" w:lastRow="0" w:firstColumn="0" w:lastColumn="0" w:oddVBand="0" w:evenVBand="0" w:oddHBand="0" w:evenHBand="0" w:firstRowFirstColumn="0" w:firstRowLastColumn="0" w:lastRowFirstColumn="0" w:lastRowLastColumn="0"/>
            </w:pPr>
            <w:r w:rsidRPr="00103378">
              <w:t>Unable to Assess Currently</w:t>
            </w:r>
          </w:p>
        </w:tc>
      </w:tr>
      <w:tr w:rsidR="00103378" w:rsidTr="00AB2F25" w14:paraId="64710F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03378" w:rsidP="00AB2F25" w:rsidRDefault="00103378" w14:paraId="0EB28397" w14:textId="68A243C6">
            <w:pPr>
              <w:pStyle w:val="Normal-SmallText"/>
            </w:pPr>
            <w:r w:rsidRPr="000363B0">
              <w:t>Accessible to individuals with disabilities</w:t>
            </w:r>
          </w:p>
        </w:tc>
        <w:tc>
          <w:tcPr>
            <w:tcW w:w="1528" w:type="dxa"/>
            <w:tcBorders>
              <w:right w:val="single" w:color="205493" w:themeColor="accent6" w:sz="4" w:space="0"/>
            </w:tcBorders>
          </w:tcPr>
          <w:p w:rsidR="00103378" w:rsidP="00AB2F25" w:rsidRDefault="00103378" w14:paraId="716EE46F"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right w:val="single" w:color="205493" w:themeColor="accent6" w:sz="4" w:space="0"/>
            </w:tcBorders>
          </w:tcPr>
          <w:p w:rsidR="00103378" w:rsidP="00AB2F25" w:rsidRDefault="00103378" w14:paraId="463E7973"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right w:val="single" w:color="205493" w:themeColor="accent6" w:sz="4" w:space="0"/>
            </w:tcBorders>
          </w:tcPr>
          <w:p w:rsidR="00103378" w:rsidP="00AB2F25" w:rsidRDefault="00103378" w14:paraId="65C605D2"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tcBorders>
          </w:tcPr>
          <w:p w:rsidR="00103378" w:rsidP="00AB2F25" w:rsidRDefault="00103378" w14:paraId="78DA2958"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103378" w:rsidTr="00AB2F25" w14:paraId="0CA791A4" w14:textId="77777777">
        <w:tc>
          <w:tcPr>
            <w:cnfStyle w:val="001000000000" w:firstRow="0" w:lastRow="0" w:firstColumn="1" w:lastColumn="0" w:oddVBand="0" w:evenVBand="0" w:oddHBand="0" w:evenHBand="0" w:firstRowFirstColumn="0" w:firstRowLastColumn="0" w:lastRowFirstColumn="0" w:lastRowLastColumn="0"/>
            <w:tcW w:w="3235" w:type="dxa"/>
          </w:tcPr>
          <w:p w:rsidR="00103378" w:rsidP="00AB2F25" w:rsidRDefault="00103378" w14:paraId="607CD3C8" w14:textId="340EF5B9">
            <w:pPr>
              <w:pStyle w:val="Normal-SmallText"/>
            </w:pPr>
            <w:r w:rsidRPr="000363B0">
              <w:t>Consistent appearance</w:t>
            </w:r>
          </w:p>
        </w:tc>
        <w:tc>
          <w:tcPr>
            <w:tcW w:w="1528" w:type="dxa"/>
            <w:tcBorders>
              <w:top w:val="single" w:color="205493" w:themeColor="accent6" w:sz="4" w:space="0"/>
              <w:bottom w:val="single" w:color="205493" w:themeColor="accent6" w:sz="4" w:space="0"/>
              <w:right w:val="single" w:color="205493" w:themeColor="accent6" w:sz="4" w:space="0"/>
            </w:tcBorders>
          </w:tcPr>
          <w:p w:rsidR="00103378" w:rsidP="00AB2F25" w:rsidRDefault="00103378" w14:paraId="2FD593F2"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Pr>
          <w:p w:rsidR="00103378" w:rsidP="00AB2F25" w:rsidRDefault="00103378" w14:paraId="2F998128"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Pr>
          <w:p w:rsidR="00103378" w:rsidP="00AB2F25" w:rsidRDefault="00103378" w14:paraId="2EFCB7FE"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tcBorders>
          </w:tcPr>
          <w:p w:rsidR="00103378" w:rsidP="00AB2F25" w:rsidRDefault="00103378" w14:paraId="302B6AA9"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103378" w:rsidTr="00AB2F25" w14:paraId="17BB68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03378" w:rsidP="00AB2F25" w:rsidRDefault="00103378" w14:paraId="138AF58E" w14:textId="3CF5782C">
            <w:pPr>
              <w:pStyle w:val="Normal-SmallText"/>
            </w:pPr>
            <w:r w:rsidRPr="000363B0">
              <w:t>Does not duplicate any legacy websites (the legislation also requires agencies to ensure that legacy websites are regularly reviewed, removed, and consolidated)</w:t>
            </w:r>
          </w:p>
        </w:tc>
        <w:tc>
          <w:tcPr>
            <w:tcW w:w="1528" w:type="dxa"/>
            <w:tcBorders>
              <w:right w:val="single" w:color="205493" w:themeColor="accent6" w:sz="4" w:space="0"/>
            </w:tcBorders>
          </w:tcPr>
          <w:p w:rsidR="00103378" w:rsidP="00AB2F25" w:rsidRDefault="00103378" w14:paraId="54FB0C2C"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right w:val="single" w:color="205493" w:themeColor="accent6" w:sz="4" w:space="0"/>
            </w:tcBorders>
          </w:tcPr>
          <w:p w:rsidR="00103378" w:rsidP="00AB2F25" w:rsidRDefault="00103378" w14:paraId="3E0EC7AE"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right w:val="single" w:color="205493" w:themeColor="accent6" w:sz="4" w:space="0"/>
            </w:tcBorders>
          </w:tcPr>
          <w:p w:rsidR="00103378" w:rsidP="00AB2F25" w:rsidRDefault="00103378" w14:paraId="580F33EE"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tcBorders>
          </w:tcPr>
          <w:p w:rsidR="00103378" w:rsidP="00AB2F25" w:rsidRDefault="00103378" w14:paraId="5A480382"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103378" w:rsidTr="00AB2F25" w14:paraId="68BE079C" w14:textId="77777777">
        <w:tc>
          <w:tcPr>
            <w:cnfStyle w:val="001000000000" w:firstRow="0" w:lastRow="0" w:firstColumn="1" w:lastColumn="0" w:oddVBand="0" w:evenVBand="0" w:oddHBand="0" w:evenHBand="0" w:firstRowFirstColumn="0" w:firstRowLastColumn="0" w:lastRowFirstColumn="0" w:lastRowLastColumn="0"/>
            <w:tcW w:w="3235" w:type="dxa"/>
          </w:tcPr>
          <w:p w:rsidR="00103378" w:rsidP="00AB2F25" w:rsidRDefault="00103378" w14:paraId="0B9540B5" w14:textId="30101224">
            <w:pPr>
              <w:pStyle w:val="Normal-SmallText"/>
            </w:pPr>
            <w:r w:rsidRPr="000363B0">
              <w:t>Has a search function</w:t>
            </w:r>
          </w:p>
        </w:tc>
        <w:tc>
          <w:tcPr>
            <w:tcW w:w="1528" w:type="dxa"/>
            <w:tcBorders>
              <w:top w:val="single" w:color="205493" w:themeColor="accent6" w:sz="4" w:space="0"/>
              <w:bottom w:val="single" w:color="205493" w:themeColor="accent6" w:sz="4" w:space="0"/>
              <w:right w:val="single" w:color="205493" w:themeColor="accent6" w:sz="4" w:space="0"/>
            </w:tcBorders>
          </w:tcPr>
          <w:p w:rsidR="00103378" w:rsidP="00AB2F25" w:rsidRDefault="00103378" w14:paraId="77E00703"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Pr>
          <w:p w:rsidR="00103378" w:rsidP="00AB2F25" w:rsidRDefault="00103378" w14:paraId="687A052F"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Pr>
          <w:p w:rsidR="00103378" w:rsidP="00AB2F25" w:rsidRDefault="00103378" w14:paraId="2C25C919"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tcBorders>
          </w:tcPr>
          <w:p w:rsidR="00103378" w:rsidP="00AB2F25" w:rsidRDefault="00103378" w14:paraId="40A08293"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103378" w:rsidTr="00AB2F25" w14:paraId="747F68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03378" w:rsidP="00AB2F25" w:rsidRDefault="00103378" w14:paraId="5D36CD14" w14:textId="7394C6F7">
            <w:pPr>
              <w:pStyle w:val="Normal-SmallText"/>
            </w:pPr>
            <w:r w:rsidRPr="000363B0">
              <w:t>Uses an industry standard secure connection</w:t>
            </w:r>
          </w:p>
        </w:tc>
        <w:tc>
          <w:tcPr>
            <w:tcW w:w="1528" w:type="dxa"/>
            <w:tcBorders>
              <w:right w:val="single" w:color="205493" w:themeColor="accent6" w:sz="4" w:space="0"/>
            </w:tcBorders>
          </w:tcPr>
          <w:p w:rsidR="00103378" w:rsidP="00AB2F25" w:rsidRDefault="00103378" w14:paraId="1A665734"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right w:val="single" w:color="205493" w:themeColor="accent6" w:sz="4" w:space="0"/>
            </w:tcBorders>
          </w:tcPr>
          <w:p w:rsidR="00103378" w:rsidP="00AB2F25" w:rsidRDefault="00103378" w14:paraId="632C1EAF"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right w:val="single" w:color="205493" w:themeColor="accent6" w:sz="4" w:space="0"/>
            </w:tcBorders>
          </w:tcPr>
          <w:p w:rsidR="00103378" w:rsidP="00AB2F25" w:rsidRDefault="00103378" w14:paraId="2EA213A4"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tcBorders>
          </w:tcPr>
          <w:p w:rsidR="00103378" w:rsidP="00AB2F25" w:rsidRDefault="00103378" w14:paraId="1AD83BEB"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103378" w:rsidTr="00AB2F25" w14:paraId="5477EC11" w14:textId="77777777">
        <w:tc>
          <w:tcPr>
            <w:cnfStyle w:val="001000000000" w:firstRow="0" w:lastRow="0" w:firstColumn="1" w:lastColumn="0" w:oddVBand="0" w:evenVBand="0" w:oddHBand="0" w:evenHBand="0" w:firstRowFirstColumn="0" w:firstRowLastColumn="0" w:lastRowFirstColumn="0" w:lastRowLastColumn="0"/>
            <w:tcW w:w="3235" w:type="dxa"/>
          </w:tcPr>
          <w:p w:rsidR="00103378" w:rsidP="00AB2F25" w:rsidRDefault="00103378" w14:paraId="56E591A3" w14:textId="2DA1F468">
            <w:pPr>
              <w:pStyle w:val="Normal-SmallText"/>
            </w:pPr>
            <w:r w:rsidRPr="000363B0">
              <w:t>“is designed around user needs with data-driven analysis influencing management and development decisions, using qualitative and quantitative data to determine user goals, needs, and behaviors, and continually test the website, web-based form, web-based application, or digital service to ensure that user needs are addressed;”</w:t>
            </w:r>
          </w:p>
        </w:tc>
        <w:tc>
          <w:tcPr>
            <w:tcW w:w="1528" w:type="dxa"/>
            <w:tcBorders>
              <w:top w:val="single" w:color="205493" w:themeColor="accent6" w:sz="4" w:space="0"/>
              <w:bottom w:val="single" w:color="205493" w:themeColor="accent6" w:sz="4" w:space="0"/>
              <w:right w:val="single" w:color="205493" w:themeColor="accent6" w:sz="4" w:space="0"/>
            </w:tcBorders>
          </w:tcPr>
          <w:p w:rsidR="00103378" w:rsidP="00AB2F25" w:rsidRDefault="00103378" w14:paraId="40110789"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Pr>
          <w:p w:rsidR="00103378" w:rsidP="00AB2F25" w:rsidRDefault="00103378" w14:paraId="685AED22"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Pr>
          <w:p w:rsidR="00103378" w:rsidP="00AB2F25" w:rsidRDefault="00103378" w14:paraId="03480D71"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tcBorders>
          </w:tcPr>
          <w:p w:rsidR="00103378" w:rsidP="00AB2F25" w:rsidRDefault="00103378" w14:paraId="7E386497"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103378" w:rsidTr="00AB2F25" w14:paraId="485950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103378" w:rsidP="00AB2F25" w:rsidRDefault="00103378" w14:paraId="17A838A5" w14:textId="392A0B3B">
            <w:pPr>
              <w:pStyle w:val="Normal-SmallText"/>
            </w:pPr>
            <w:r w:rsidRPr="000363B0">
              <w:lastRenderedPageBreak/>
              <w:t>allows for user customization; and</w:t>
            </w:r>
          </w:p>
        </w:tc>
        <w:tc>
          <w:tcPr>
            <w:tcW w:w="1528" w:type="dxa"/>
            <w:tcBorders>
              <w:right w:val="single" w:color="205493" w:themeColor="accent6" w:sz="4" w:space="0"/>
            </w:tcBorders>
          </w:tcPr>
          <w:p w:rsidR="00103378" w:rsidP="00AB2F25" w:rsidRDefault="00103378" w14:paraId="2B91DE12"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right w:val="single" w:color="205493" w:themeColor="accent6" w:sz="4" w:space="0"/>
            </w:tcBorders>
          </w:tcPr>
          <w:p w:rsidR="00103378" w:rsidP="00AB2F25" w:rsidRDefault="00103378" w14:paraId="160120FF"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right w:val="single" w:color="205493" w:themeColor="accent6" w:sz="4" w:space="0"/>
            </w:tcBorders>
          </w:tcPr>
          <w:p w:rsidR="00103378" w:rsidP="00AB2F25" w:rsidRDefault="00103378" w14:paraId="445BA2EA"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1529" w:type="dxa"/>
            <w:tcBorders>
              <w:left w:val="single" w:color="205493" w:themeColor="accent6" w:sz="4" w:space="0"/>
            </w:tcBorders>
          </w:tcPr>
          <w:p w:rsidR="00103378" w:rsidP="00AB2F25" w:rsidRDefault="00103378" w14:paraId="0A85C167"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103378" w:rsidTr="00AB2F25" w14:paraId="0A4B2425" w14:textId="77777777">
        <w:tc>
          <w:tcPr>
            <w:cnfStyle w:val="001000000000" w:firstRow="0" w:lastRow="0" w:firstColumn="1" w:lastColumn="0" w:oddVBand="0" w:evenVBand="0" w:oddHBand="0" w:evenHBand="0" w:firstRowFirstColumn="0" w:firstRowLastColumn="0" w:lastRowFirstColumn="0" w:lastRowLastColumn="0"/>
            <w:tcW w:w="3235" w:type="dxa"/>
          </w:tcPr>
          <w:p w:rsidR="00103378" w:rsidP="00AB2F25" w:rsidRDefault="00103378" w14:paraId="0C7B88FB" w14:textId="1CFD9AEC">
            <w:pPr>
              <w:pStyle w:val="Normal-SmallText"/>
            </w:pPr>
            <w:r w:rsidRPr="000363B0">
              <w:t>is mobile-friendly</w:t>
            </w:r>
          </w:p>
        </w:tc>
        <w:tc>
          <w:tcPr>
            <w:tcW w:w="1528" w:type="dxa"/>
            <w:tcBorders>
              <w:top w:val="single" w:color="205493" w:themeColor="accent6" w:sz="4" w:space="0"/>
              <w:bottom w:val="single" w:color="205493" w:themeColor="accent6" w:sz="4" w:space="0"/>
              <w:right w:val="single" w:color="205493" w:themeColor="accent6" w:sz="4" w:space="0"/>
            </w:tcBorders>
          </w:tcPr>
          <w:p w:rsidR="00103378" w:rsidP="00AB2F25" w:rsidRDefault="00103378" w14:paraId="7A42B44F"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Pr>
          <w:p w:rsidR="00103378" w:rsidP="00AB2F25" w:rsidRDefault="00103378" w14:paraId="6C0C4491"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Pr>
          <w:p w:rsidR="00103378" w:rsidP="00AB2F25" w:rsidRDefault="00103378" w14:paraId="2DAF50E9"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1529" w:type="dxa"/>
            <w:tcBorders>
              <w:top w:val="single" w:color="205493" w:themeColor="accent6" w:sz="4" w:space="0"/>
              <w:left w:val="single" w:color="205493" w:themeColor="accent6" w:sz="4" w:space="0"/>
              <w:bottom w:val="single" w:color="205493" w:themeColor="accent6" w:sz="4" w:space="0"/>
            </w:tcBorders>
          </w:tcPr>
          <w:p w:rsidR="00103378" w:rsidP="00AB2F25" w:rsidRDefault="00103378" w14:paraId="39BFB337" w14:textId="77777777">
            <w:pPr>
              <w:pStyle w:val="Normal-SmallText"/>
              <w:cnfStyle w:val="000000000000" w:firstRow="0" w:lastRow="0" w:firstColumn="0" w:lastColumn="0" w:oddVBand="0" w:evenVBand="0" w:oddHBand="0" w:evenHBand="0" w:firstRowFirstColumn="0" w:firstRowLastColumn="0" w:lastRowFirstColumn="0" w:lastRowLastColumn="0"/>
            </w:pPr>
          </w:p>
        </w:tc>
      </w:tr>
    </w:tbl>
    <w:p w:rsidR="00BF184A" w:rsidP="00103378" w:rsidRDefault="00BF184A" w14:paraId="4906FAAF" w14:textId="69DA2B2A">
      <w:pPr>
        <w:pStyle w:val="Heading3"/>
      </w:pPr>
      <w:r>
        <w:t>IDEA Notes &amp; Comments</w:t>
      </w:r>
    </w:p>
    <w:p w:rsidR="00BF184A" w:rsidP="00AB2F25" w:rsidRDefault="00BF184A" w14:paraId="2BCBE0EB" w14:textId="77777777">
      <w:pPr>
        <w:pStyle w:val="Heading4"/>
      </w:pPr>
      <w:bookmarkStart w:name="_3rdcrjn" w:colFirst="0" w:colLast="0" w:id="8"/>
      <w:bookmarkEnd w:id="8"/>
      <w:r>
        <w:t xml:space="preserve">Accessible to </w:t>
      </w:r>
      <w:r w:rsidRPr="00103378">
        <w:t>Individuals</w:t>
      </w:r>
      <w:r>
        <w:t xml:space="preserve"> with Disabilities</w:t>
      </w:r>
    </w:p>
    <w:p w:rsidR="00BF184A" w:rsidP="00103378" w:rsidRDefault="00BF184A" w14:paraId="47806CF0" w14:textId="77777777">
      <w:pPr>
        <w:pStyle w:val="ListBullet"/>
      </w:pPr>
      <w:r>
        <w:t>[Insert observations here]</w:t>
      </w:r>
    </w:p>
    <w:p w:rsidR="00BF184A" w:rsidP="00103378" w:rsidRDefault="00BF184A" w14:paraId="24E01DAA" w14:textId="77777777">
      <w:pPr>
        <w:pStyle w:val="ListBullet"/>
      </w:pPr>
      <w:r>
        <w:t>[Insert observations here]</w:t>
      </w:r>
    </w:p>
    <w:p w:rsidR="00BF184A" w:rsidP="00103378" w:rsidRDefault="00BF184A" w14:paraId="44DEBA81" w14:textId="77777777">
      <w:pPr>
        <w:pStyle w:val="ListBullet"/>
      </w:pPr>
      <w:r>
        <w:t>[Insert observations here]</w:t>
      </w:r>
    </w:p>
    <w:p w:rsidR="00BF184A" w:rsidP="00AB2F25" w:rsidRDefault="00BF184A" w14:paraId="2FA5C619" w14:textId="77777777">
      <w:pPr>
        <w:pStyle w:val="Heading4"/>
      </w:pPr>
      <w:bookmarkStart w:name="_26in1rg" w:colFirst="0" w:colLast="0" w:id="9"/>
      <w:bookmarkEnd w:id="9"/>
      <w:r w:rsidRPr="00103378">
        <w:t>Consistent</w:t>
      </w:r>
      <w:r>
        <w:t xml:space="preserve"> Appearance</w:t>
      </w:r>
    </w:p>
    <w:p w:rsidR="00BF184A" w:rsidP="00103378" w:rsidRDefault="00BF184A" w14:paraId="05AD81C1" w14:textId="77777777">
      <w:pPr>
        <w:pStyle w:val="ListBullet"/>
      </w:pPr>
      <w:bookmarkStart w:name="_lnxbz9" w:colFirst="0" w:colLast="0" w:id="10"/>
      <w:bookmarkEnd w:id="10"/>
      <w:r>
        <w:t>[Insert observations here]</w:t>
      </w:r>
    </w:p>
    <w:p w:rsidR="00BF184A" w:rsidP="00103378" w:rsidRDefault="00BF184A" w14:paraId="6C578654" w14:textId="77777777">
      <w:pPr>
        <w:pStyle w:val="ListBullet"/>
      </w:pPr>
      <w:r>
        <w:t>[Insert observations here]</w:t>
      </w:r>
    </w:p>
    <w:p w:rsidR="00BF184A" w:rsidP="00103378" w:rsidRDefault="00BF184A" w14:paraId="74C92DB6" w14:textId="77777777">
      <w:pPr>
        <w:pStyle w:val="ListBullet"/>
      </w:pPr>
      <w:r>
        <w:t>[Insert observations here]</w:t>
      </w:r>
    </w:p>
    <w:p w:rsidR="00BF184A" w:rsidP="00AB2F25" w:rsidRDefault="00BF184A" w14:paraId="64EBA037" w14:textId="77777777">
      <w:pPr>
        <w:pStyle w:val="Heading4"/>
      </w:pPr>
      <w:bookmarkStart w:name="_wjpj06nq7k6i" w:colFirst="0" w:colLast="0" w:id="11"/>
      <w:bookmarkEnd w:id="11"/>
      <w:r>
        <w:t xml:space="preserve">Does not duplicate any legacy websites (the legislation also requires agencies to ensure that legacy websites are regularly reviewed, removed, and consolidated) </w:t>
      </w:r>
    </w:p>
    <w:p w:rsidR="00BF184A" w:rsidP="00103378" w:rsidRDefault="00BF184A" w14:paraId="3E6E5CFC" w14:textId="77777777">
      <w:pPr>
        <w:pStyle w:val="ListBullet"/>
      </w:pPr>
      <w:bookmarkStart w:name="_35nkun2" w:colFirst="0" w:colLast="0" w:id="12"/>
      <w:bookmarkEnd w:id="12"/>
      <w:r>
        <w:t>[Insert observations here]</w:t>
      </w:r>
    </w:p>
    <w:p w:rsidR="00BF184A" w:rsidP="00103378" w:rsidRDefault="00BF184A" w14:paraId="2AF204D1" w14:textId="77777777">
      <w:pPr>
        <w:pStyle w:val="ListBullet"/>
      </w:pPr>
      <w:r>
        <w:t>[Insert observations here]</w:t>
      </w:r>
    </w:p>
    <w:p w:rsidR="00BF184A" w:rsidP="00103378" w:rsidRDefault="00BF184A" w14:paraId="21AF9487" w14:textId="77777777">
      <w:pPr>
        <w:pStyle w:val="ListBullet"/>
      </w:pPr>
      <w:r>
        <w:t>[Insert observations here]</w:t>
      </w:r>
    </w:p>
    <w:p w:rsidR="00BF184A" w:rsidP="00AB2F25" w:rsidRDefault="00BF184A" w14:paraId="67E1C746" w14:textId="77777777">
      <w:pPr>
        <w:pStyle w:val="Heading4"/>
      </w:pPr>
      <w:bookmarkStart w:name="_ljzcfmvwghhp" w:colFirst="0" w:colLast="0" w:id="13"/>
      <w:bookmarkEnd w:id="13"/>
      <w:r>
        <w:t xml:space="preserve">Search </w:t>
      </w:r>
      <w:r w:rsidRPr="00103378">
        <w:t>Function</w:t>
      </w:r>
    </w:p>
    <w:p w:rsidR="00BF184A" w:rsidP="00103378" w:rsidRDefault="00BF184A" w14:paraId="5BA6A62A" w14:textId="77777777">
      <w:pPr>
        <w:pStyle w:val="ListBullet"/>
      </w:pPr>
      <w:bookmarkStart w:name="_1ksv4uv" w:colFirst="0" w:colLast="0" w:id="14"/>
      <w:bookmarkEnd w:id="14"/>
      <w:r>
        <w:t>[Insert observations here]</w:t>
      </w:r>
    </w:p>
    <w:p w:rsidR="00BF184A" w:rsidP="00103378" w:rsidRDefault="00BF184A" w14:paraId="23417C04" w14:textId="77777777">
      <w:pPr>
        <w:pStyle w:val="ListBullet"/>
      </w:pPr>
      <w:r>
        <w:t>[Insert observations here]</w:t>
      </w:r>
    </w:p>
    <w:p w:rsidR="00BF184A" w:rsidP="00103378" w:rsidRDefault="00BF184A" w14:paraId="223F685E" w14:textId="77777777">
      <w:pPr>
        <w:pStyle w:val="ListBullet"/>
      </w:pPr>
      <w:r>
        <w:t>[Insert observations here]</w:t>
      </w:r>
    </w:p>
    <w:p w:rsidR="00BF184A" w:rsidP="00AB2F25" w:rsidRDefault="00BF184A" w14:paraId="7593997D" w14:textId="77777777">
      <w:pPr>
        <w:pStyle w:val="Heading4"/>
      </w:pPr>
      <w:bookmarkStart w:name="_5tnh33f2us54" w:colFirst="0" w:colLast="0" w:id="15"/>
      <w:bookmarkEnd w:id="15"/>
      <w:r>
        <w:t>Industry Standard Secure Connection</w:t>
      </w:r>
    </w:p>
    <w:p w:rsidR="00BF184A" w:rsidP="00103378" w:rsidRDefault="00BF184A" w14:paraId="3A744B38" w14:textId="77777777">
      <w:pPr>
        <w:pStyle w:val="ListBullet"/>
      </w:pPr>
      <w:bookmarkStart w:name="_44sinio" w:colFirst="0" w:colLast="0" w:id="16"/>
      <w:bookmarkEnd w:id="16"/>
      <w:r>
        <w:t>[Insert observations here]</w:t>
      </w:r>
    </w:p>
    <w:p w:rsidR="00BF184A" w:rsidP="00103378" w:rsidRDefault="00BF184A" w14:paraId="1A767219" w14:textId="77777777">
      <w:pPr>
        <w:pStyle w:val="ListBullet"/>
      </w:pPr>
      <w:r>
        <w:t>[Insert observations here]</w:t>
      </w:r>
    </w:p>
    <w:p w:rsidR="00BF184A" w:rsidP="00103378" w:rsidRDefault="00BF184A" w14:paraId="4D03D8E3" w14:textId="77777777">
      <w:pPr>
        <w:pStyle w:val="ListBullet"/>
      </w:pPr>
      <w:r>
        <w:t>[Insert observations here]</w:t>
      </w:r>
    </w:p>
    <w:p w:rsidR="00BF184A" w:rsidP="00AB2F25" w:rsidRDefault="00BF184A" w14:paraId="27A451F6" w14:textId="405085BE">
      <w:pPr>
        <w:pStyle w:val="Heading4"/>
      </w:pPr>
      <w:bookmarkStart w:name="_j51jms4dq36q" w:colFirst="0" w:colLast="0" w:id="17"/>
      <w:bookmarkEnd w:id="17"/>
      <w:r>
        <w:lastRenderedPageBreak/>
        <w:t xml:space="preserve">“is designed around user needs with data-driven analysis influencing management and development </w:t>
      </w:r>
      <w:r w:rsidRPr="00103378">
        <w:t>decisions</w:t>
      </w:r>
      <w:r>
        <w:t xml:space="preserve">, using qualitative and quantitative data to determine user goals, needs, and behaviors, and continually test the website, web-based form, web-based application, or digital service to ensure that user needs are addressed;” </w:t>
      </w:r>
    </w:p>
    <w:p w:rsidR="00BF184A" w:rsidP="00103378" w:rsidRDefault="00BF184A" w14:paraId="65E90782" w14:textId="77777777">
      <w:pPr>
        <w:pStyle w:val="ListBullet"/>
      </w:pPr>
      <w:bookmarkStart w:name="_2jxsxqh" w:colFirst="0" w:colLast="0" w:id="18"/>
      <w:bookmarkEnd w:id="18"/>
      <w:r>
        <w:t>[Insert observations here]</w:t>
      </w:r>
    </w:p>
    <w:p w:rsidR="00BF184A" w:rsidP="00103378" w:rsidRDefault="00BF184A" w14:paraId="37D1E875" w14:textId="77777777">
      <w:pPr>
        <w:pStyle w:val="ListBullet"/>
      </w:pPr>
      <w:r>
        <w:t>[Insert observations here]</w:t>
      </w:r>
    </w:p>
    <w:p w:rsidR="00BF184A" w:rsidP="00103378" w:rsidRDefault="00BF184A" w14:paraId="0ACFAF5E" w14:textId="77777777">
      <w:pPr>
        <w:pStyle w:val="ListBullet"/>
      </w:pPr>
      <w:r>
        <w:t>[Insert observations here]</w:t>
      </w:r>
    </w:p>
    <w:p w:rsidR="00BF184A" w:rsidP="00AB2F25" w:rsidRDefault="00BF184A" w14:paraId="5C875AF9" w14:textId="77777777">
      <w:pPr>
        <w:pStyle w:val="Heading4"/>
      </w:pPr>
      <w:bookmarkStart w:name="_ai996d4fz7e4" w:colFirst="0" w:colLast="0" w:id="19"/>
      <w:bookmarkEnd w:id="19"/>
      <w:r w:rsidRPr="00103378">
        <w:t>Allows</w:t>
      </w:r>
      <w:r>
        <w:t xml:space="preserve"> for User Customization</w:t>
      </w:r>
    </w:p>
    <w:p w:rsidR="00BF184A" w:rsidP="00103378" w:rsidRDefault="00BF184A" w14:paraId="4FB9FAA4" w14:textId="77777777">
      <w:pPr>
        <w:pStyle w:val="ListBullet"/>
      </w:pPr>
      <w:bookmarkStart w:name="_z337ya" w:colFirst="0" w:colLast="0" w:id="20"/>
      <w:bookmarkEnd w:id="20"/>
      <w:r>
        <w:t>[Insert observations here]</w:t>
      </w:r>
    </w:p>
    <w:p w:rsidR="00BF184A" w:rsidP="00103378" w:rsidRDefault="00BF184A" w14:paraId="2CD14CE8" w14:textId="77777777">
      <w:pPr>
        <w:pStyle w:val="ListBullet"/>
      </w:pPr>
      <w:r>
        <w:t>[Insert observations here]</w:t>
      </w:r>
    </w:p>
    <w:p w:rsidR="00BF184A" w:rsidP="00103378" w:rsidRDefault="00BF184A" w14:paraId="74802643" w14:textId="77777777">
      <w:pPr>
        <w:pStyle w:val="ListBullet"/>
      </w:pPr>
      <w:r>
        <w:t>[Insert observations here]</w:t>
      </w:r>
    </w:p>
    <w:p w:rsidR="00BF184A" w:rsidP="00AB2F25" w:rsidRDefault="00BF184A" w14:paraId="7348CB34" w14:textId="77777777">
      <w:pPr>
        <w:pStyle w:val="Heading4"/>
      </w:pPr>
      <w:bookmarkStart w:name="_ne9j8r47l61b" w:colFirst="0" w:colLast="0" w:id="21"/>
      <w:bookmarkEnd w:id="21"/>
      <w:r>
        <w:t>Mobile-Friendly</w:t>
      </w:r>
    </w:p>
    <w:p w:rsidR="00BF184A" w:rsidP="00103378" w:rsidRDefault="00BF184A" w14:paraId="4AA87543" w14:textId="77777777">
      <w:r>
        <w:t xml:space="preserve">We reviewed USDA.gov on an [insert mobile device and operating system info here: e.g. “iPhone 6 running iOS 12.1.4.”] The site appears to be responsively designed. </w:t>
      </w:r>
    </w:p>
    <w:p w:rsidR="00BF184A" w:rsidP="00103378" w:rsidRDefault="00BF184A" w14:paraId="3BA7706B" w14:textId="77777777">
      <w:pPr>
        <w:pStyle w:val="ListBullet"/>
      </w:pPr>
      <w:r>
        <w:t>[Insert observations here]</w:t>
      </w:r>
    </w:p>
    <w:p w:rsidR="00BF184A" w:rsidP="00103378" w:rsidRDefault="00BF184A" w14:paraId="219093FC" w14:textId="77777777">
      <w:pPr>
        <w:pStyle w:val="ListBullet"/>
      </w:pPr>
      <w:r>
        <w:t>[Insert observations here]</w:t>
      </w:r>
    </w:p>
    <w:p w:rsidR="00BF184A" w:rsidP="00103378" w:rsidRDefault="00BF184A" w14:paraId="4289FF97" w14:textId="77777777">
      <w:pPr>
        <w:pStyle w:val="ListBullet"/>
      </w:pPr>
      <w:r>
        <w:t>[Insert observations here]</w:t>
      </w:r>
    </w:p>
    <w:p w:rsidR="00BF184A" w:rsidP="00BF184A" w:rsidRDefault="00BF184A" w14:paraId="431F23EA" w14:textId="77777777">
      <w:pPr>
        <w:pBdr>
          <w:top w:val="nil"/>
          <w:left w:val="nil"/>
          <w:bottom w:val="nil"/>
          <w:right w:val="nil"/>
          <w:between w:val="nil"/>
        </w:pBdr>
      </w:pPr>
    </w:p>
    <w:p w:rsidR="00BF184A" w:rsidP="00BF184A" w:rsidRDefault="00BF184A" w14:paraId="1CB19C9B" w14:textId="77777777">
      <w:pPr>
        <w:spacing w:after="0"/>
        <w:rPr>
          <w:rFonts w:ascii="Calibri" w:hAnsi="Calibri" w:cs="Calibri"/>
          <w:color w:val="AC4324"/>
          <w:sz w:val="32"/>
          <w:szCs w:val="32"/>
        </w:rPr>
      </w:pPr>
      <w:r>
        <w:br w:type="page"/>
      </w:r>
    </w:p>
    <w:p w:rsidR="00BF184A" w:rsidP="00103378" w:rsidRDefault="00BF184A" w14:paraId="64D19C8E" w14:textId="77777777">
      <w:pPr>
        <w:pStyle w:val="Heading2"/>
      </w:pPr>
      <w:bookmarkStart w:name="_Toc12963139" w:id="22"/>
      <w:r>
        <w:lastRenderedPageBreak/>
        <w:t xml:space="preserve">Heuristic </w:t>
      </w:r>
      <w:r w:rsidRPr="00103378">
        <w:t>Evaluation</w:t>
      </w:r>
      <w:r>
        <w:t>/Expert Review</w:t>
      </w:r>
      <w:bookmarkEnd w:id="22"/>
    </w:p>
    <w:p w:rsidR="00BF184A" w:rsidP="00103378" w:rsidRDefault="00BF184A" w14:paraId="586FE0E8" w14:textId="77777777">
      <w:pPr>
        <w:pStyle w:val="Heading3"/>
      </w:pPr>
      <w:r>
        <w:t>Heuristic Overview</w:t>
      </w:r>
    </w:p>
    <w:p w:rsidR="00BF184A" w:rsidP="00103378" w:rsidRDefault="00BF184A" w14:paraId="5713FEA5" w14:textId="77777777">
      <w:r>
        <w:t>Although we are not adhering to a strict Heuristic review, we thought it might be helpful to provide an overall and subjective rating based on the Heuristics.</w:t>
      </w:r>
    </w:p>
    <w:p w:rsidR="00BF184A" w:rsidP="00103378" w:rsidRDefault="00BF184A" w14:paraId="351CDC07" w14:textId="77777777">
      <w:r>
        <w:t>Note: these are purely subjective ratings based on review of the design, layout, functionality, navigation, content and supporting documentation of the site.</w:t>
      </w:r>
    </w:p>
    <w:p w:rsidR="00BF184A" w:rsidP="00AB2F25" w:rsidRDefault="00BF184A" w14:paraId="2F31DB73" w14:textId="627294D2">
      <w:pPr>
        <w:pStyle w:val="Heading4"/>
      </w:pPr>
      <w:r>
        <w:t>Table</w:t>
      </w:r>
      <w:r w:rsidR="00783BDA">
        <w:t xml:space="preserve"> 3</w:t>
      </w:r>
      <w:r>
        <w:t>: Heuristic Ratings</w:t>
      </w:r>
    </w:p>
    <w:p w:rsidR="00BF184A" w:rsidP="00BF184A" w:rsidRDefault="00BF184A" w14:paraId="26BC9BA0" w14:textId="77777777">
      <w:pPr>
        <w:spacing w:before="240"/>
        <w:jc w:val="center"/>
      </w:pPr>
      <w:r>
        <w:rPr>
          <w:noProof/>
        </w:rPr>
        <w:drawing>
          <wp:inline distT="0" distB="0" distL="0" distR="0" wp14:anchorId="25EFB83F" wp14:editId="787BFEAF">
            <wp:extent cx="3914775"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14775" cy="266700"/>
                    </a:xfrm>
                    <a:prstGeom prst="rect">
                      <a:avLst/>
                    </a:prstGeom>
                    <a:ln/>
                  </pic:spPr>
                </pic:pic>
              </a:graphicData>
            </a:graphic>
          </wp:inline>
        </w:drawing>
      </w:r>
    </w:p>
    <w:tbl>
      <w:tblPr>
        <w:tblStyle w:val="ListTable3-Accent6"/>
        <w:tblW w:w="9535" w:type="dxa"/>
        <w:tblCellMar>
          <w:top w:w="115" w:type="dxa"/>
          <w:left w:w="115" w:type="dxa"/>
          <w:bottom w:w="115" w:type="dxa"/>
          <w:right w:w="115" w:type="dxa"/>
        </w:tblCellMar>
        <w:tblLook w:val="04A0" w:firstRow="1" w:lastRow="0" w:firstColumn="1" w:lastColumn="0" w:noHBand="0" w:noVBand="1"/>
      </w:tblPr>
      <w:tblGrid>
        <w:gridCol w:w="2785"/>
        <w:gridCol w:w="853"/>
        <w:gridCol w:w="3110"/>
        <w:gridCol w:w="2787"/>
      </w:tblGrid>
      <w:tr w:rsidR="00AB2F25" w:rsidTr="4B765C2E" w14:paraId="06392CA5"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785" w:type="dxa"/>
            <w:shd w:val="clear" w:color="auto" w:fill="002C76" w:themeFill="text2"/>
            <w:tcMar/>
          </w:tcPr>
          <w:p w:rsidRPr="00AB2F25" w:rsidR="00B31D9F" w:rsidP="00AB2F25" w:rsidRDefault="00B31D9F" w14:paraId="263EE0E9" w14:textId="53944EEF">
            <w:pPr>
              <w:pStyle w:val="TableHeader"/>
            </w:pPr>
            <w:r w:rsidRPr="00AB2F25">
              <w:t>Heuristics</w:t>
            </w:r>
          </w:p>
        </w:tc>
        <w:tc>
          <w:tcPr>
            <w:cnfStyle w:val="000000000000" w:firstRow="0" w:lastRow="0" w:firstColumn="0" w:lastColumn="0" w:oddVBand="0" w:evenVBand="0" w:oddHBand="0" w:evenHBand="0" w:firstRowFirstColumn="0" w:firstRowLastColumn="0" w:lastRowFirstColumn="0" w:lastRowLastColumn="0"/>
            <w:tcW w:w="848" w:type="dxa"/>
            <w:tcBorders>
              <w:bottom w:val="single" w:color="205493" w:themeColor="accent6" w:sz="4" w:space="0"/>
            </w:tcBorders>
            <w:shd w:val="clear" w:color="auto" w:fill="002C76" w:themeFill="text2"/>
            <w:tcMar/>
          </w:tcPr>
          <w:p w:rsidRPr="00AB2F25" w:rsidR="00B31D9F" w:rsidP="00AB2F25" w:rsidRDefault="00B31D9F" w14:paraId="5546FF05" w14:textId="7BA513B1">
            <w:pPr>
              <w:pStyle w:val="TableHeader"/>
              <w:cnfStyle w:val="100000000000" w:firstRow="1" w:lastRow="0" w:firstColumn="0" w:lastColumn="0" w:oddVBand="0" w:evenVBand="0" w:oddHBand="0" w:evenHBand="0" w:firstRowFirstColumn="0" w:firstRowLastColumn="0" w:lastRowFirstColumn="0" w:lastRowLastColumn="0"/>
            </w:pPr>
            <w:r w:rsidRPr="00AB2F25">
              <w:t>Rating</w:t>
            </w:r>
          </w:p>
        </w:tc>
        <w:tc>
          <w:tcPr>
            <w:cnfStyle w:val="000000000000" w:firstRow="0" w:lastRow="0" w:firstColumn="0" w:lastColumn="0" w:oddVBand="0" w:evenVBand="0" w:oddHBand="0" w:evenHBand="0" w:firstRowFirstColumn="0" w:firstRowLastColumn="0" w:lastRowFirstColumn="0" w:lastRowLastColumn="0"/>
            <w:tcW w:w="3112" w:type="dxa"/>
            <w:tcBorders>
              <w:bottom w:val="single" w:color="205493" w:themeColor="accent6" w:sz="4" w:space="0"/>
            </w:tcBorders>
            <w:shd w:val="clear" w:color="auto" w:fill="002C76" w:themeFill="text2"/>
            <w:tcMar/>
          </w:tcPr>
          <w:p w:rsidRPr="00AB2F25" w:rsidR="00B31D9F" w:rsidP="00AB2F25" w:rsidRDefault="00B31D9F" w14:paraId="1FB23B62" w14:textId="06F16A96">
            <w:pPr>
              <w:pStyle w:val="TableHeader"/>
              <w:cnfStyle w:val="100000000000" w:firstRow="1" w:lastRow="0" w:firstColumn="0" w:lastColumn="0" w:oddVBand="0" w:evenVBand="0" w:oddHBand="0" w:evenHBand="0" w:firstRowFirstColumn="0" w:firstRowLastColumn="0" w:lastRowFirstColumn="0" w:lastRowLastColumn="0"/>
            </w:pPr>
            <w:r w:rsidRPr="00AB2F25">
              <w:t>Description</w:t>
            </w:r>
          </w:p>
        </w:tc>
        <w:tc>
          <w:tcPr>
            <w:cnfStyle w:val="000000000000" w:firstRow="0" w:lastRow="0" w:firstColumn="0" w:lastColumn="0" w:oddVBand="0" w:evenVBand="0" w:oddHBand="0" w:evenHBand="0" w:firstRowFirstColumn="0" w:firstRowLastColumn="0" w:lastRowFirstColumn="0" w:lastRowLastColumn="0"/>
            <w:tcW w:w="2790" w:type="dxa"/>
            <w:tcBorders>
              <w:bottom w:val="single" w:color="205493" w:themeColor="accent6" w:sz="4" w:space="0"/>
            </w:tcBorders>
            <w:shd w:val="clear" w:color="auto" w:fill="002C76" w:themeFill="text2"/>
            <w:tcMar/>
          </w:tcPr>
          <w:p w:rsidRPr="00AB2F25" w:rsidR="00B31D9F" w:rsidP="00AB2F25" w:rsidRDefault="00B31D9F" w14:paraId="139CECE8" w14:textId="7692A493">
            <w:pPr>
              <w:pStyle w:val="TableHeader"/>
              <w:cnfStyle w:val="100000000000" w:firstRow="1" w:lastRow="0" w:firstColumn="0" w:lastColumn="0" w:oddVBand="0" w:evenVBand="0" w:oddHBand="0" w:evenHBand="0" w:firstRowFirstColumn="0" w:firstRowLastColumn="0" w:lastRowFirstColumn="0" w:lastRowLastColumn="0"/>
            </w:pPr>
            <w:r w:rsidRPr="00AB2F25">
              <w:t>Notes</w:t>
            </w:r>
          </w:p>
        </w:tc>
      </w:tr>
      <w:tr w:rsidR="00AB2F25" w:rsidTr="4B765C2E" w14:paraId="343F63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Mar/>
          </w:tcPr>
          <w:p w:rsidRPr="00AB2F25" w:rsidR="00B31D9F" w:rsidP="00AB2F25" w:rsidRDefault="00B31D9F" w14:paraId="5A72576F" w14:textId="72C0A26C">
            <w:pPr>
              <w:pStyle w:val="Table-NumberedList"/>
              <w:numPr>
                <w:ilvl w:val="0"/>
                <w:numId w:val="33"/>
              </w:numPr>
              <w:ind w:left="514" w:hanging="450"/>
            </w:pPr>
            <w:r w:rsidRPr="00AB2F25">
              <w:t>Visibility of system status</w:t>
            </w:r>
          </w:p>
        </w:tc>
        <w:tc>
          <w:tcPr>
            <w:cnfStyle w:val="000000000000" w:firstRow="0" w:lastRow="0" w:firstColumn="0" w:lastColumn="0" w:oddVBand="0" w:evenVBand="0" w:oddHBand="0" w:evenHBand="0" w:firstRowFirstColumn="0" w:firstRowLastColumn="0" w:lastRowFirstColumn="0" w:lastRowLastColumn="0"/>
            <w:tcW w:w="848" w:type="dxa"/>
            <w:tcBorders>
              <w:right w:val="single" w:color="205493" w:themeColor="accent6" w:sz="4" w:space="0"/>
            </w:tcBorders>
            <w:tcMar/>
          </w:tcPr>
          <w:p w:rsidRPr="00B31D9F" w:rsidR="00B31D9F" w:rsidP="00AB2F25" w:rsidRDefault="00B31D9F" w14:paraId="6F911E94"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12" w:type="dxa"/>
            <w:tcBorders>
              <w:left w:val="single" w:color="205493" w:themeColor="accent6" w:sz="4" w:space="0"/>
              <w:right w:val="single" w:color="205493" w:themeColor="accent6" w:sz="4" w:space="0"/>
            </w:tcBorders>
            <w:tcMar/>
          </w:tcPr>
          <w:p w:rsidRPr="00B31D9F" w:rsidR="00B31D9F" w:rsidP="00AB2F25" w:rsidRDefault="00B31D9F" w14:paraId="2D4F0B21" w14:textId="6323EF5C">
            <w:pPr>
              <w:pStyle w:val="Normal-SmallText"/>
              <w:cnfStyle w:val="000000100000" w:firstRow="0" w:lastRow="0" w:firstColumn="0" w:lastColumn="0" w:oddVBand="0" w:evenVBand="0" w:oddHBand="1" w:evenHBand="0" w:firstRowFirstColumn="0" w:firstRowLastColumn="0" w:lastRowFirstColumn="0" w:lastRowLastColumn="0"/>
            </w:pPr>
            <w:r w:rsidRPr="00B31D9F">
              <w:t>The system should always keep users informed about what is going on, through appropriate feedback within reasonable time.</w:t>
            </w:r>
          </w:p>
        </w:tc>
        <w:tc>
          <w:tcPr>
            <w:cnfStyle w:val="000000000000" w:firstRow="0" w:lastRow="0" w:firstColumn="0" w:lastColumn="0" w:oddVBand="0" w:evenVBand="0" w:oddHBand="0" w:evenHBand="0" w:firstRowFirstColumn="0" w:firstRowLastColumn="0" w:lastRowFirstColumn="0" w:lastRowLastColumn="0"/>
            <w:tcW w:w="2790" w:type="dxa"/>
            <w:tcBorders>
              <w:left w:val="single" w:color="205493" w:themeColor="accent6" w:sz="4" w:space="0"/>
            </w:tcBorders>
            <w:tcMar/>
          </w:tcPr>
          <w:p w:rsidRPr="00B31D9F" w:rsidR="00B31D9F" w:rsidP="00AB2F25" w:rsidRDefault="00B31D9F" w14:paraId="4C6AB21A"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AB2F25" w:rsidTr="4B765C2E" w14:paraId="6AFE37C2" w14:textId="77777777">
        <w:tc>
          <w:tcPr>
            <w:cnfStyle w:val="001000000000" w:firstRow="0" w:lastRow="0" w:firstColumn="1" w:lastColumn="0" w:oddVBand="0" w:evenVBand="0" w:oddHBand="0" w:evenHBand="0" w:firstRowFirstColumn="0" w:firstRowLastColumn="0" w:lastRowFirstColumn="0" w:lastRowLastColumn="0"/>
            <w:tcW w:w="2785" w:type="dxa"/>
            <w:tcMar/>
          </w:tcPr>
          <w:p w:rsidRPr="00AB2F25" w:rsidR="00B31D9F" w:rsidP="00AB2F25" w:rsidRDefault="00B31D9F" w14:paraId="7ED3D168" w14:textId="74A28C70">
            <w:pPr>
              <w:pStyle w:val="Table-NumberedList"/>
            </w:pPr>
            <w:r w:rsidRPr="00AB2F25">
              <w:t>Match between system and the real world</w:t>
            </w:r>
          </w:p>
        </w:tc>
        <w:tc>
          <w:tcPr>
            <w:cnfStyle w:val="000000000000" w:firstRow="0" w:lastRow="0" w:firstColumn="0" w:lastColumn="0" w:oddVBand="0" w:evenVBand="0" w:oddHBand="0" w:evenHBand="0" w:firstRowFirstColumn="0" w:firstRowLastColumn="0" w:lastRowFirstColumn="0" w:lastRowLastColumn="0"/>
            <w:tcW w:w="848" w:type="dxa"/>
            <w:tcBorders>
              <w:top w:val="single" w:color="205493" w:themeColor="accent6" w:sz="4" w:space="0"/>
              <w:bottom w:val="single" w:color="205493" w:themeColor="accent6" w:sz="4" w:space="0"/>
              <w:right w:val="single" w:color="205493" w:themeColor="accent6" w:sz="4" w:space="0"/>
            </w:tcBorders>
            <w:tcMar/>
          </w:tcPr>
          <w:p w:rsidRPr="00B31D9F" w:rsidR="00B31D9F" w:rsidP="00AB2F25" w:rsidRDefault="00B31D9F" w14:paraId="1F156ED5"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12"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Mar/>
          </w:tcPr>
          <w:p w:rsidRPr="00B31D9F" w:rsidR="00B31D9F" w:rsidP="00AB2F25" w:rsidRDefault="00B31D9F" w14:paraId="14499229" w14:textId="1AF293BC">
            <w:pPr>
              <w:pStyle w:val="Normal-SmallText"/>
              <w:cnfStyle w:val="000000000000" w:firstRow="0" w:lastRow="0" w:firstColumn="0" w:lastColumn="0" w:oddVBand="0" w:evenVBand="0" w:oddHBand="0" w:evenHBand="0" w:firstRowFirstColumn="0" w:firstRowLastColumn="0" w:lastRowFirstColumn="0" w:lastRowLastColumn="0"/>
            </w:pPr>
            <w:r w:rsidRPr="00B31D9F">
              <w:t>The system should speak the users' language, with words, phrases and concepts familiar to the user, rather than system-oriented terms. Follow real-world conventions, making information appear in a natural and logical order.</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205493" w:themeColor="accent6" w:sz="4" w:space="0"/>
              <w:left w:val="single" w:color="205493" w:themeColor="accent6" w:sz="4" w:space="0"/>
              <w:bottom w:val="single" w:color="205493" w:themeColor="accent6" w:sz="4" w:space="0"/>
            </w:tcBorders>
            <w:tcMar/>
          </w:tcPr>
          <w:p w:rsidRPr="00B31D9F" w:rsidR="00B31D9F" w:rsidP="00AB2F25" w:rsidRDefault="00B31D9F" w14:paraId="6578EBE2"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AB2F25" w:rsidTr="4B765C2E" w14:paraId="2B3A66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Mar/>
          </w:tcPr>
          <w:p w:rsidRPr="00AB2F25" w:rsidR="00B31D9F" w:rsidP="00AB2F25" w:rsidRDefault="00B31D9F" w14:paraId="35ADF494" w14:textId="671A4E43">
            <w:pPr>
              <w:pStyle w:val="Table-NumberedList"/>
            </w:pPr>
            <w:r w:rsidRPr="00AB2F25">
              <w:t>User control and freedom</w:t>
            </w:r>
          </w:p>
        </w:tc>
        <w:tc>
          <w:tcPr>
            <w:cnfStyle w:val="000000000000" w:firstRow="0" w:lastRow="0" w:firstColumn="0" w:lastColumn="0" w:oddVBand="0" w:evenVBand="0" w:oddHBand="0" w:evenHBand="0" w:firstRowFirstColumn="0" w:firstRowLastColumn="0" w:lastRowFirstColumn="0" w:lastRowLastColumn="0"/>
            <w:tcW w:w="848" w:type="dxa"/>
            <w:tcBorders>
              <w:right w:val="single" w:color="205493" w:themeColor="accent6" w:sz="4" w:space="0"/>
            </w:tcBorders>
            <w:tcMar/>
          </w:tcPr>
          <w:p w:rsidRPr="00B31D9F" w:rsidR="00B31D9F" w:rsidP="00AB2F25" w:rsidRDefault="00B31D9F" w14:paraId="6D8CA934"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12" w:type="dxa"/>
            <w:tcBorders>
              <w:left w:val="single" w:color="205493" w:themeColor="accent6" w:sz="4" w:space="0"/>
              <w:right w:val="single" w:color="205493" w:themeColor="accent6" w:sz="4" w:space="0"/>
            </w:tcBorders>
            <w:tcMar/>
          </w:tcPr>
          <w:p w:rsidRPr="00B31D9F" w:rsidR="00B31D9F" w:rsidP="00AB2F25" w:rsidRDefault="00B31D9F" w14:paraId="48442F1E" w14:textId="77395EAA">
            <w:pPr>
              <w:pStyle w:val="Normal-SmallText"/>
              <w:cnfStyle w:val="000000100000" w:firstRow="0" w:lastRow="0" w:firstColumn="0" w:lastColumn="0" w:oddVBand="0" w:evenVBand="0" w:oddHBand="1" w:evenHBand="0" w:firstRowFirstColumn="0" w:firstRowLastColumn="0" w:lastRowFirstColumn="0" w:lastRowLastColumn="0"/>
            </w:pPr>
            <w:r w:rsidRPr="00B31D9F">
              <w:t>Users often choose system functions by mistake and will need a clearly marked "emergency exit" to leave the unwanted state without having to go through an extended dialogue. Support undo and redo.</w:t>
            </w:r>
          </w:p>
        </w:tc>
        <w:tc>
          <w:tcPr>
            <w:cnfStyle w:val="000000000000" w:firstRow="0" w:lastRow="0" w:firstColumn="0" w:lastColumn="0" w:oddVBand="0" w:evenVBand="0" w:oddHBand="0" w:evenHBand="0" w:firstRowFirstColumn="0" w:firstRowLastColumn="0" w:lastRowFirstColumn="0" w:lastRowLastColumn="0"/>
            <w:tcW w:w="2790" w:type="dxa"/>
            <w:tcBorders>
              <w:left w:val="single" w:color="205493" w:themeColor="accent6" w:sz="4" w:space="0"/>
            </w:tcBorders>
            <w:tcMar/>
          </w:tcPr>
          <w:p w:rsidRPr="00B31D9F" w:rsidR="00B31D9F" w:rsidP="00AB2F25" w:rsidRDefault="00B31D9F" w14:paraId="7AD07C38"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AB2F25" w:rsidTr="4B765C2E" w14:paraId="468BC234" w14:textId="77777777">
        <w:tc>
          <w:tcPr>
            <w:cnfStyle w:val="001000000000" w:firstRow="0" w:lastRow="0" w:firstColumn="1" w:lastColumn="0" w:oddVBand="0" w:evenVBand="0" w:oddHBand="0" w:evenHBand="0" w:firstRowFirstColumn="0" w:firstRowLastColumn="0" w:lastRowFirstColumn="0" w:lastRowLastColumn="0"/>
            <w:tcW w:w="2785" w:type="dxa"/>
            <w:tcMar/>
          </w:tcPr>
          <w:p w:rsidRPr="00AB2F25" w:rsidR="00B31D9F" w:rsidP="00AB2F25" w:rsidRDefault="00B31D9F" w14:paraId="7A89AD5C" w14:textId="6EF1A966">
            <w:pPr>
              <w:pStyle w:val="Table-NumberedList"/>
            </w:pPr>
            <w:r w:rsidRPr="00AB2F25">
              <w:t>Consistency and standards</w:t>
            </w:r>
          </w:p>
        </w:tc>
        <w:tc>
          <w:tcPr>
            <w:cnfStyle w:val="000000000000" w:firstRow="0" w:lastRow="0" w:firstColumn="0" w:lastColumn="0" w:oddVBand="0" w:evenVBand="0" w:oddHBand="0" w:evenHBand="0" w:firstRowFirstColumn="0" w:firstRowLastColumn="0" w:lastRowFirstColumn="0" w:lastRowLastColumn="0"/>
            <w:tcW w:w="848" w:type="dxa"/>
            <w:tcBorders>
              <w:top w:val="single" w:color="205493" w:themeColor="accent6" w:sz="4" w:space="0"/>
              <w:bottom w:val="single" w:color="205493" w:themeColor="accent6" w:sz="4" w:space="0"/>
              <w:right w:val="single" w:color="205493" w:themeColor="accent6" w:sz="4" w:space="0"/>
            </w:tcBorders>
            <w:tcMar/>
          </w:tcPr>
          <w:p w:rsidRPr="00B31D9F" w:rsidR="00B31D9F" w:rsidP="00AB2F25" w:rsidRDefault="00B31D9F" w14:paraId="0ECCAAA5"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12"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Mar/>
          </w:tcPr>
          <w:p w:rsidRPr="00B31D9F" w:rsidR="00B31D9F" w:rsidP="00AB2F25" w:rsidRDefault="00B31D9F" w14:paraId="5CBB381B" w14:textId="47FCA1D2">
            <w:pPr>
              <w:pStyle w:val="Normal-SmallText"/>
              <w:cnfStyle w:val="000000000000" w:firstRow="0" w:lastRow="0" w:firstColumn="0" w:lastColumn="0" w:oddVBand="0" w:evenVBand="0" w:oddHBand="0" w:evenHBand="0" w:firstRowFirstColumn="0" w:firstRowLastColumn="0" w:lastRowFirstColumn="0" w:lastRowLastColumn="0"/>
            </w:pPr>
            <w:r w:rsidRPr="00B31D9F">
              <w:t xml:space="preserve">Users should not have to wonder whether different words, situations, or actions mean the same thing. </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205493" w:themeColor="accent6" w:sz="4" w:space="0"/>
              <w:left w:val="single" w:color="205493" w:themeColor="accent6" w:sz="4" w:space="0"/>
              <w:bottom w:val="single" w:color="205493" w:themeColor="accent6" w:sz="4" w:space="0"/>
            </w:tcBorders>
            <w:tcMar/>
          </w:tcPr>
          <w:p w:rsidRPr="00B31D9F" w:rsidR="00B31D9F" w:rsidP="00AB2F25" w:rsidRDefault="00B31D9F" w14:paraId="15645E8B"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AB2F25" w:rsidTr="4B765C2E" w14:paraId="02CDDB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Mar/>
          </w:tcPr>
          <w:p w:rsidRPr="00AB2F25" w:rsidR="00B31D9F" w:rsidP="00AB2F25" w:rsidRDefault="00B31D9F" w14:paraId="7AA61835" w14:textId="41D8C131">
            <w:pPr>
              <w:pStyle w:val="Table-NumberedList"/>
            </w:pPr>
            <w:r w:rsidRPr="00AB2F25">
              <w:t>Error prevention</w:t>
            </w:r>
          </w:p>
        </w:tc>
        <w:tc>
          <w:tcPr>
            <w:cnfStyle w:val="000000000000" w:firstRow="0" w:lastRow="0" w:firstColumn="0" w:lastColumn="0" w:oddVBand="0" w:evenVBand="0" w:oddHBand="0" w:evenHBand="0" w:firstRowFirstColumn="0" w:firstRowLastColumn="0" w:lastRowFirstColumn="0" w:lastRowLastColumn="0"/>
            <w:tcW w:w="848" w:type="dxa"/>
            <w:tcBorders>
              <w:right w:val="single" w:color="205493" w:themeColor="accent6" w:sz="4" w:space="0"/>
            </w:tcBorders>
            <w:tcMar/>
          </w:tcPr>
          <w:p w:rsidRPr="00B31D9F" w:rsidR="00B31D9F" w:rsidP="00AB2F25" w:rsidRDefault="00B31D9F" w14:paraId="50FBA8DB"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12" w:type="dxa"/>
            <w:tcBorders>
              <w:left w:val="single" w:color="205493" w:themeColor="accent6" w:sz="4" w:space="0"/>
              <w:right w:val="single" w:color="205493" w:themeColor="accent6" w:sz="4" w:space="0"/>
            </w:tcBorders>
            <w:tcMar/>
          </w:tcPr>
          <w:p w:rsidRPr="00AB2F25" w:rsidR="00B31D9F" w:rsidP="00AB2F25" w:rsidRDefault="00B31D9F" w14:paraId="6189C049" w14:textId="33784EB7">
            <w:pPr>
              <w:pStyle w:val="Normal-SmallText"/>
              <w:cnfStyle w:val="000000100000" w:firstRow="0" w:lastRow="0" w:firstColumn="0" w:lastColumn="0" w:oddVBand="0" w:evenVBand="0" w:oddHBand="1" w:evenHBand="0" w:firstRowFirstColumn="0" w:firstRowLastColumn="0" w:lastRowFirstColumn="0" w:lastRowLastColumn="0"/>
            </w:pPr>
            <w:r w:rsidRPr="00AB2F25">
              <w:t xml:space="preserve">Even better than good error messages are a careful design which prevents a problem from </w:t>
            </w:r>
            <w:r w:rsidRPr="00AB2F25">
              <w:lastRenderedPageBreak/>
              <w:t>occurring in the first place. Either eliminate error-prone conditions or check for them and present users with a confirmation option before they commit to the action.</w:t>
            </w:r>
          </w:p>
        </w:tc>
        <w:tc>
          <w:tcPr>
            <w:cnfStyle w:val="000000000000" w:firstRow="0" w:lastRow="0" w:firstColumn="0" w:lastColumn="0" w:oddVBand="0" w:evenVBand="0" w:oddHBand="0" w:evenHBand="0" w:firstRowFirstColumn="0" w:firstRowLastColumn="0" w:lastRowFirstColumn="0" w:lastRowLastColumn="0"/>
            <w:tcW w:w="2790" w:type="dxa"/>
            <w:tcBorders>
              <w:left w:val="single" w:color="205493" w:themeColor="accent6" w:sz="4" w:space="0"/>
            </w:tcBorders>
            <w:tcMar/>
          </w:tcPr>
          <w:p w:rsidRPr="00B31D9F" w:rsidR="00B31D9F" w:rsidP="00AB2F25" w:rsidRDefault="00B31D9F" w14:paraId="7CA28B7B"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AB2F25" w:rsidTr="4B765C2E" w14:paraId="1532615A" w14:textId="77777777">
        <w:tc>
          <w:tcPr>
            <w:cnfStyle w:val="001000000000" w:firstRow="0" w:lastRow="0" w:firstColumn="1" w:lastColumn="0" w:oddVBand="0" w:evenVBand="0" w:oddHBand="0" w:evenHBand="0" w:firstRowFirstColumn="0" w:firstRowLastColumn="0" w:lastRowFirstColumn="0" w:lastRowLastColumn="0"/>
            <w:tcW w:w="2785" w:type="dxa"/>
            <w:tcMar/>
          </w:tcPr>
          <w:p w:rsidRPr="00AB2F25" w:rsidR="00B31D9F" w:rsidP="00AB2F25" w:rsidRDefault="00B31D9F" w14:paraId="2E5D4F8B" w14:textId="29709B1F">
            <w:pPr>
              <w:pStyle w:val="Table-NumberedList"/>
            </w:pPr>
            <w:r w:rsidRPr="00AB2F25">
              <w:t>Recognition rather than recall</w:t>
            </w:r>
          </w:p>
        </w:tc>
        <w:tc>
          <w:tcPr>
            <w:cnfStyle w:val="000000000000" w:firstRow="0" w:lastRow="0" w:firstColumn="0" w:lastColumn="0" w:oddVBand="0" w:evenVBand="0" w:oddHBand="0" w:evenHBand="0" w:firstRowFirstColumn="0" w:firstRowLastColumn="0" w:lastRowFirstColumn="0" w:lastRowLastColumn="0"/>
            <w:tcW w:w="848" w:type="dxa"/>
            <w:tcBorders>
              <w:top w:val="single" w:color="205493" w:themeColor="accent6" w:sz="4" w:space="0"/>
              <w:bottom w:val="single" w:color="205493" w:themeColor="accent6" w:sz="4" w:space="0"/>
              <w:right w:val="single" w:color="205493" w:themeColor="accent6" w:sz="4" w:space="0"/>
            </w:tcBorders>
            <w:tcMar/>
          </w:tcPr>
          <w:p w:rsidRPr="00B31D9F" w:rsidR="00B31D9F" w:rsidP="00AB2F25" w:rsidRDefault="00B31D9F" w14:paraId="4CC16250"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12"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Mar/>
          </w:tcPr>
          <w:p w:rsidRPr="00B31D9F" w:rsidR="00B31D9F" w:rsidP="00AB2F25" w:rsidRDefault="00B31D9F" w14:paraId="31E5673D" w14:textId="5FFBC987">
            <w:pPr>
              <w:pStyle w:val="Normal-SmallText"/>
              <w:cnfStyle w:val="000000000000" w:firstRow="0" w:lastRow="0" w:firstColumn="0" w:lastColumn="0" w:oddVBand="0" w:evenVBand="0" w:oddHBand="0" w:evenHBand="0" w:firstRowFirstColumn="0" w:firstRowLastColumn="0" w:lastRowFirstColumn="0" w:lastRowLastColumn="0"/>
            </w:pPr>
            <w:r w:rsidRPr="00B31D9F">
              <w:t>Minimize the user's memory load by making objects, actions, and options visible. The user should not have to remember information from one part of the dialogue to another. Instructions for use of the system should be visible or easily retrievable whenever appropriate.</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205493" w:themeColor="accent6" w:sz="4" w:space="0"/>
              <w:left w:val="single" w:color="205493" w:themeColor="accent6" w:sz="4" w:space="0"/>
              <w:bottom w:val="single" w:color="205493" w:themeColor="accent6" w:sz="4" w:space="0"/>
            </w:tcBorders>
            <w:tcMar/>
          </w:tcPr>
          <w:p w:rsidRPr="00B31D9F" w:rsidR="00B31D9F" w:rsidP="00AB2F25" w:rsidRDefault="00B31D9F" w14:paraId="48B65046"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AB2F25" w:rsidTr="4B765C2E" w14:paraId="5F3396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Mar/>
          </w:tcPr>
          <w:p w:rsidRPr="00AB2F25" w:rsidR="00B31D9F" w:rsidP="00AB2F25" w:rsidRDefault="00B31D9F" w14:paraId="48CD7DF4" w14:textId="596F3501">
            <w:pPr>
              <w:pStyle w:val="Table-NumberedList"/>
            </w:pPr>
            <w:r w:rsidRPr="00AB2F25">
              <w:t>Flexibility and efficiency of use</w:t>
            </w:r>
          </w:p>
        </w:tc>
        <w:tc>
          <w:tcPr>
            <w:cnfStyle w:val="000000000000" w:firstRow="0" w:lastRow="0" w:firstColumn="0" w:lastColumn="0" w:oddVBand="0" w:evenVBand="0" w:oddHBand="0" w:evenHBand="0" w:firstRowFirstColumn="0" w:firstRowLastColumn="0" w:lastRowFirstColumn="0" w:lastRowLastColumn="0"/>
            <w:tcW w:w="848" w:type="dxa"/>
            <w:tcBorders>
              <w:right w:val="single" w:color="205493" w:themeColor="accent6" w:sz="4" w:space="0"/>
            </w:tcBorders>
            <w:tcMar/>
          </w:tcPr>
          <w:p w:rsidRPr="00B31D9F" w:rsidR="00B31D9F" w:rsidP="00AB2F25" w:rsidRDefault="00B31D9F" w14:paraId="0E65E5B1"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12" w:type="dxa"/>
            <w:tcBorders>
              <w:left w:val="single" w:color="205493" w:themeColor="accent6" w:sz="4" w:space="0"/>
              <w:right w:val="single" w:color="205493" w:themeColor="accent6" w:sz="4" w:space="0"/>
            </w:tcBorders>
            <w:tcMar/>
          </w:tcPr>
          <w:p w:rsidRPr="00B31D9F" w:rsidR="00B31D9F" w:rsidP="00AB2F25" w:rsidRDefault="00B31D9F" w14:paraId="762967ED" w14:textId="330DC854">
            <w:pPr>
              <w:pStyle w:val="Normal-SmallText"/>
              <w:cnfStyle w:val="000000100000" w:firstRow="0" w:lastRow="0" w:firstColumn="0" w:lastColumn="0" w:oddVBand="0" w:evenVBand="0" w:oddHBand="1" w:evenHBand="0" w:firstRowFirstColumn="0" w:firstRowLastColumn="0" w:lastRowFirstColumn="0" w:lastRowLastColumn="0"/>
            </w:pPr>
            <w:r w:rsidRPr="00B31D9F">
              <w:t>Accelerators—unseen by the novice user—may often speed up the interaction for the expert user such that the system can cater to both inexperienced and experienced users. Allow users to tailor frequent actions.</w:t>
            </w:r>
          </w:p>
        </w:tc>
        <w:tc>
          <w:tcPr>
            <w:cnfStyle w:val="000000000000" w:firstRow="0" w:lastRow="0" w:firstColumn="0" w:lastColumn="0" w:oddVBand="0" w:evenVBand="0" w:oddHBand="0" w:evenHBand="0" w:firstRowFirstColumn="0" w:firstRowLastColumn="0" w:lastRowFirstColumn="0" w:lastRowLastColumn="0"/>
            <w:tcW w:w="2790" w:type="dxa"/>
            <w:tcBorders>
              <w:left w:val="single" w:color="205493" w:themeColor="accent6" w:sz="4" w:space="0"/>
            </w:tcBorders>
            <w:tcMar/>
          </w:tcPr>
          <w:p w:rsidRPr="00B31D9F" w:rsidR="00B31D9F" w:rsidP="00AB2F25" w:rsidRDefault="00B31D9F" w14:paraId="2D84EAE1"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AB2F25" w:rsidTr="4B765C2E" w14:paraId="5B0B2BF2" w14:textId="77777777">
        <w:trPr>
          <w:trHeight w:val="1423"/>
        </w:trPr>
        <w:tc>
          <w:tcPr>
            <w:cnfStyle w:val="001000000000" w:firstRow="0" w:lastRow="0" w:firstColumn="1" w:lastColumn="0" w:oddVBand="0" w:evenVBand="0" w:oddHBand="0" w:evenHBand="0" w:firstRowFirstColumn="0" w:firstRowLastColumn="0" w:lastRowFirstColumn="0" w:lastRowLastColumn="0"/>
            <w:tcW w:w="2785" w:type="dxa"/>
            <w:tcMar/>
          </w:tcPr>
          <w:p w:rsidRPr="00AB2F25" w:rsidR="00B31D9F" w:rsidP="00AB2F25" w:rsidRDefault="00B31D9F" w14:paraId="19C582E7" w14:textId="3D5B75BD">
            <w:pPr>
              <w:pStyle w:val="Table-NumberedList"/>
            </w:pPr>
            <w:r w:rsidRPr="00AB2F25">
              <w:t>Aesthetic and minimalist design</w:t>
            </w:r>
          </w:p>
        </w:tc>
        <w:tc>
          <w:tcPr>
            <w:cnfStyle w:val="000000000000" w:firstRow="0" w:lastRow="0" w:firstColumn="0" w:lastColumn="0" w:oddVBand="0" w:evenVBand="0" w:oddHBand="0" w:evenHBand="0" w:firstRowFirstColumn="0" w:firstRowLastColumn="0" w:lastRowFirstColumn="0" w:lastRowLastColumn="0"/>
            <w:tcW w:w="848" w:type="dxa"/>
            <w:tcBorders>
              <w:top w:val="single" w:color="205493" w:themeColor="accent6" w:sz="4" w:space="0"/>
              <w:bottom w:val="single" w:color="205493" w:themeColor="accent6" w:sz="4" w:space="0"/>
              <w:right w:val="single" w:color="205493" w:themeColor="accent6" w:sz="4" w:space="0"/>
            </w:tcBorders>
            <w:tcMar/>
          </w:tcPr>
          <w:p w:rsidRPr="00B31D9F" w:rsidR="00B31D9F" w:rsidP="00AB2F25" w:rsidRDefault="00B31D9F" w14:paraId="493B8540"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12"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Mar/>
          </w:tcPr>
          <w:p w:rsidRPr="00B31D9F" w:rsidR="00B31D9F" w:rsidP="00AB2F25" w:rsidRDefault="00B31D9F" w14:paraId="0B73BDF9" w14:textId="78C0B66A">
            <w:pPr>
              <w:pStyle w:val="Normal-SmallText"/>
              <w:cnfStyle w:val="000000000000" w:firstRow="0" w:lastRow="0" w:firstColumn="0" w:lastColumn="0" w:oddVBand="0" w:evenVBand="0" w:oddHBand="0" w:evenHBand="0" w:firstRowFirstColumn="0" w:firstRowLastColumn="0" w:lastRowFirstColumn="0" w:lastRowLastColumn="0"/>
            </w:pPr>
            <w:r w:rsidRPr="00B31D9F">
              <w:t>Dialogues should not contain information which is irrelevant or rarely needed. Every extra unit of information in a dialogue competes with the relevant units of information and diminishes their relative visibility.</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205493" w:themeColor="accent6" w:sz="4" w:space="0"/>
              <w:left w:val="single" w:color="205493" w:themeColor="accent6" w:sz="4" w:space="0"/>
              <w:bottom w:val="single" w:color="205493" w:themeColor="accent6" w:sz="4" w:space="0"/>
            </w:tcBorders>
            <w:tcMar/>
          </w:tcPr>
          <w:p w:rsidRPr="00B31D9F" w:rsidR="00B31D9F" w:rsidP="00AB2F25" w:rsidRDefault="00B31D9F" w14:paraId="724BA523"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AB2F25" w:rsidTr="4B765C2E" w14:paraId="5D99B8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Mar/>
          </w:tcPr>
          <w:p w:rsidRPr="00AB2F25" w:rsidR="00B31D9F" w:rsidP="00AB2F25" w:rsidRDefault="00B31D9F" w14:paraId="2AB7BA43" w14:textId="1422E9C9">
            <w:pPr>
              <w:pStyle w:val="Table-NumberedList"/>
            </w:pPr>
            <w:r w:rsidRPr="00AB2F25">
              <w:t>Help users recognize, diagnose, and recover from errors</w:t>
            </w:r>
          </w:p>
        </w:tc>
        <w:tc>
          <w:tcPr>
            <w:cnfStyle w:val="000000000000" w:firstRow="0" w:lastRow="0" w:firstColumn="0" w:lastColumn="0" w:oddVBand="0" w:evenVBand="0" w:oddHBand="0" w:evenHBand="0" w:firstRowFirstColumn="0" w:firstRowLastColumn="0" w:lastRowFirstColumn="0" w:lastRowLastColumn="0"/>
            <w:tcW w:w="848" w:type="dxa"/>
            <w:tcBorders>
              <w:right w:val="single" w:color="205493" w:themeColor="accent6" w:sz="4" w:space="0"/>
            </w:tcBorders>
            <w:tcMar/>
          </w:tcPr>
          <w:p w:rsidRPr="00B31D9F" w:rsidR="00B31D9F" w:rsidP="00AB2F25" w:rsidRDefault="00B31D9F" w14:paraId="657163D2"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12" w:type="dxa"/>
            <w:tcBorders>
              <w:left w:val="single" w:color="205493" w:themeColor="accent6" w:sz="4" w:space="0"/>
              <w:right w:val="single" w:color="205493" w:themeColor="accent6" w:sz="4" w:space="0"/>
            </w:tcBorders>
            <w:tcMar/>
          </w:tcPr>
          <w:p w:rsidRPr="00B31D9F" w:rsidR="00B31D9F" w:rsidP="00AB2F25" w:rsidRDefault="005C043A" w14:paraId="4A0F5411" w14:textId="2BB62628">
            <w:pPr>
              <w:pStyle w:val="Normal-SmallText"/>
              <w:cnfStyle w:val="000000100000" w:firstRow="0" w:lastRow="0" w:firstColumn="0" w:lastColumn="0" w:oddVBand="0" w:evenVBand="0" w:oddHBand="1" w:evenHBand="0" w:firstRowFirstColumn="0" w:firstRowLastColumn="0" w:lastRowFirstColumn="0" w:lastRowLastColumn="0"/>
            </w:pPr>
            <w:hyperlink r:id="rId13">
              <w:r w:rsidRPr="00B31D9F" w:rsidR="00B31D9F">
                <w:rPr>
                  <w:rStyle w:val="Hyperlink"/>
                </w:rPr>
                <w:t>Error messages</w:t>
              </w:r>
            </w:hyperlink>
            <w:r w:rsidRPr="00B31D9F" w:rsidR="00B31D9F">
              <w:t> should be expressed in plain language (no codes), precisely indicate the problem, an</w:t>
            </w:r>
            <w:r w:rsidR="00AB2F25">
              <w:t xml:space="preserve">d </w:t>
            </w:r>
            <w:r w:rsidRPr="00B31D9F" w:rsidR="00B31D9F">
              <w:t>constructively suggest a solution.</w:t>
            </w:r>
          </w:p>
        </w:tc>
        <w:tc>
          <w:tcPr>
            <w:cnfStyle w:val="000000000000" w:firstRow="0" w:lastRow="0" w:firstColumn="0" w:lastColumn="0" w:oddVBand="0" w:evenVBand="0" w:oddHBand="0" w:evenHBand="0" w:firstRowFirstColumn="0" w:firstRowLastColumn="0" w:lastRowFirstColumn="0" w:lastRowLastColumn="0"/>
            <w:tcW w:w="2790" w:type="dxa"/>
            <w:tcBorders>
              <w:left w:val="single" w:color="205493" w:themeColor="accent6" w:sz="4" w:space="0"/>
            </w:tcBorders>
            <w:tcMar/>
          </w:tcPr>
          <w:p w:rsidRPr="00B31D9F" w:rsidR="00B31D9F" w:rsidP="00AB2F25" w:rsidRDefault="00B31D9F" w14:paraId="4918F5C7"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AB2F25" w:rsidTr="4B765C2E" w14:paraId="51EF6898" w14:textId="77777777">
        <w:tc>
          <w:tcPr>
            <w:cnfStyle w:val="001000000000" w:firstRow="0" w:lastRow="0" w:firstColumn="1" w:lastColumn="0" w:oddVBand="0" w:evenVBand="0" w:oddHBand="0" w:evenHBand="0" w:firstRowFirstColumn="0" w:firstRowLastColumn="0" w:lastRowFirstColumn="0" w:lastRowLastColumn="0"/>
            <w:tcW w:w="2785" w:type="dxa"/>
            <w:tcMar/>
          </w:tcPr>
          <w:p w:rsidRPr="00AB2F25" w:rsidR="00B31D9F" w:rsidP="00AB2F25" w:rsidRDefault="00B31D9F" w14:paraId="3B7964C7" w14:textId="4278C71A">
            <w:pPr>
              <w:pStyle w:val="Table-NumberedList"/>
            </w:pPr>
            <w:r w:rsidRPr="00AB2F25">
              <w:t>Help and documentation</w:t>
            </w:r>
          </w:p>
        </w:tc>
        <w:tc>
          <w:tcPr>
            <w:cnfStyle w:val="000000000000" w:firstRow="0" w:lastRow="0" w:firstColumn="0" w:lastColumn="0" w:oddVBand="0" w:evenVBand="0" w:oddHBand="0" w:evenHBand="0" w:firstRowFirstColumn="0" w:firstRowLastColumn="0" w:lastRowFirstColumn="0" w:lastRowLastColumn="0"/>
            <w:tcW w:w="848" w:type="dxa"/>
            <w:tcBorders>
              <w:top w:val="single" w:color="205493" w:themeColor="accent6" w:sz="4" w:space="0"/>
              <w:bottom w:val="single" w:color="205493" w:themeColor="accent6" w:sz="4" w:space="0"/>
              <w:right w:val="single" w:color="205493" w:themeColor="accent6" w:sz="4" w:space="0"/>
            </w:tcBorders>
            <w:tcMar/>
          </w:tcPr>
          <w:p w:rsidRPr="00B31D9F" w:rsidR="00B31D9F" w:rsidP="00AB2F25" w:rsidRDefault="00B31D9F" w14:paraId="3B1BF8DD"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12"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Mar/>
          </w:tcPr>
          <w:p w:rsidRPr="00B31D9F" w:rsidR="00B31D9F" w:rsidP="00AB2F25" w:rsidRDefault="00B31D9F" w14:paraId="3B271692" w14:textId="2E7AFB00">
            <w:pPr>
              <w:pStyle w:val="Normal-SmallText"/>
              <w:cnfStyle w:val="000000000000" w:firstRow="0" w:lastRow="0" w:firstColumn="0" w:lastColumn="0" w:oddVBand="0" w:evenVBand="0" w:oddHBand="0" w:evenHBand="0" w:firstRowFirstColumn="0" w:firstRowLastColumn="0" w:lastRowFirstColumn="0" w:lastRowLastColumn="0"/>
            </w:pPr>
            <w:r w:rsidRPr="00B31D9F">
              <w:t>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205493" w:themeColor="accent6" w:sz="4" w:space="0"/>
              <w:left w:val="single" w:color="205493" w:themeColor="accent6" w:sz="4" w:space="0"/>
              <w:bottom w:val="single" w:color="205493" w:themeColor="accent6" w:sz="4" w:space="0"/>
            </w:tcBorders>
            <w:tcMar/>
          </w:tcPr>
          <w:p w:rsidRPr="00B31D9F" w:rsidR="00B31D9F" w:rsidP="00AB2F25" w:rsidRDefault="00B31D9F" w14:paraId="6599A22C"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4B765C2E" w:rsidTr="4B765C2E" w14:paraId="7F08B35F">
        <w:tc>
          <w:tcPr>
            <w:cnfStyle w:val="001000000000" w:firstRow="0" w:lastRow="0" w:firstColumn="1" w:lastColumn="0" w:oddVBand="0" w:evenVBand="0" w:oddHBand="0" w:evenHBand="0" w:firstRowFirstColumn="0" w:firstRowLastColumn="0" w:lastRowFirstColumn="0" w:lastRowLastColumn="0"/>
            <w:tcW w:w="2785" w:type="dxa"/>
            <w:tcMar/>
          </w:tcPr>
          <w:p w:rsidR="4F964680" w:rsidP="4B765C2E" w:rsidRDefault="4F964680" w14:paraId="6863EC27" w14:textId="43C15B8F">
            <w:pPr>
              <w:pStyle w:val="Table-NumberedList"/>
              <w:rPr>
                <w:rFonts w:ascii="Arial" w:hAnsi="Arial" w:eastAsia="Arial" w:cs="Arial"/>
                <w:b w:val="1"/>
                <w:bCs w:val="1"/>
                <w:color w:val="000000"/>
                <w:sz w:val="20"/>
                <w:szCs w:val="20"/>
              </w:rPr>
            </w:pPr>
            <w:r w:rsidRPr="4B765C2E" w:rsidR="4F964680">
              <w:rPr>
                <w:rFonts w:ascii="Arial" w:hAnsi="Arial" w:eastAsia="Calibri" w:cs="Arial"/>
                <w:color w:val="000000"/>
                <w:sz w:val="20"/>
                <w:szCs w:val="20"/>
              </w:rPr>
              <w:t>Promotes Communal Interaction</w:t>
            </w:r>
          </w:p>
        </w:tc>
        <w:tc>
          <w:tcPr>
            <w:cnfStyle w:val="000000000000" w:firstRow="0" w:lastRow="0" w:firstColumn="0" w:lastColumn="0" w:oddVBand="0" w:evenVBand="0" w:oddHBand="0" w:evenHBand="0" w:firstRowFirstColumn="0" w:firstRowLastColumn="0" w:lastRowFirstColumn="0" w:lastRowLastColumn="0"/>
            <w:tcW w:w="853" w:type="dxa"/>
            <w:tcBorders>
              <w:top w:val="single" w:color="205493" w:themeColor="accent6" w:sz="4" w:space="0"/>
              <w:bottom w:val="single" w:color="205493" w:themeColor="accent6" w:sz="4" w:space="0"/>
              <w:right w:val="single" w:color="205493" w:themeColor="accent6" w:sz="4" w:space="0"/>
            </w:tcBorders>
            <w:tcMar/>
          </w:tcPr>
          <w:p w:rsidR="4B765C2E" w:rsidP="4B765C2E" w:rsidRDefault="4B765C2E" w14:paraId="4A9ECC0E" w14:textId="3BEDEEBF">
            <w:pPr>
              <w:pStyle w:val="Normal-SmallText"/>
            </w:pPr>
          </w:p>
        </w:tc>
        <w:tc>
          <w:tcPr>
            <w:cnfStyle w:val="000000000000" w:firstRow="0" w:lastRow="0" w:firstColumn="0" w:lastColumn="0" w:oddVBand="0" w:evenVBand="0" w:oddHBand="0" w:evenHBand="0" w:firstRowFirstColumn="0" w:firstRowLastColumn="0" w:lastRowFirstColumn="0" w:lastRowLastColumn="0"/>
            <w:tcW w:w="3110"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Mar/>
          </w:tcPr>
          <w:p w:rsidR="4F964680" w:rsidP="4B765C2E" w:rsidRDefault="4F964680" w14:paraId="1B376159" w14:textId="0F157662">
            <w:pPr>
              <w:pStyle w:val="Normal-SmallText"/>
              <w:rPr>
                <w:rFonts w:ascii="Arial" w:hAnsi="Arial" w:eastAsia="Calibri" w:cs="Arial"/>
                <w:color w:val="000000"/>
                <w:sz w:val="20"/>
                <w:szCs w:val="20"/>
              </w:rPr>
            </w:pPr>
            <w:r w:rsidRPr="4B765C2E" w:rsidR="4F964680">
              <w:rPr>
                <w:rFonts w:ascii="Arial" w:hAnsi="Arial" w:eastAsia="Calibri" w:cs="Arial"/>
                <w:color w:val="000000"/>
                <w:sz w:val="20"/>
                <w:szCs w:val="20"/>
              </w:rPr>
              <w:t>Specific to this application, users should be led to actions which promote communal interaction and collective suppor</w:t>
            </w:r>
          </w:p>
        </w:tc>
        <w:tc>
          <w:tcPr>
            <w:cnfStyle w:val="000000000000" w:firstRow="0" w:lastRow="0" w:firstColumn="0" w:lastColumn="0" w:oddVBand="0" w:evenVBand="0" w:oddHBand="0" w:evenHBand="0" w:firstRowFirstColumn="0" w:firstRowLastColumn="0" w:lastRowFirstColumn="0" w:lastRowLastColumn="0"/>
            <w:tcW w:w="2787" w:type="dxa"/>
            <w:tcBorders>
              <w:top w:val="single" w:color="205493" w:themeColor="accent6" w:sz="4" w:space="0"/>
              <w:left w:val="single" w:color="205493" w:themeColor="accent6" w:sz="4" w:space="0"/>
              <w:bottom w:val="single" w:color="205493" w:themeColor="accent6" w:sz="4" w:space="0"/>
            </w:tcBorders>
            <w:tcMar/>
          </w:tcPr>
          <w:p w:rsidR="4B765C2E" w:rsidP="4B765C2E" w:rsidRDefault="4B765C2E" w14:paraId="793EF538" w14:textId="2E2C7417">
            <w:pPr>
              <w:pStyle w:val="Normal-SmallText"/>
            </w:pPr>
          </w:p>
        </w:tc>
      </w:tr>
      <w:tr w:rsidR="4B765C2E" w:rsidTr="4B765C2E" w14:paraId="750E112C">
        <w:tc>
          <w:tcPr>
            <w:cnfStyle w:val="001000000000" w:firstRow="0" w:lastRow="0" w:firstColumn="1" w:lastColumn="0" w:oddVBand="0" w:evenVBand="0" w:oddHBand="0" w:evenHBand="0" w:firstRowFirstColumn="0" w:firstRowLastColumn="0" w:lastRowFirstColumn="0" w:lastRowLastColumn="0"/>
            <w:tcW w:w="2785" w:type="dxa"/>
            <w:tcMar/>
          </w:tcPr>
          <w:p w:rsidR="4F964680" w:rsidP="4B765C2E" w:rsidRDefault="4F964680" w14:paraId="62ECD6C1" w14:textId="1DF746FA">
            <w:pPr>
              <w:pStyle w:val="Table-NumberedList"/>
              <w:rPr>
                <w:rFonts w:ascii="Arial" w:hAnsi="Arial" w:eastAsia="Arial" w:cs="Arial"/>
                <w:b w:val="1"/>
                <w:bCs w:val="1"/>
                <w:color w:val="000000"/>
                <w:sz w:val="20"/>
                <w:szCs w:val="20"/>
              </w:rPr>
            </w:pPr>
            <w:r w:rsidRPr="4B765C2E" w:rsidR="4F964680">
              <w:rPr>
                <w:rFonts w:ascii="Arial" w:hAnsi="Arial" w:eastAsia="Calibri" w:cs="Arial"/>
                <w:color w:val="000000"/>
                <w:sz w:val="20"/>
                <w:szCs w:val="20"/>
              </w:rPr>
              <w:t>Provides Consummation to Each Action</w:t>
            </w:r>
          </w:p>
        </w:tc>
        <w:tc>
          <w:tcPr>
            <w:cnfStyle w:val="000000000000" w:firstRow="0" w:lastRow="0" w:firstColumn="0" w:lastColumn="0" w:oddVBand="0" w:evenVBand="0" w:oddHBand="0" w:evenHBand="0" w:firstRowFirstColumn="0" w:firstRowLastColumn="0" w:lastRowFirstColumn="0" w:lastRowLastColumn="0"/>
            <w:tcW w:w="853" w:type="dxa"/>
            <w:tcBorders>
              <w:top w:val="single" w:color="205493" w:themeColor="accent6" w:sz="4" w:space="0"/>
              <w:bottom w:val="single" w:color="205493" w:themeColor="accent6" w:sz="4" w:space="0"/>
              <w:right w:val="single" w:color="205493" w:themeColor="accent6" w:sz="4" w:space="0"/>
            </w:tcBorders>
            <w:tcMar/>
          </w:tcPr>
          <w:p w:rsidR="4B765C2E" w:rsidP="4B765C2E" w:rsidRDefault="4B765C2E" w14:paraId="0C122409" w14:textId="5352EC35">
            <w:pPr>
              <w:pStyle w:val="Normal-SmallText"/>
            </w:pPr>
          </w:p>
        </w:tc>
        <w:tc>
          <w:tcPr>
            <w:cnfStyle w:val="000000000000" w:firstRow="0" w:lastRow="0" w:firstColumn="0" w:lastColumn="0" w:oddVBand="0" w:evenVBand="0" w:oddHBand="0" w:evenHBand="0" w:firstRowFirstColumn="0" w:firstRowLastColumn="0" w:lastRowFirstColumn="0" w:lastRowLastColumn="0"/>
            <w:tcW w:w="3110" w:type="dxa"/>
            <w:tcBorders>
              <w:top w:val="single" w:color="205493" w:themeColor="accent6" w:sz="4" w:space="0"/>
              <w:left w:val="single" w:color="205493" w:themeColor="accent6" w:sz="4" w:space="0"/>
              <w:bottom w:val="single" w:color="205493" w:themeColor="accent6" w:sz="4" w:space="0"/>
              <w:right w:val="single" w:color="205493" w:themeColor="accent6" w:sz="4" w:space="0"/>
            </w:tcBorders>
            <w:tcMar/>
          </w:tcPr>
          <w:p w:rsidR="71CB71B8" w:rsidP="4B765C2E" w:rsidRDefault="71CB71B8" w14:paraId="6A70DB7E" w14:textId="20785FEA">
            <w:pPr>
              <w:pStyle w:val="Normal-SmallText"/>
              <w:rPr>
                <w:rFonts w:ascii="Arial" w:hAnsi="Arial" w:eastAsia="Calibri" w:cs="Arial"/>
                <w:color w:val="000000"/>
                <w:sz w:val="20"/>
                <w:szCs w:val="20"/>
              </w:rPr>
            </w:pPr>
            <w:r w:rsidRPr="4B765C2E" w:rsidR="71CB71B8">
              <w:rPr>
                <w:rFonts w:ascii="Arial" w:hAnsi="Arial" w:eastAsia="Calibri" w:cs="Arial"/>
                <w:color w:val="000000"/>
                <w:sz w:val="20"/>
                <w:szCs w:val="20"/>
              </w:rPr>
              <w:t>Users should feel satisfaction with each macro and micro interaction. From pressing a button, navigating through menus, or completing a specific task, the application should communicate a sense of finality and feedback for each step.</w:t>
            </w:r>
          </w:p>
          <w:p w:rsidR="4B765C2E" w:rsidP="4B765C2E" w:rsidRDefault="4B765C2E" w14:paraId="75A3B4E6" w14:textId="5FFBA4D0">
            <w:pPr>
              <w:pStyle w:val="Normal-SmallText"/>
              <w:rPr>
                <w:rFonts w:ascii="Arial" w:hAnsi="Arial" w:eastAsia="Calibri" w:cs="Arial"/>
                <w:color w:val="000000"/>
                <w:sz w:val="20"/>
                <w:szCs w:val="20"/>
              </w:rPr>
            </w:pPr>
          </w:p>
        </w:tc>
        <w:tc>
          <w:tcPr>
            <w:cnfStyle w:val="000000000000" w:firstRow="0" w:lastRow="0" w:firstColumn="0" w:lastColumn="0" w:oddVBand="0" w:evenVBand="0" w:oddHBand="0" w:evenHBand="0" w:firstRowFirstColumn="0" w:firstRowLastColumn="0" w:lastRowFirstColumn="0" w:lastRowLastColumn="0"/>
            <w:tcW w:w="2787" w:type="dxa"/>
            <w:tcBorders>
              <w:top w:val="single" w:color="205493" w:themeColor="accent6" w:sz="4" w:space="0"/>
              <w:left w:val="single" w:color="205493" w:themeColor="accent6" w:sz="4" w:space="0"/>
              <w:bottom w:val="single" w:color="205493" w:themeColor="accent6" w:sz="4" w:space="0"/>
            </w:tcBorders>
            <w:tcMar/>
          </w:tcPr>
          <w:p w:rsidR="4B765C2E" w:rsidP="4B765C2E" w:rsidRDefault="4B765C2E" w14:paraId="49095537" w14:textId="2E126F36">
            <w:pPr>
              <w:pStyle w:val="Normal-SmallText"/>
            </w:pPr>
          </w:p>
        </w:tc>
      </w:tr>
      <w:tr w:rsidR="00AB2F25" w:rsidTr="4B765C2E" w14:paraId="0EECC0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shd w:val="clear" w:color="auto" w:fill="FFFDFF"/>
            <w:tcMar/>
          </w:tcPr>
          <w:p w:rsidRPr="00B31D9F" w:rsidR="00B31D9F" w:rsidP="00AB2F25" w:rsidRDefault="00B31D9F" w14:paraId="73330D8A" w14:textId="3EFBFE93">
            <w:pPr>
              <w:pStyle w:val="Normal-SmallText"/>
            </w:pPr>
            <w:r w:rsidRPr="00B31D9F">
              <w:lastRenderedPageBreak/>
              <w:t>Overall Average</w:t>
            </w:r>
          </w:p>
        </w:tc>
        <w:tc>
          <w:tcPr>
            <w:cnfStyle w:val="000000000000" w:firstRow="0" w:lastRow="0" w:firstColumn="0" w:lastColumn="0" w:oddVBand="0" w:evenVBand="0" w:oddHBand="0" w:evenHBand="0" w:firstRowFirstColumn="0" w:firstRowLastColumn="0" w:lastRowFirstColumn="0" w:lastRowLastColumn="0"/>
            <w:tcW w:w="848" w:type="dxa"/>
            <w:shd w:val="clear" w:color="auto" w:fill="FFFDFF"/>
            <w:tcMar/>
          </w:tcPr>
          <w:p w:rsidRPr="00B31D9F" w:rsidR="00B31D9F" w:rsidP="00AB2F25" w:rsidRDefault="00B31D9F" w14:paraId="089B4FBD"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112" w:type="dxa"/>
            <w:shd w:val="clear" w:color="auto" w:fill="FFFDFF"/>
            <w:tcMar/>
          </w:tcPr>
          <w:p w:rsidRPr="00B31D9F" w:rsidR="00B31D9F" w:rsidP="00AB2F25" w:rsidRDefault="00B31D9F" w14:paraId="494EA8A7"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790" w:type="dxa"/>
            <w:shd w:val="clear" w:color="auto" w:fill="FFFDFF"/>
            <w:tcMar/>
          </w:tcPr>
          <w:p w:rsidRPr="00B31D9F" w:rsidR="00B31D9F" w:rsidP="00AB2F25" w:rsidRDefault="00B31D9F" w14:paraId="69A8E1D6" w14:textId="77777777">
            <w:pPr>
              <w:pStyle w:val="Normal-SmallText"/>
              <w:cnfStyle w:val="000000100000" w:firstRow="0" w:lastRow="0" w:firstColumn="0" w:lastColumn="0" w:oddVBand="0" w:evenVBand="0" w:oddHBand="1" w:evenHBand="0" w:firstRowFirstColumn="0" w:firstRowLastColumn="0" w:lastRowFirstColumn="0" w:lastRowLastColumn="0"/>
            </w:pPr>
          </w:p>
        </w:tc>
      </w:tr>
    </w:tbl>
    <w:p w:rsidR="00BF184A" w:rsidP="00BF184A" w:rsidRDefault="00BF184A" w14:paraId="2CAB2297" w14:textId="2C5995FD">
      <w:pPr>
        <w:spacing w:before="240"/>
        <w:rPr>
          <w:sz w:val="2"/>
          <w:szCs w:val="2"/>
        </w:rPr>
      </w:pPr>
    </w:p>
    <w:p w:rsidR="00BF184A" w:rsidP="00B31D9F" w:rsidRDefault="00BF184A" w14:paraId="6B301945" w14:textId="77777777">
      <w:pPr>
        <w:jc w:val="center"/>
      </w:pPr>
      <w:r>
        <w:rPr>
          <w:noProof/>
        </w:rPr>
        <w:drawing>
          <wp:inline distT="0" distB="0" distL="0" distR="0" wp14:anchorId="47E66973" wp14:editId="6D682D94">
            <wp:extent cx="3914775" cy="266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14775" cy="266700"/>
                    </a:xfrm>
                    <a:prstGeom prst="rect">
                      <a:avLst/>
                    </a:prstGeom>
                    <a:ln/>
                  </pic:spPr>
                </pic:pic>
              </a:graphicData>
            </a:graphic>
          </wp:inline>
        </w:drawing>
      </w:r>
    </w:p>
    <w:p w:rsidR="00BF184A" w:rsidP="00BF184A" w:rsidRDefault="00BF184A" w14:paraId="2F4655CB" w14:textId="77777777"/>
    <w:p w:rsidR="00BF184A" w:rsidP="00B31D9F" w:rsidRDefault="00BF184A" w14:paraId="38560B9D" w14:textId="77777777">
      <w:pPr>
        <w:pStyle w:val="Heading3"/>
      </w:pPr>
      <w:r w:rsidRPr="00B31D9F">
        <w:t>Heuristic</w:t>
      </w:r>
      <w:r>
        <w:t xml:space="preserve"> Evaluation/Expert Review Notes &amp; Comments</w:t>
      </w:r>
    </w:p>
    <w:p w:rsidR="00BF184A" w:rsidP="00AB2F25" w:rsidRDefault="00BF184A" w14:paraId="580848B8" w14:textId="77777777">
      <w:pPr>
        <w:pStyle w:val="Heading4"/>
      </w:pPr>
      <w:bookmarkStart w:name="_2xcytpi" w:colFirst="0" w:colLast="0" w:id="23"/>
      <w:bookmarkEnd w:id="23"/>
      <w:r>
        <w:t>Overall</w:t>
      </w:r>
    </w:p>
    <w:p w:rsidR="00BF184A" w:rsidP="00B31D9F" w:rsidRDefault="00BF184A" w14:paraId="50DAAE02" w14:textId="77777777">
      <w:pPr>
        <w:pStyle w:val="ListBullet"/>
      </w:pPr>
      <w:bookmarkStart w:name="_1ci93xb" w:colFirst="0" w:colLast="0" w:id="24"/>
      <w:bookmarkEnd w:id="24"/>
      <w:r>
        <w:t>[Insert observations here]</w:t>
      </w:r>
    </w:p>
    <w:p w:rsidR="00BF184A" w:rsidP="00B31D9F" w:rsidRDefault="00BF184A" w14:paraId="70526388" w14:textId="77777777">
      <w:pPr>
        <w:pStyle w:val="ListBullet"/>
      </w:pPr>
      <w:r>
        <w:t>[Insert observations here]</w:t>
      </w:r>
    </w:p>
    <w:p w:rsidR="00BF184A" w:rsidP="00B31D9F" w:rsidRDefault="00BF184A" w14:paraId="23C14C53" w14:textId="77777777">
      <w:pPr>
        <w:pStyle w:val="ListBullet"/>
      </w:pPr>
      <w:r>
        <w:t>[Insert observations here]</w:t>
      </w:r>
    </w:p>
    <w:p w:rsidR="00BF184A" w:rsidP="00AB2F25" w:rsidRDefault="00BF184A" w14:paraId="4999BFA1" w14:textId="77777777">
      <w:pPr>
        <w:pStyle w:val="Heading4"/>
      </w:pPr>
      <w:bookmarkStart w:name="_soj3804mlu3s" w:colFirst="0" w:colLast="0" w:id="25"/>
      <w:bookmarkEnd w:id="25"/>
      <w:r w:rsidRPr="00B31D9F">
        <w:t>Specific</w:t>
      </w:r>
      <w:r>
        <w:t xml:space="preserve"> page notes (Example: USDA Homepage)</w:t>
      </w:r>
    </w:p>
    <w:p w:rsidR="00BF184A" w:rsidP="00BF184A" w:rsidRDefault="00BF184A" w14:paraId="2A595529" w14:textId="77777777">
      <w:pPr>
        <w:keepNext/>
        <w:pBdr>
          <w:top w:val="nil"/>
          <w:left w:val="nil"/>
          <w:bottom w:val="nil"/>
          <w:right w:val="nil"/>
          <w:between w:val="nil"/>
        </w:pBdr>
        <w:jc w:val="center"/>
      </w:pPr>
      <w:r>
        <w:rPr>
          <w:noProof/>
        </w:rPr>
        <w:drawing>
          <wp:inline distT="0" distB="0" distL="0" distR="0" wp14:anchorId="50A96793" wp14:editId="0DF73FF5">
            <wp:extent cx="3254474" cy="1423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254474" cy="1423875"/>
                    </a:xfrm>
                    <a:prstGeom prst="rect">
                      <a:avLst/>
                    </a:prstGeom>
                    <a:ln/>
                  </pic:spPr>
                </pic:pic>
              </a:graphicData>
            </a:graphic>
          </wp:inline>
        </w:drawing>
      </w:r>
    </w:p>
    <w:p w:rsidRPr="00B31D9F" w:rsidR="00BF184A" w:rsidP="00B31D9F" w:rsidRDefault="00BF184A" w14:paraId="4024DF49" w14:textId="7D5AB251">
      <w:pPr>
        <w:pStyle w:val="Heading5"/>
      </w:pPr>
      <w:r w:rsidRPr="00B31D9F">
        <w:t xml:space="preserve">Figure </w:t>
      </w:r>
      <w:r w:rsidR="00783BDA">
        <w:t>X:</w:t>
      </w:r>
      <w:r w:rsidRPr="00B31D9F">
        <w:t xml:space="preserve"> USDA Home Page (1)</w:t>
      </w:r>
    </w:p>
    <w:p w:rsidR="00BF184A" w:rsidP="00B31D9F" w:rsidRDefault="00BF184A" w14:paraId="6196C1BE" w14:textId="77777777">
      <w:pPr>
        <w:pStyle w:val="ListBullet"/>
      </w:pPr>
      <w:r>
        <w:t>[Insert observations here]</w:t>
      </w:r>
    </w:p>
    <w:p w:rsidR="00BF184A" w:rsidP="00B31D9F" w:rsidRDefault="00BF184A" w14:paraId="6F938823" w14:textId="77777777">
      <w:pPr>
        <w:pStyle w:val="ListBullet"/>
      </w:pPr>
      <w:r>
        <w:t>[Insert observations here]</w:t>
      </w:r>
    </w:p>
    <w:p w:rsidR="00BF184A" w:rsidP="00B31D9F" w:rsidRDefault="00BF184A" w14:paraId="09DA990F" w14:textId="77777777">
      <w:pPr>
        <w:pStyle w:val="ListBullet"/>
      </w:pPr>
      <w:r>
        <w:t>[Insert observations here]</w:t>
      </w:r>
    </w:p>
    <w:p w:rsidR="00A07A86" w:rsidRDefault="00A07A86" w14:paraId="70BD3408" w14:textId="77777777">
      <w:pPr>
        <w:spacing w:after="0" w:line="276" w:lineRule="auto"/>
        <w:rPr>
          <w:rFonts w:eastAsia="Source Sans Pro"/>
          <w:b/>
          <w:bCs/>
          <w:color w:val="002C76" w:themeColor="text2"/>
          <w:kern w:val="28"/>
          <w:sz w:val="96"/>
          <w:szCs w:val="96"/>
        </w:rPr>
      </w:pPr>
      <w:r>
        <w:br w:type="page"/>
      </w:r>
    </w:p>
    <w:p w:rsidRPr="00B31D9F" w:rsidR="00BF184A" w:rsidP="005F6855" w:rsidRDefault="00BF184A" w14:paraId="222E8F1F" w14:textId="0D3621D9">
      <w:pPr>
        <w:pStyle w:val="Heading1"/>
      </w:pPr>
      <w:bookmarkStart w:name="_Toc12963140" w:id="26"/>
      <w:r>
        <w:lastRenderedPageBreak/>
        <w:t>O</w:t>
      </w:r>
      <w:r w:rsidR="00B31D9F">
        <w:t>verview of Recommendations and Impact</w:t>
      </w:r>
      <w:bookmarkEnd w:id="26"/>
    </w:p>
    <w:p w:rsidRPr="00B31D9F" w:rsidR="00BF184A" w:rsidP="00B31D9F" w:rsidRDefault="00BF184A" w14:paraId="6F35545A" w14:textId="7193B160">
      <w:r w:rsidRPr="00B31D9F">
        <w:t xml:space="preserve">We have included the perceived </w:t>
      </w:r>
      <w:r w:rsidRPr="00B31D9F" w:rsidR="00783BDA">
        <w:t xml:space="preserve">‘Impact’ </w:t>
      </w:r>
      <w:r w:rsidR="00783BDA">
        <w:t>of implementing</w:t>
      </w:r>
      <w:r w:rsidRPr="00B31D9F" w:rsidR="00783BDA">
        <w:t xml:space="preserve"> each recommendation </w:t>
      </w:r>
      <w:r w:rsidR="00783BDA">
        <w:t>(</w:t>
      </w:r>
      <w:r w:rsidRPr="00B31D9F" w:rsidR="00783BDA">
        <w:t xml:space="preserve">i.e. how resolving these issues might </w:t>
      </w:r>
      <w:r w:rsidR="00783BDA">
        <w:t>improve</w:t>
      </w:r>
      <w:r w:rsidRPr="00B31D9F" w:rsidR="00783BDA">
        <w:t xml:space="preserve"> successful task completion and the user experience</w:t>
      </w:r>
      <w:r w:rsidR="00783BDA">
        <w:t>)</w:t>
      </w:r>
      <w:r w:rsidRPr="00B31D9F" w:rsidR="00783BDA">
        <w:t>.</w:t>
      </w:r>
    </w:p>
    <w:p w:rsidRPr="00B31D9F" w:rsidR="00BF184A" w:rsidP="00B31D9F" w:rsidRDefault="00BF184A" w14:paraId="6BF1F475" w14:textId="77777777">
      <w:r w:rsidRPr="00B31D9F">
        <w:t>There are three levels of impact:</w:t>
      </w:r>
    </w:p>
    <w:p w:rsidRPr="00B31D9F" w:rsidR="00BF184A" w:rsidP="00FF764A" w:rsidRDefault="00BF184A" w14:paraId="3C3C1EC5" w14:textId="77777777">
      <w:pPr>
        <w:pStyle w:val="ListBullet"/>
      </w:pPr>
      <w:r w:rsidRPr="00FF764A">
        <w:rPr>
          <w:rStyle w:val="Strong"/>
        </w:rPr>
        <w:t>High –</w:t>
      </w:r>
      <w:r w:rsidRPr="00B31D9F">
        <w:t xml:space="preserve"> may prevent the user from completing a task or accessing information</w:t>
      </w:r>
    </w:p>
    <w:p w:rsidRPr="00B31D9F" w:rsidR="00BF184A" w:rsidP="00FF764A" w:rsidRDefault="00BF184A" w14:paraId="6975458E" w14:textId="77777777">
      <w:pPr>
        <w:pStyle w:val="ListBullet"/>
      </w:pPr>
      <w:r w:rsidRPr="00FF764A">
        <w:rPr>
          <w:rStyle w:val="Strong"/>
        </w:rPr>
        <w:t>Moderate –</w:t>
      </w:r>
      <w:r w:rsidRPr="00B31D9F">
        <w:t xml:space="preserve"> might cause the user difficulty but the task could be completed </w:t>
      </w:r>
    </w:p>
    <w:p w:rsidRPr="00B31D9F" w:rsidR="00BF184A" w:rsidP="00FF764A" w:rsidRDefault="00BF184A" w14:paraId="52FA3832" w14:textId="5518D27C">
      <w:pPr>
        <w:pStyle w:val="ListBullet"/>
      </w:pPr>
      <w:r w:rsidRPr="00FF764A">
        <w:rPr>
          <w:rStyle w:val="Strong"/>
        </w:rPr>
        <w:t>Low</w:t>
      </w:r>
      <w:r w:rsidRPr="00FF764A" w:rsidR="00FF764A">
        <w:rPr>
          <w:rStyle w:val="Strong"/>
        </w:rPr>
        <w:t xml:space="preserve"> –</w:t>
      </w:r>
      <w:r w:rsidRPr="00B31D9F" w:rsidR="00FF764A">
        <w:t xml:space="preserve"> </w:t>
      </w:r>
      <w:r w:rsidRPr="00B31D9F">
        <w:t xml:space="preserve">minor problems that would not significantly affect task completion </w:t>
      </w:r>
    </w:p>
    <w:p w:rsidR="00BF184A" w:rsidP="00BF184A" w:rsidRDefault="00BF184A" w14:paraId="644AA74F" w14:textId="77777777">
      <w:pPr>
        <w:pBdr>
          <w:top w:val="nil"/>
          <w:left w:val="nil"/>
          <w:bottom w:val="nil"/>
          <w:right w:val="nil"/>
          <w:between w:val="nil"/>
        </w:pBdr>
        <w:spacing w:after="0" w:line="276" w:lineRule="auto"/>
        <w:ind w:left="720" w:hanging="360"/>
      </w:pPr>
    </w:p>
    <w:p w:rsidRPr="00FF764A" w:rsidR="00BF184A" w:rsidP="00FF764A" w:rsidRDefault="00BF184A" w14:paraId="43621C19" w14:textId="344FB37E">
      <w:r>
        <w:t>Note: the recommendations are numbered based on their order in this report, not by priority.</w:t>
      </w:r>
    </w:p>
    <w:p w:rsidR="00BF184A" w:rsidP="00AB2F25" w:rsidRDefault="00BF184A" w14:paraId="25DCCFB6" w14:textId="020A9470">
      <w:pPr>
        <w:pStyle w:val="Heading4"/>
      </w:pPr>
      <w:r>
        <w:t>Table</w:t>
      </w:r>
      <w:r w:rsidR="00783BDA">
        <w:t xml:space="preserve"> 4</w:t>
      </w:r>
      <w:r>
        <w:t>: Recommendations</w:t>
      </w:r>
    </w:p>
    <w:tbl>
      <w:tblPr>
        <w:tblStyle w:val="ListTable3-Accent6"/>
        <w:tblW w:w="0" w:type="auto"/>
        <w:tblCellMar>
          <w:top w:w="115" w:type="dxa"/>
          <w:left w:w="115" w:type="dxa"/>
          <w:bottom w:w="115" w:type="dxa"/>
          <w:right w:w="115" w:type="dxa"/>
        </w:tblCellMar>
        <w:tblLook w:val="04A0" w:firstRow="1" w:lastRow="0" w:firstColumn="1" w:lastColumn="0" w:noHBand="0" w:noVBand="1"/>
      </w:tblPr>
      <w:tblGrid>
        <w:gridCol w:w="535"/>
        <w:gridCol w:w="5698"/>
        <w:gridCol w:w="3117"/>
      </w:tblGrid>
      <w:tr w:rsidR="00FF764A" w:rsidTr="00CB4CD5" w14:paraId="5B98172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35" w:type="dxa"/>
            <w:shd w:val="clear" w:color="auto" w:fill="002C76" w:themeFill="text2"/>
          </w:tcPr>
          <w:p w:rsidRPr="00FF764A" w:rsidR="00FF764A" w:rsidP="00AB2F25" w:rsidRDefault="00FF764A" w14:paraId="0A532CC6" w14:textId="110A10AE">
            <w:pPr>
              <w:pStyle w:val="TableHeader"/>
            </w:pPr>
            <w:r w:rsidRPr="00FF764A">
              <w:t>#</w:t>
            </w:r>
          </w:p>
        </w:tc>
        <w:tc>
          <w:tcPr>
            <w:tcW w:w="5698" w:type="dxa"/>
            <w:tcBorders>
              <w:bottom w:val="single" w:color="205493" w:themeColor="accent6" w:sz="4" w:space="0"/>
            </w:tcBorders>
            <w:shd w:val="clear" w:color="auto" w:fill="002C76" w:themeFill="text2"/>
          </w:tcPr>
          <w:p w:rsidRPr="00FF764A" w:rsidR="00FF764A" w:rsidP="00AB2F25" w:rsidRDefault="00FF764A" w14:paraId="33E9703D" w14:textId="12C470D4">
            <w:pPr>
              <w:pStyle w:val="TableHeader"/>
              <w:cnfStyle w:val="100000000000" w:firstRow="1" w:lastRow="0" w:firstColumn="0" w:lastColumn="0" w:oddVBand="0" w:evenVBand="0" w:oddHBand="0" w:evenHBand="0" w:firstRowFirstColumn="0" w:firstRowLastColumn="0" w:lastRowFirstColumn="0" w:lastRowLastColumn="0"/>
            </w:pPr>
            <w:r w:rsidRPr="00FF764A">
              <w:t>Recommendation</w:t>
            </w:r>
          </w:p>
        </w:tc>
        <w:tc>
          <w:tcPr>
            <w:tcW w:w="3117" w:type="dxa"/>
            <w:tcBorders>
              <w:bottom w:val="single" w:color="205493" w:themeColor="accent6" w:sz="4" w:space="0"/>
            </w:tcBorders>
            <w:shd w:val="clear" w:color="auto" w:fill="002C76" w:themeFill="text2"/>
          </w:tcPr>
          <w:p w:rsidRPr="00FF764A" w:rsidR="00FF764A" w:rsidP="00AB2F25" w:rsidRDefault="00FF764A" w14:paraId="1D839281" w14:textId="3EBE1880">
            <w:pPr>
              <w:pStyle w:val="TableHeader"/>
              <w:cnfStyle w:val="100000000000" w:firstRow="1" w:lastRow="0" w:firstColumn="0" w:lastColumn="0" w:oddVBand="0" w:evenVBand="0" w:oddHBand="0" w:evenHBand="0" w:firstRowFirstColumn="0" w:firstRowLastColumn="0" w:lastRowFirstColumn="0" w:lastRowLastColumn="0"/>
            </w:pPr>
            <w:r>
              <w:t>Level of Impact</w:t>
            </w:r>
          </w:p>
        </w:tc>
      </w:tr>
      <w:tr w:rsidR="00FF764A" w:rsidTr="00AB2F25" w14:paraId="5D7500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74BC5CFF" w14:textId="5172620A">
            <w:pPr>
              <w:pStyle w:val="Normal-SmallText"/>
            </w:pPr>
            <w:r>
              <w:t>1.</w:t>
            </w:r>
          </w:p>
        </w:tc>
        <w:tc>
          <w:tcPr>
            <w:tcW w:w="5698" w:type="dxa"/>
            <w:tcBorders>
              <w:right w:val="single" w:color="205493" w:themeColor="accent6" w:sz="4" w:space="0"/>
            </w:tcBorders>
          </w:tcPr>
          <w:p w:rsidR="00FF764A" w:rsidP="00AB2F25" w:rsidRDefault="00FF764A" w14:paraId="7948A72F"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color="205493" w:themeColor="accent6" w:sz="4" w:space="0"/>
            </w:tcBorders>
          </w:tcPr>
          <w:p w:rsidR="00FF764A" w:rsidP="00AB2F25" w:rsidRDefault="00FF764A" w14:paraId="73429C59"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FF764A" w:rsidTr="00AB2F25" w14:paraId="2AF392AE" w14:textId="77777777">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6C98D765" w14:textId="140D569F">
            <w:pPr>
              <w:pStyle w:val="Normal-SmallText"/>
            </w:pPr>
            <w:r>
              <w:t>2.</w:t>
            </w:r>
          </w:p>
        </w:tc>
        <w:tc>
          <w:tcPr>
            <w:tcW w:w="5698" w:type="dxa"/>
            <w:tcBorders>
              <w:top w:val="single" w:color="205493" w:themeColor="accent6" w:sz="4" w:space="0"/>
              <w:bottom w:val="single" w:color="205493" w:themeColor="accent6" w:sz="4" w:space="0"/>
              <w:right w:val="single" w:color="205493" w:themeColor="accent6" w:sz="4" w:space="0"/>
            </w:tcBorders>
          </w:tcPr>
          <w:p w:rsidR="00FF764A" w:rsidP="00AB2F25" w:rsidRDefault="00FF764A" w14:paraId="3E8C2697"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color="205493" w:themeColor="accent6" w:sz="4" w:space="0"/>
              <w:left w:val="single" w:color="205493" w:themeColor="accent6" w:sz="4" w:space="0"/>
              <w:bottom w:val="single" w:color="205493" w:themeColor="accent6" w:sz="4" w:space="0"/>
            </w:tcBorders>
          </w:tcPr>
          <w:p w:rsidR="00FF764A" w:rsidP="00AB2F25" w:rsidRDefault="00FF764A" w14:paraId="21B15416"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FF764A" w:rsidTr="00AB2F25" w14:paraId="5792B3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5D4EEA03" w14:textId="28243B40">
            <w:pPr>
              <w:pStyle w:val="Normal-SmallText"/>
            </w:pPr>
            <w:r>
              <w:t>3.</w:t>
            </w:r>
          </w:p>
        </w:tc>
        <w:tc>
          <w:tcPr>
            <w:tcW w:w="5698" w:type="dxa"/>
            <w:tcBorders>
              <w:right w:val="single" w:color="205493" w:themeColor="accent6" w:sz="4" w:space="0"/>
            </w:tcBorders>
          </w:tcPr>
          <w:p w:rsidR="00FF764A" w:rsidP="00AB2F25" w:rsidRDefault="00FF764A" w14:paraId="377455E6"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color="205493" w:themeColor="accent6" w:sz="4" w:space="0"/>
            </w:tcBorders>
          </w:tcPr>
          <w:p w:rsidR="00FF764A" w:rsidP="00AB2F25" w:rsidRDefault="00FF764A" w14:paraId="0510261C"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FF764A" w:rsidTr="00AB2F25" w14:paraId="767FEBD9" w14:textId="77777777">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31FFD91B" w14:textId="0EC55221">
            <w:pPr>
              <w:pStyle w:val="Normal-SmallText"/>
            </w:pPr>
            <w:r>
              <w:t>4.</w:t>
            </w:r>
          </w:p>
        </w:tc>
        <w:tc>
          <w:tcPr>
            <w:tcW w:w="5698" w:type="dxa"/>
            <w:tcBorders>
              <w:top w:val="single" w:color="205493" w:themeColor="accent6" w:sz="4" w:space="0"/>
              <w:bottom w:val="single" w:color="205493" w:themeColor="accent6" w:sz="4" w:space="0"/>
              <w:right w:val="single" w:color="205493" w:themeColor="accent6" w:sz="4" w:space="0"/>
            </w:tcBorders>
          </w:tcPr>
          <w:p w:rsidR="00FF764A" w:rsidP="00AB2F25" w:rsidRDefault="00FF764A" w14:paraId="3F38BE52"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color="205493" w:themeColor="accent6" w:sz="4" w:space="0"/>
              <w:left w:val="single" w:color="205493" w:themeColor="accent6" w:sz="4" w:space="0"/>
              <w:bottom w:val="single" w:color="205493" w:themeColor="accent6" w:sz="4" w:space="0"/>
            </w:tcBorders>
          </w:tcPr>
          <w:p w:rsidR="00FF764A" w:rsidP="00AB2F25" w:rsidRDefault="00FF764A" w14:paraId="7EEA1DA3"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FF764A" w:rsidTr="00AB2F25" w14:paraId="3419F4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2487EAEE" w14:textId="01BF6DF4">
            <w:pPr>
              <w:pStyle w:val="Normal-SmallText"/>
            </w:pPr>
            <w:r>
              <w:t>5.</w:t>
            </w:r>
          </w:p>
        </w:tc>
        <w:tc>
          <w:tcPr>
            <w:tcW w:w="5698" w:type="dxa"/>
            <w:tcBorders>
              <w:right w:val="single" w:color="205493" w:themeColor="accent6" w:sz="4" w:space="0"/>
            </w:tcBorders>
          </w:tcPr>
          <w:p w:rsidR="00FF764A" w:rsidP="00AB2F25" w:rsidRDefault="00FF764A" w14:paraId="0D4C731F"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color="205493" w:themeColor="accent6" w:sz="4" w:space="0"/>
            </w:tcBorders>
          </w:tcPr>
          <w:p w:rsidR="00FF764A" w:rsidP="00AB2F25" w:rsidRDefault="00FF764A" w14:paraId="48E92AC0"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FF764A" w:rsidTr="00AB2F25" w14:paraId="32AB8E3A" w14:textId="77777777">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62BECF32" w14:textId="4FC0D17F">
            <w:pPr>
              <w:pStyle w:val="Normal-SmallText"/>
            </w:pPr>
            <w:r>
              <w:t>6.</w:t>
            </w:r>
          </w:p>
        </w:tc>
        <w:tc>
          <w:tcPr>
            <w:tcW w:w="5698" w:type="dxa"/>
            <w:tcBorders>
              <w:top w:val="single" w:color="205493" w:themeColor="accent6" w:sz="4" w:space="0"/>
              <w:bottom w:val="single" w:color="205493" w:themeColor="accent6" w:sz="4" w:space="0"/>
              <w:right w:val="single" w:color="205493" w:themeColor="accent6" w:sz="4" w:space="0"/>
            </w:tcBorders>
          </w:tcPr>
          <w:p w:rsidR="00FF764A" w:rsidP="00AB2F25" w:rsidRDefault="00FF764A" w14:paraId="4D1F9019"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color="205493" w:themeColor="accent6" w:sz="4" w:space="0"/>
              <w:left w:val="single" w:color="205493" w:themeColor="accent6" w:sz="4" w:space="0"/>
              <w:bottom w:val="single" w:color="205493" w:themeColor="accent6" w:sz="4" w:space="0"/>
            </w:tcBorders>
          </w:tcPr>
          <w:p w:rsidR="00FF764A" w:rsidP="00AB2F25" w:rsidRDefault="00FF764A" w14:paraId="4EE7EE3E"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FF764A" w:rsidTr="00AB2F25" w14:paraId="09E355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7A7C0868" w14:textId="1B847FF9">
            <w:pPr>
              <w:pStyle w:val="Normal-SmallText"/>
            </w:pPr>
            <w:r>
              <w:t>7.</w:t>
            </w:r>
          </w:p>
        </w:tc>
        <w:tc>
          <w:tcPr>
            <w:tcW w:w="5698" w:type="dxa"/>
            <w:tcBorders>
              <w:right w:val="single" w:color="205493" w:themeColor="accent6" w:sz="4" w:space="0"/>
            </w:tcBorders>
          </w:tcPr>
          <w:p w:rsidR="00FF764A" w:rsidP="00AB2F25" w:rsidRDefault="00FF764A" w14:paraId="035B669C"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color="205493" w:themeColor="accent6" w:sz="4" w:space="0"/>
            </w:tcBorders>
          </w:tcPr>
          <w:p w:rsidR="00FF764A" w:rsidP="00AB2F25" w:rsidRDefault="00FF764A" w14:paraId="647C26A4"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FF764A" w:rsidTr="00AB2F25" w14:paraId="4C83B1DC" w14:textId="77777777">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5F046CC5" w14:textId="1A418657">
            <w:pPr>
              <w:pStyle w:val="Normal-SmallText"/>
              <w:rPr>
                <w:b w:val="0"/>
              </w:rPr>
            </w:pPr>
            <w:r>
              <w:t>8.</w:t>
            </w:r>
          </w:p>
        </w:tc>
        <w:tc>
          <w:tcPr>
            <w:tcW w:w="5698" w:type="dxa"/>
            <w:tcBorders>
              <w:top w:val="single" w:color="205493" w:themeColor="accent6" w:sz="4" w:space="0"/>
              <w:bottom w:val="single" w:color="205493" w:themeColor="accent6" w:sz="4" w:space="0"/>
              <w:right w:val="single" w:color="205493" w:themeColor="accent6" w:sz="4" w:space="0"/>
            </w:tcBorders>
          </w:tcPr>
          <w:p w:rsidR="00FF764A" w:rsidP="00AB2F25" w:rsidRDefault="00FF764A" w14:paraId="47CDBC13"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color="205493" w:themeColor="accent6" w:sz="4" w:space="0"/>
              <w:left w:val="single" w:color="205493" w:themeColor="accent6" w:sz="4" w:space="0"/>
              <w:bottom w:val="single" w:color="205493" w:themeColor="accent6" w:sz="4" w:space="0"/>
            </w:tcBorders>
          </w:tcPr>
          <w:p w:rsidR="00FF764A" w:rsidP="00AB2F25" w:rsidRDefault="00FF764A" w14:paraId="3AB4FE11"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FF764A" w:rsidTr="00AB2F25" w14:paraId="4E3CEC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798DD89D" w14:textId="3CA9D85F">
            <w:pPr>
              <w:pStyle w:val="Normal-SmallText"/>
              <w:rPr>
                <w:b w:val="0"/>
              </w:rPr>
            </w:pPr>
            <w:r>
              <w:t>9.</w:t>
            </w:r>
          </w:p>
        </w:tc>
        <w:tc>
          <w:tcPr>
            <w:tcW w:w="5698" w:type="dxa"/>
            <w:tcBorders>
              <w:right w:val="single" w:color="205493" w:themeColor="accent6" w:sz="4" w:space="0"/>
            </w:tcBorders>
          </w:tcPr>
          <w:p w:rsidR="00FF764A" w:rsidP="00AB2F25" w:rsidRDefault="00FF764A" w14:paraId="51BBF14D"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color="205493" w:themeColor="accent6" w:sz="4" w:space="0"/>
            </w:tcBorders>
          </w:tcPr>
          <w:p w:rsidR="00FF764A" w:rsidP="00AB2F25" w:rsidRDefault="00FF764A" w14:paraId="3224F0F6"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FF764A" w:rsidTr="00AB2F25" w14:paraId="2D151CCC" w14:textId="77777777">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78942B74" w14:textId="2558B7C5">
            <w:pPr>
              <w:pStyle w:val="Normal-SmallText"/>
              <w:rPr>
                <w:b w:val="0"/>
              </w:rPr>
            </w:pPr>
            <w:r>
              <w:lastRenderedPageBreak/>
              <w:t>10.</w:t>
            </w:r>
          </w:p>
        </w:tc>
        <w:tc>
          <w:tcPr>
            <w:tcW w:w="5698" w:type="dxa"/>
            <w:tcBorders>
              <w:top w:val="single" w:color="205493" w:themeColor="accent6" w:sz="4" w:space="0"/>
              <w:bottom w:val="single" w:color="205493" w:themeColor="accent6" w:sz="4" w:space="0"/>
              <w:right w:val="single" w:color="205493" w:themeColor="accent6" w:sz="4" w:space="0"/>
            </w:tcBorders>
          </w:tcPr>
          <w:p w:rsidR="00FF764A" w:rsidP="00AB2F25" w:rsidRDefault="00FF764A" w14:paraId="6753ECCF"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color="205493" w:themeColor="accent6" w:sz="4" w:space="0"/>
              <w:left w:val="single" w:color="205493" w:themeColor="accent6" w:sz="4" w:space="0"/>
              <w:bottom w:val="single" w:color="205493" w:themeColor="accent6" w:sz="4" w:space="0"/>
            </w:tcBorders>
          </w:tcPr>
          <w:p w:rsidR="00FF764A" w:rsidP="00AB2F25" w:rsidRDefault="00FF764A" w14:paraId="19B0C227"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FF764A" w:rsidTr="00AB2F25" w14:paraId="6645C0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6307426C" w14:textId="193354F2">
            <w:pPr>
              <w:pStyle w:val="Normal-SmallText"/>
              <w:rPr>
                <w:b w:val="0"/>
              </w:rPr>
            </w:pPr>
            <w:r>
              <w:t>11.</w:t>
            </w:r>
          </w:p>
        </w:tc>
        <w:tc>
          <w:tcPr>
            <w:tcW w:w="5698" w:type="dxa"/>
            <w:tcBorders>
              <w:right w:val="single" w:color="205493" w:themeColor="accent6" w:sz="4" w:space="0"/>
            </w:tcBorders>
          </w:tcPr>
          <w:p w:rsidR="00FF764A" w:rsidP="00AB2F25" w:rsidRDefault="00FF764A" w14:paraId="288C1CDA"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color="205493" w:themeColor="accent6" w:sz="4" w:space="0"/>
            </w:tcBorders>
          </w:tcPr>
          <w:p w:rsidR="00FF764A" w:rsidP="00AB2F25" w:rsidRDefault="00FF764A" w14:paraId="223BAC17"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FF764A" w:rsidTr="00AB2F25" w14:paraId="2E227494" w14:textId="77777777">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57623683" w14:textId="1D30A25C">
            <w:pPr>
              <w:pStyle w:val="Normal-SmallText"/>
              <w:rPr>
                <w:b w:val="0"/>
              </w:rPr>
            </w:pPr>
            <w:r>
              <w:t>12.</w:t>
            </w:r>
          </w:p>
        </w:tc>
        <w:tc>
          <w:tcPr>
            <w:tcW w:w="5698" w:type="dxa"/>
            <w:tcBorders>
              <w:top w:val="single" w:color="205493" w:themeColor="accent6" w:sz="4" w:space="0"/>
              <w:bottom w:val="single" w:color="205493" w:themeColor="accent6" w:sz="4" w:space="0"/>
              <w:right w:val="single" w:color="205493" w:themeColor="accent6" w:sz="4" w:space="0"/>
            </w:tcBorders>
          </w:tcPr>
          <w:p w:rsidR="00FF764A" w:rsidP="00AB2F25" w:rsidRDefault="00FF764A" w14:paraId="6DD217EE"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color="205493" w:themeColor="accent6" w:sz="4" w:space="0"/>
              <w:left w:val="single" w:color="205493" w:themeColor="accent6" w:sz="4" w:space="0"/>
              <w:bottom w:val="single" w:color="205493" w:themeColor="accent6" w:sz="4" w:space="0"/>
            </w:tcBorders>
          </w:tcPr>
          <w:p w:rsidR="00FF764A" w:rsidP="00AB2F25" w:rsidRDefault="00FF764A" w14:paraId="2FECE538"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FF764A" w:rsidTr="00AB2F25" w14:paraId="049C47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67CC6F81" w14:textId="17F04E53">
            <w:pPr>
              <w:pStyle w:val="Normal-SmallText"/>
              <w:rPr>
                <w:b w:val="0"/>
              </w:rPr>
            </w:pPr>
            <w:r>
              <w:t>13.</w:t>
            </w:r>
          </w:p>
        </w:tc>
        <w:tc>
          <w:tcPr>
            <w:tcW w:w="5698" w:type="dxa"/>
            <w:tcBorders>
              <w:right w:val="single" w:color="205493" w:themeColor="accent6" w:sz="4" w:space="0"/>
            </w:tcBorders>
          </w:tcPr>
          <w:p w:rsidR="00FF764A" w:rsidP="00AB2F25" w:rsidRDefault="00FF764A" w14:paraId="28DEA2AC"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color="205493" w:themeColor="accent6" w:sz="4" w:space="0"/>
            </w:tcBorders>
          </w:tcPr>
          <w:p w:rsidR="00FF764A" w:rsidP="00AB2F25" w:rsidRDefault="00FF764A" w14:paraId="00136F2A"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FF764A" w:rsidTr="00AB2F25" w14:paraId="65B09557" w14:textId="77777777">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52C42122" w14:textId="19E9370E">
            <w:pPr>
              <w:pStyle w:val="Normal-SmallText"/>
              <w:rPr>
                <w:b w:val="0"/>
              </w:rPr>
            </w:pPr>
            <w:r>
              <w:t>14.</w:t>
            </w:r>
          </w:p>
        </w:tc>
        <w:tc>
          <w:tcPr>
            <w:tcW w:w="5698" w:type="dxa"/>
            <w:tcBorders>
              <w:top w:val="single" w:color="205493" w:themeColor="accent6" w:sz="4" w:space="0"/>
              <w:bottom w:val="single" w:color="205493" w:themeColor="accent6" w:sz="4" w:space="0"/>
              <w:right w:val="single" w:color="205493" w:themeColor="accent6" w:sz="4" w:space="0"/>
            </w:tcBorders>
          </w:tcPr>
          <w:p w:rsidR="00FF764A" w:rsidP="00AB2F25" w:rsidRDefault="00FF764A" w14:paraId="4937E599"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color="205493" w:themeColor="accent6" w:sz="4" w:space="0"/>
              <w:left w:val="single" w:color="205493" w:themeColor="accent6" w:sz="4" w:space="0"/>
              <w:bottom w:val="single" w:color="205493" w:themeColor="accent6" w:sz="4" w:space="0"/>
            </w:tcBorders>
          </w:tcPr>
          <w:p w:rsidR="00FF764A" w:rsidP="00AB2F25" w:rsidRDefault="00FF764A" w14:paraId="00700D08"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FF764A" w:rsidTr="00AB2F25" w14:paraId="1088D7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72CB6987" w14:textId="30AFAEEB">
            <w:pPr>
              <w:pStyle w:val="Normal-SmallText"/>
              <w:rPr>
                <w:b w:val="0"/>
              </w:rPr>
            </w:pPr>
            <w:r>
              <w:t>15.</w:t>
            </w:r>
          </w:p>
        </w:tc>
        <w:tc>
          <w:tcPr>
            <w:tcW w:w="5698" w:type="dxa"/>
            <w:tcBorders>
              <w:right w:val="single" w:color="205493" w:themeColor="accent6" w:sz="4" w:space="0"/>
            </w:tcBorders>
          </w:tcPr>
          <w:p w:rsidR="00FF764A" w:rsidP="00AB2F25" w:rsidRDefault="00FF764A" w14:paraId="009C644C"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color="205493" w:themeColor="accent6" w:sz="4" w:space="0"/>
            </w:tcBorders>
          </w:tcPr>
          <w:p w:rsidR="00FF764A" w:rsidP="00AB2F25" w:rsidRDefault="00FF764A" w14:paraId="0AC05BA7"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FF764A" w:rsidTr="00AB2F25" w14:paraId="2592462C" w14:textId="77777777">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7710F0B4" w14:textId="5943A4A8">
            <w:pPr>
              <w:pStyle w:val="Normal-SmallText"/>
              <w:rPr>
                <w:b w:val="0"/>
              </w:rPr>
            </w:pPr>
            <w:r>
              <w:t>16.</w:t>
            </w:r>
          </w:p>
        </w:tc>
        <w:tc>
          <w:tcPr>
            <w:tcW w:w="5698" w:type="dxa"/>
            <w:tcBorders>
              <w:top w:val="single" w:color="205493" w:themeColor="accent6" w:sz="4" w:space="0"/>
              <w:bottom w:val="single" w:color="205493" w:themeColor="accent6" w:sz="4" w:space="0"/>
              <w:right w:val="single" w:color="205493" w:themeColor="accent6" w:sz="4" w:space="0"/>
            </w:tcBorders>
          </w:tcPr>
          <w:p w:rsidR="00FF764A" w:rsidP="00AB2F25" w:rsidRDefault="00FF764A" w14:paraId="5FEF15A9"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color="205493" w:themeColor="accent6" w:sz="4" w:space="0"/>
              <w:left w:val="single" w:color="205493" w:themeColor="accent6" w:sz="4" w:space="0"/>
              <w:bottom w:val="single" w:color="205493" w:themeColor="accent6" w:sz="4" w:space="0"/>
            </w:tcBorders>
          </w:tcPr>
          <w:p w:rsidR="00FF764A" w:rsidP="00AB2F25" w:rsidRDefault="00FF764A" w14:paraId="721EE05D"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FF764A" w:rsidTr="00AB2F25" w14:paraId="19EBB5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7CCDF1A6" w14:textId="0003A3D3">
            <w:pPr>
              <w:pStyle w:val="Normal-SmallText"/>
              <w:rPr>
                <w:b w:val="0"/>
              </w:rPr>
            </w:pPr>
            <w:r>
              <w:t>17.</w:t>
            </w:r>
          </w:p>
        </w:tc>
        <w:tc>
          <w:tcPr>
            <w:tcW w:w="5698" w:type="dxa"/>
            <w:tcBorders>
              <w:right w:val="single" w:color="205493" w:themeColor="accent6" w:sz="4" w:space="0"/>
            </w:tcBorders>
          </w:tcPr>
          <w:p w:rsidR="00FF764A" w:rsidP="00AB2F25" w:rsidRDefault="00FF764A" w14:paraId="03BC656B"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color="205493" w:themeColor="accent6" w:sz="4" w:space="0"/>
            </w:tcBorders>
          </w:tcPr>
          <w:p w:rsidR="00FF764A" w:rsidP="00AB2F25" w:rsidRDefault="00FF764A" w14:paraId="6D8B73F0"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FF764A" w:rsidTr="00AB2F25" w14:paraId="7AD1C384" w14:textId="77777777">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00FB4394" w14:textId="5D55CAFD">
            <w:pPr>
              <w:pStyle w:val="Normal-SmallText"/>
              <w:rPr>
                <w:b w:val="0"/>
              </w:rPr>
            </w:pPr>
            <w:r>
              <w:t>18.</w:t>
            </w:r>
          </w:p>
        </w:tc>
        <w:tc>
          <w:tcPr>
            <w:tcW w:w="5698" w:type="dxa"/>
            <w:tcBorders>
              <w:top w:val="single" w:color="205493" w:themeColor="accent6" w:sz="4" w:space="0"/>
              <w:bottom w:val="single" w:color="205493" w:themeColor="accent6" w:sz="4" w:space="0"/>
              <w:right w:val="single" w:color="205493" w:themeColor="accent6" w:sz="4" w:space="0"/>
            </w:tcBorders>
          </w:tcPr>
          <w:p w:rsidR="00FF764A" w:rsidP="00AB2F25" w:rsidRDefault="00FF764A" w14:paraId="425C3AA4"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color="205493" w:themeColor="accent6" w:sz="4" w:space="0"/>
              <w:left w:val="single" w:color="205493" w:themeColor="accent6" w:sz="4" w:space="0"/>
              <w:bottom w:val="single" w:color="205493" w:themeColor="accent6" w:sz="4" w:space="0"/>
            </w:tcBorders>
          </w:tcPr>
          <w:p w:rsidR="00FF764A" w:rsidP="00AB2F25" w:rsidRDefault="00FF764A" w14:paraId="6742700E" w14:textId="77777777">
            <w:pPr>
              <w:pStyle w:val="Normal-SmallText"/>
              <w:cnfStyle w:val="000000000000" w:firstRow="0" w:lastRow="0" w:firstColumn="0" w:lastColumn="0" w:oddVBand="0" w:evenVBand="0" w:oddHBand="0" w:evenHBand="0" w:firstRowFirstColumn="0" w:firstRowLastColumn="0" w:lastRowFirstColumn="0" w:lastRowLastColumn="0"/>
            </w:pPr>
          </w:p>
        </w:tc>
      </w:tr>
      <w:tr w:rsidR="00FF764A" w:rsidTr="00AB2F25" w14:paraId="5DF886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7BBC0C96" w14:textId="5BA965B2">
            <w:pPr>
              <w:pStyle w:val="Normal-SmallText"/>
              <w:rPr>
                <w:b w:val="0"/>
              </w:rPr>
            </w:pPr>
            <w:r>
              <w:t>19.</w:t>
            </w:r>
          </w:p>
        </w:tc>
        <w:tc>
          <w:tcPr>
            <w:tcW w:w="5698" w:type="dxa"/>
            <w:tcBorders>
              <w:right w:val="single" w:color="205493" w:themeColor="accent6" w:sz="4" w:space="0"/>
            </w:tcBorders>
          </w:tcPr>
          <w:p w:rsidR="00FF764A" w:rsidP="00AB2F25" w:rsidRDefault="00FF764A" w14:paraId="783BD6EB" w14:textId="77777777">
            <w:pPr>
              <w:pStyle w:val="Normal-SmallText"/>
              <w:cnfStyle w:val="000000100000" w:firstRow="0" w:lastRow="0" w:firstColumn="0" w:lastColumn="0" w:oddVBand="0" w:evenVBand="0" w:oddHBand="1" w:evenHBand="0" w:firstRowFirstColumn="0" w:firstRowLastColumn="0" w:lastRowFirstColumn="0" w:lastRowLastColumn="0"/>
            </w:pPr>
          </w:p>
        </w:tc>
        <w:tc>
          <w:tcPr>
            <w:tcW w:w="3117" w:type="dxa"/>
            <w:tcBorders>
              <w:left w:val="single" w:color="205493" w:themeColor="accent6" w:sz="4" w:space="0"/>
            </w:tcBorders>
          </w:tcPr>
          <w:p w:rsidR="00FF764A" w:rsidP="00AB2F25" w:rsidRDefault="00FF764A" w14:paraId="2AB0DC19" w14:textId="77777777">
            <w:pPr>
              <w:pStyle w:val="Normal-SmallText"/>
              <w:cnfStyle w:val="000000100000" w:firstRow="0" w:lastRow="0" w:firstColumn="0" w:lastColumn="0" w:oddVBand="0" w:evenVBand="0" w:oddHBand="1" w:evenHBand="0" w:firstRowFirstColumn="0" w:firstRowLastColumn="0" w:lastRowFirstColumn="0" w:lastRowLastColumn="0"/>
            </w:pPr>
          </w:p>
        </w:tc>
      </w:tr>
      <w:tr w:rsidR="00FF764A" w:rsidTr="00AB2F25" w14:paraId="73198B90" w14:textId="77777777">
        <w:tc>
          <w:tcPr>
            <w:cnfStyle w:val="001000000000" w:firstRow="0" w:lastRow="0" w:firstColumn="1" w:lastColumn="0" w:oddVBand="0" w:evenVBand="0" w:oddHBand="0" w:evenHBand="0" w:firstRowFirstColumn="0" w:firstRowLastColumn="0" w:lastRowFirstColumn="0" w:lastRowLastColumn="0"/>
            <w:tcW w:w="535" w:type="dxa"/>
          </w:tcPr>
          <w:p w:rsidR="00FF764A" w:rsidP="00AB2F25" w:rsidRDefault="00FF764A" w14:paraId="251E2A2C" w14:textId="0CAF45E5">
            <w:pPr>
              <w:pStyle w:val="Normal-SmallText"/>
              <w:rPr>
                <w:b w:val="0"/>
              </w:rPr>
            </w:pPr>
            <w:r>
              <w:t>20.</w:t>
            </w:r>
          </w:p>
        </w:tc>
        <w:tc>
          <w:tcPr>
            <w:tcW w:w="5698" w:type="dxa"/>
            <w:tcBorders>
              <w:top w:val="single" w:color="205493" w:themeColor="accent6" w:sz="4" w:space="0"/>
              <w:bottom w:val="single" w:color="205493" w:themeColor="accent6" w:sz="4" w:space="0"/>
              <w:right w:val="single" w:color="205493" w:themeColor="accent6" w:sz="4" w:space="0"/>
            </w:tcBorders>
          </w:tcPr>
          <w:p w:rsidR="00FF764A" w:rsidP="00AB2F25" w:rsidRDefault="00FF764A" w14:paraId="1144A6CA" w14:textId="77777777">
            <w:pPr>
              <w:pStyle w:val="Normal-SmallText"/>
              <w:cnfStyle w:val="000000000000" w:firstRow="0" w:lastRow="0" w:firstColumn="0" w:lastColumn="0" w:oddVBand="0" w:evenVBand="0" w:oddHBand="0" w:evenHBand="0" w:firstRowFirstColumn="0" w:firstRowLastColumn="0" w:lastRowFirstColumn="0" w:lastRowLastColumn="0"/>
            </w:pPr>
          </w:p>
        </w:tc>
        <w:tc>
          <w:tcPr>
            <w:tcW w:w="3117" w:type="dxa"/>
            <w:tcBorders>
              <w:top w:val="single" w:color="205493" w:themeColor="accent6" w:sz="4" w:space="0"/>
              <w:left w:val="single" w:color="205493" w:themeColor="accent6" w:sz="4" w:space="0"/>
              <w:bottom w:val="single" w:color="205493" w:themeColor="accent6" w:sz="4" w:space="0"/>
            </w:tcBorders>
          </w:tcPr>
          <w:p w:rsidR="00FF764A" w:rsidP="00AB2F25" w:rsidRDefault="00FF764A" w14:paraId="11BF4DD4" w14:textId="77777777">
            <w:pPr>
              <w:pStyle w:val="Normal-SmallText"/>
              <w:cnfStyle w:val="000000000000" w:firstRow="0" w:lastRow="0" w:firstColumn="0" w:lastColumn="0" w:oddVBand="0" w:evenVBand="0" w:oddHBand="0" w:evenHBand="0" w:firstRowFirstColumn="0" w:firstRowLastColumn="0" w:lastRowFirstColumn="0" w:lastRowLastColumn="0"/>
            </w:pPr>
          </w:p>
        </w:tc>
      </w:tr>
    </w:tbl>
    <w:p w:rsidRPr="00BF184A" w:rsidR="001401CA" w:rsidP="00FF764A" w:rsidRDefault="001401CA" w14:paraId="7439A503" w14:textId="7B6AEA90">
      <w:pPr>
        <w:widowControl w:val="0"/>
        <w:pBdr>
          <w:top w:val="nil"/>
          <w:left w:val="nil"/>
          <w:bottom w:val="nil"/>
          <w:right w:val="nil"/>
          <w:between w:val="nil"/>
        </w:pBdr>
        <w:spacing w:after="0" w:line="276" w:lineRule="auto"/>
      </w:pPr>
    </w:p>
    <w:sectPr w:rsidRPr="00BF184A" w:rsidR="001401CA" w:rsidSect="00AB7108">
      <w:headerReference w:type="default" r:id="rId15"/>
      <w:footerReference w:type="even" r:id="rId16"/>
      <w:footerReference w:type="default" r:id="rId17"/>
      <w:headerReference w:type="first" r:id="rId18"/>
      <w:footerReference w:type="first" r:id="rId19"/>
      <w:type w:val="continuous"/>
      <w:pgSz w:w="12240" w:h="15840" w:orient="portrait"/>
      <w:pgMar w:top="1377" w:right="1440" w:bottom="1440" w:left="1440" w:header="720" w:footer="4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43A" w:rsidP="001401CA" w:rsidRDefault="005C043A" w14:paraId="140BA884" w14:textId="77777777">
      <w:r>
        <w:separator/>
      </w:r>
    </w:p>
  </w:endnote>
  <w:endnote w:type="continuationSeparator" w:id="0">
    <w:p w:rsidR="005C043A" w:rsidP="001401CA" w:rsidRDefault="005C043A" w14:paraId="788322D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326900"/>
      <w:docPartObj>
        <w:docPartGallery w:val="Page Numbers (Bottom of Page)"/>
        <w:docPartUnique/>
      </w:docPartObj>
    </w:sdtPr>
    <w:sdtEndPr>
      <w:rPr>
        <w:rStyle w:val="PageNumber"/>
      </w:rPr>
    </w:sdtEndPr>
    <w:sdtContent>
      <w:p w:rsidR="001401CA" w:rsidP="003E2821" w:rsidRDefault="001401CA" w14:paraId="54B1DC79"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71EB">
          <w:rPr>
            <w:rStyle w:val="PageNumber"/>
            <w:noProof/>
          </w:rPr>
          <w:t>2</w:t>
        </w:r>
        <w:r>
          <w:rPr>
            <w:rStyle w:val="PageNumber"/>
          </w:rPr>
          <w:fldChar w:fldCharType="end"/>
        </w:r>
      </w:p>
    </w:sdtContent>
  </w:sdt>
  <w:p w:rsidR="001401CA" w:rsidP="001401CA" w:rsidRDefault="001401CA" w14:paraId="4663DF08"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2877550"/>
      <w:docPartObj>
        <w:docPartGallery w:val="Page Numbers (Bottom of Page)"/>
        <w:docPartUnique/>
      </w:docPartObj>
    </w:sdtPr>
    <w:sdtEndPr>
      <w:rPr>
        <w:rStyle w:val="PageNumber"/>
      </w:rPr>
    </w:sdtEndPr>
    <w:sdtContent>
      <w:p w:rsidR="001401CA" w:rsidP="003E2821" w:rsidRDefault="001401CA" w14:paraId="636CC2D6"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1401CA" w:rsidP="001401CA" w:rsidRDefault="001401CA" w14:paraId="5E7B7ADC" w14:textId="331271B7">
    <w:pPr>
      <w:pStyle w:val="Footer"/>
      <w:ind w:right="360"/>
    </w:pPr>
    <w:r w:rsidRPr="002767C5">
      <w:rPr>
        <w:b/>
        <w:bCs/>
      </w:rPr>
      <w:t>USDA Digital Strategy</w:t>
    </w:r>
    <w:r w:rsidRPr="002767C5" w:rsidR="002767C5">
      <w:rPr>
        <w:b/>
        <w:bCs/>
      </w:rPr>
      <w:t xml:space="preserve"> |</w:t>
    </w:r>
    <w:r w:rsidR="002767C5">
      <w:t xml:space="preserve"> Usability </w:t>
    </w:r>
    <w:r w:rsidR="00280D89">
      <w:t>Report</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D23992" w:rsidR="001671EB" w:rsidP="00D23992" w:rsidRDefault="00D23992" w14:paraId="311C0C29" w14:textId="2F41796E">
    <w:pPr>
      <w:pStyle w:val="Footer"/>
      <w:rPr>
        <w:sz w:val="22"/>
        <w:szCs w:val="22"/>
      </w:rPr>
    </w:pPr>
    <w:r w:rsidRPr="00A0501B">
      <w:rPr>
        <w:b/>
        <w:bCs/>
        <w:sz w:val="22"/>
        <w:szCs w:val="22"/>
      </w:rPr>
      <w:t>Note:</w:t>
    </w:r>
    <w:r w:rsidRPr="00A0501B">
      <w:rPr>
        <w:sz w:val="22"/>
        <w:szCs w:val="22"/>
      </w:rPr>
      <w:t xml:space="preserve"> </w:t>
    </w:r>
    <w:r w:rsidRPr="00270D09">
      <w:rPr>
        <w:sz w:val="22"/>
        <w:szCs w:val="22"/>
      </w:rPr>
      <w:t xml:space="preserve">You're free to use, modify, and repurpose this document to fit your particular project needs. This resource accompanies the broader guidelines in the USDA Digital Strategy at </w:t>
    </w:r>
    <w:hyperlink w:history="1" r:id="rId1">
      <w:r w:rsidR="0015357E">
        <w:rPr>
          <w:rStyle w:val="Hyperlink"/>
          <w:sz w:val="22"/>
          <w:szCs w:val="22"/>
        </w:rPr>
        <w:t>https://usda.gov/digit</w:t>
      </w:r>
      <w:r w:rsidR="0015357E">
        <w:rPr>
          <w:rStyle w:val="Hyperlink"/>
          <w:sz w:val="22"/>
          <w:szCs w:val="22"/>
        </w:rPr>
        <w:t>a</w:t>
      </w:r>
      <w:r w:rsidR="0015357E">
        <w:rPr>
          <w:rStyle w:val="Hyperlink"/>
          <w:sz w:val="22"/>
          <w:szCs w:val="22"/>
        </w:rPr>
        <w:t>l-strategy</w:t>
      </w:r>
    </w:hyperlink>
    <w:r w:rsidRPr="00270D09">
      <w:rPr>
        <w:sz w:val="22"/>
        <w:szCs w:val="22"/>
      </w:rPr>
      <w:t xml:space="preserve">. If you have comments on this tool or the Digital Strategy, please send your feedback to </w:t>
    </w:r>
    <w:hyperlink w:history="1" r:id="rId2">
      <w:r w:rsidRPr="00270D09">
        <w:rPr>
          <w:rStyle w:val="Hyperlink"/>
          <w:sz w:val="22"/>
          <w:szCs w:val="22"/>
        </w:rPr>
        <w:t>feedback@usda.gov</w:t>
      </w:r>
    </w:hyperlink>
    <w:r w:rsidRPr="00270D09">
      <w:rPr>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43A" w:rsidP="001401CA" w:rsidRDefault="005C043A" w14:paraId="46743D68" w14:textId="77777777">
      <w:r>
        <w:separator/>
      </w:r>
    </w:p>
  </w:footnote>
  <w:footnote w:type="continuationSeparator" w:id="0">
    <w:p w:rsidR="005C043A" w:rsidP="001401CA" w:rsidRDefault="005C043A" w14:paraId="52CCB71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E00A7B" w:rsidP="001401CA" w:rsidRDefault="00AB7108" w14:paraId="1F4CAADE" w14:textId="77777777">
    <w:r>
      <w:rPr>
        <w:noProof/>
      </w:rPr>
      <mc:AlternateContent>
        <mc:Choice Requires="wps">
          <w:drawing>
            <wp:anchor distT="0" distB="0" distL="114300" distR="114300" simplePos="0" relativeHeight="251659264" behindDoc="0" locked="0" layoutInCell="1" allowOverlap="1" wp14:anchorId="12A3F38D" wp14:editId="3014F4EF">
              <wp:simplePos x="0" y="0"/>
              <wp:positionH relativeFrom="column">
                <wp:posOffset>-906145</wp:posOffset>
              </wp:positionH>
              <wp:positionV relativeFrom="paragraph">
                <wp:posOffset>-459105</wp:posOffset>
              </wp:positionV>
              <wp:extent cx="7772400" cy="2286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7772400" cy="228600"/>
                      </a:xfrm>
                      <a:prstGeom prst="rect">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style="position:absolute;margin-left:-71.35pt;margin-top:-36.15pt;width:612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002c76 [3215]" strokecolor="#00513f [3044]" w14:anchorId="52D8D0A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"/>
          </w:pict>
        </mc:Fallback>
      </mc:AlternateContent>
    </w:r>
    <w:r w:rsidR="001401CA">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2767C5" w:rsidRDefault="00EF4E11" w14:paraId="29B69506" w14:textId="77777777">
    <w:pPr>
      <w:pStyle w:val="Header"/>
    </w:pPr>
    <w:r>
      <w:rPr>
        <w:noProof/>
      </w:rPr>
      <mc:AlternateContent>
        <mc:Choice Requires="wps">
          <w:drawing>
            <wp:anchor distT="0" distB="0" distL="114300" distR="114300" simplePos="0" relativeHeight="251661312" behindDoc="0" locked="0" layoutInCell="1" allowOverlap="1" wp14:anchorId="7926AFDF" wp14:editId="0B62CFF5">
              <wp:simplePos x="0" y="0"/>
              <wp:positionH relativeFrom="column">
                <wp:posOffset>-914400</wp:posOffset>
              </wp:positionH>
              <wp:positionV relativeFrom="paragraph">
                <wp:posOffset>-448945</wp:posOffset>
              </wp:positionV>
              <wp:extent cx="7772400" cy="2286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7772400" cy="228600"/>
                      </a:xfrm>
                      <a:prstGeom prst="rect">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style="position:absolute;margin-left:-1in;margin-top:-35.35pt;width:612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002c76 [3215]" strokecolor="#00513f [3044]" w14:anchorId="71FB82B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&#13;&#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6" style="width:468pt;height:468pt" o:bullet="t" type="#_x0000_t75">
        <v:imagedata o:title="circle-regular" r:id="rId1"/>
      </v:shape>
    </w:pict>
  </w:numPicBullet>
  <w:abstractNum w:abstractNumId="0" w15:restartNumberingAfterBreak="0">
    <w:nsid w:val="FFFFFF7C"/>
    <w:multiLevelType w:val="singleLevel"/>
    <w:tmpl w:val="E6307F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0AAB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EE71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08A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06000C8"/>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6BE25AB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5EEC0E6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E2E1E96"/>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3DC57DC"/>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3F945D32"/>
    <w:lvl w:ilvl="0">
      <w:start w:val="1"/>
      <w:numFmt w:val="bullet"/>
      <w:lvlText w:val=""/>
      <w:lvlPicBulletId w:val="0"/>
      <w:lvlJc w:val="left"/>
      <w:pPr>
        <w:tabs>
          <w:tab w:val="num" w:pos="360"/>
        </w:tabs>
        <w:ind w:left="360" w:hanging="360"/>
      </w:pPr>
      <w:rPr>
        <w:rFonts w:hint="default" w:ascii="Symbol" w:hAnsi="Symbol"/>
        <w:color w:val="auto"/>
      </w:rPr>
    </w:lvl>
  </w:abstractNum>
  <w:abstractNum w:abstractNumId="10" w15:restartNumberingAfterBreak="0">
    <w:nsid w:val="036F7672"/>
    <w:multiLevelType w:val="hybridMultilevel"/>
    <w:tmpl w:val="8558261A"/>
    <w:lvl w:ilvl="0" w:tplc="1C207818">
      <w:start w:val="1"/>
      <w:numFmt w:val="bullet"/>
      <w:pStyle w:val="ListBullet-Radio"/>
      <w:lvlText w:val=""/>
      <w:lvlPicBulletId w:val="0"/>
      <w:lvlJc w:val="left"/>
      <w:pPr>
        <w:ind w:left="360" w:hanging="360"/>
      </w:pPr>
      <w:rPr>
        <w:rFonts w:hint="default" w:ascii="Symbol" w:hAnsi="Symbol"/>
        <w:color w:val="auto"/>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05425D31"/>
    <w:multiLevelType w:val="multilevel"/>
    <w:tmpl w:val="EF9A81A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05472E76"/>
    <w:multiLevelType w:val="multilevel"/>
    <w:tmpl w:val="39D27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0E3CB6"/>
    <w:multiLevelType w:val="multilevel"/>
    <w:tmpl w:val="935E0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3063DD"/>
    <w:multiLevelType w:val="hybridMultilevel"/>
    <w:tmpl w:val="9E80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153F"/>
    <w:multiLevelType w:val="multilevel"/>
    <w:tmpl w:val="A6769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B85298"/>
    <w:multiLevelType w:val="hybridMultilevel"/>
    <w:tmpl w:val="D5EEA07C"/>
    <w:lvl w:ilvl="0" w:tplc="350A1230">
      <w:start w:val="1"/>
      <w:numFmt w:val="decimal"/>
      <w:pStyle w:val="Table-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747DB"/>
    <w:multiLevelType w:val="multilevel"/>
    <w:tmpl w:val="CF52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CB11A2"/>
    <w:multiLevelType w:val="multilevel"/>
    <w:tmpl w:val="47D411D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9" w15:restartNumberingAfterBreak="0">
    <w:nsid w:val="567D51E2"/>
    <w:multiLevelType w:val="multilevel"/>
    <w:tmpl w:val="3E22E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A9A161A"/>
    <w:multiLevelType w:val="multilevel"/>
    <w:tmpl w:val="1EB2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0265AE"/>
    <w:multiLevelType w:val="multilevel"/>
    <w:tmpl w:val="337A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E276F6"/>
    <w:multiLevelType w:val="multilevel"/>
    <w:tmpl w:val="F992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BC3C02"/>
    <w:multiLevelType w:val="multilevel"/>
    <w:tmpl w:val="8D92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CF32FD"/>
    <w:multiLevelType w:val="hybridMultilevel"/>
    <w:tmpl w:val="B45E1C24"/>
    <w:lvl w:ilvl="0" w:tplc="FE36E0C6">
      <w:start w:val="1"/>
      <w:numFmt w:val="bullet"/>
      <w:pStyle w:val="List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70F40C6E"/>
    <w:multiLevelType w:val="multilevel"/>
    <w:tmpl w:val="1010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7F5DE9"/>
    <w:multiLevelType w:val="multilevel"/>
    <w:tmpl w:val="E87E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CA2C64"/>
    <w:multiLevelType w:val="multilevel"/>
    <w:tmpl w:val="6898F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2F617A1"/>
    <w:multiLevelType w:val="multilevel"/>
    <w:tmpl w:val="603EB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D72A6C"/>
    <w:multiLevelType w:val="multilevel"/>
    <w:tmpl w:val="70EA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9745D8"/>
    <w:multiLevelType w:val="multilevel"/>
    <w:tmpl w:val="6D18BD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21"/>
  </w:num>
  <w:num w:numId="3">
    <w:abstractNumId w:val="12"/>
  </w:num>
  <w:num w:numId="4">
    <w:abstractNumId w:val="26"/>
  </w:num>
  <w:num w:numId="5">
    <w:abstractNumId w:val="22"/>
  </w:num>
  <w:num w:numId="6">
    <w:abstractNumId w:val="15"/>
  </w:num>
  <w:num w:numId="7">
    <w:abstractNumId w:val="28"/>
  </w:num>
  <w:num w:numId="8">
    <w:abstractNumId w:val="17"/>
  </w:num>
  <w:num w:numId="9">
    <w:abstractNumId w:val="20"/>
  </w:num>
  <w:num w:numId="10">
    <w:abstractNumId w:val="25"/>
  </w:num>
  <w:num w:numId="11">
    <w:abstractNumId w:val="23"/>
  </w:num>
  <w:num w:numId="12">
    <w:abstractNumId w:val="13"/>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9"/>
    <w:lvlOverride w:ilvl="0">
      <w:startOverride w:val="1"/>
    </w:lvlOverride>
  </w:num>
  <w:num w:numId="24">
    <w:abstractNumId w:val="24"/>
  </w:num>
  <w:num w:numId="25">
    <w:abstractNumId w:val="10"/>
  </w:num>
  <w:num w:numId="26">
    <w:abstractNumId w:val="30"/>
  </w:num>
  <w:num w:numId="27">
    <w:abstractNumId w:val="18"/>
  </w:num>
  <w:num w:numId="28">
    <w:abstractNumId w:val="27"/>
  </w:num>
  <w:num w:numId="29">
    <w:abstractNumId w:val="19"/>
  </w:num>
  <w:num w:numId="30">
    <w:abstractNumId w:val="11"/>
  </w:num>
  <w:num w:numId="31">
    <w:abstractNumId w:val="14"/>
  </w:num>
  <w:num w:numId="32">
    <w:abstractNumId w:val="16"/>
  </w:num>
  <w:num w:numId="33">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7B"/>
    <w:rsid w:val="000363B0"/>
    <w:rsid w:val="00044B20"/>
    <w:rsid w:val="000E16D4"/>
    <w:rsid w:val="00103378"/>
    <w:rsid w:val="001401CA"/>
    <w:rsid w:val="0015357E"/>
    <w:rsid w:val="001671EB"/>
    <w:rsid w:val="001B1F0D"/>
    <w:rsid w:val="001C5CD0"/>
    <w:rsid w:val="002767C5"/>
    <w:rsid w:val="00280D89"/>
    <w:rsid w:val="002E66C1"/>
    <w:rsid w:val="002F395C"/>
    <w:rsid w:val="0030176B"/>
    <w:rsid w:val="003E274B"/>
    <w:rsid w:val="00445FAC"/>
    <w:rsid w:val="00466FDA"/>
    <w:rsid w:val="00526E2D"/>
    <w:rsid w:val="005C043A"/>
    <w:rsid w:val="005F6855"/>
    <w:rsid w:val="00677B22"/>
    <w:rsid w:val="006828F8"/>
    <w:rsid w:val="00721CE2"/>
    <w:rsid w:val="0075069A"/>
    <w:rsid w:val="0076259D"/>
    <w:rsid w:val="00783BDA"/>
    <w:rsid w:val="00795687"/>
    <w:rsid w:val="007C5865"/>
    <w:rsid w:val="007D7D46"/>
    <w:rsid w:val="007E0BBD"/>
    <w:rsid w:val="00817C33"/>
    <w:rsid w:val="00831102"/>
    <w:rsid w:val="008C0957"/>
    <w:rsid w:val="008E3966"/>
    <w:rsid w:val="00957B5E"/>
    <w:rsid w:val="00A0501B"/>
    <w:rsid w:val="00A07A86"/>
    <w:rsid w:val="00A47F19"/>
    <w:rsid w:val="00A70218"/>
    <w:rsid w:val="00AB2F25"/>
    <w:rsid w:val="00AB7108"/>
    <w:rsid w:val="00AF35AF"/>
    <w:rsid w:val="00B02F41"/>
    <w:rsid w:val="00B31D9F"/>
    <w:rsid w:val="00B434AB"/>
    <w:rsid w:val="00BA2BF1"/>
    <w:rsid w:val="00BF184A"/>
    <w:rsid w:val="00C06C64"/>
    <w:rsid w:val="00C82DFF"/>
    <w:rsid w:val="00CB4CD5"/>
    <w:rsid w:val="00D23992"/>
    <w:rsid w:val="00D2789B"/>
    <w:rsid w:val="00D8368E"/>
    <w:rsid w:val="00DD080B"/>
    <w:rsid w:val="00E00A7B"/>
    <w:rsid w:val="00E30A9C"/>
    <w:rsid w:val="00ED4650"/>
    <w:rsid w:val="00EF4E11"/>
    <w:rsid w:val="00F164BB"/>
    <w:rsid w:val="00F42772"/>
    <w:rsid w:val="00F50502"/>
    <w:rsid w:val="00FA5BFF"/>
    <w:rsid w:val="00FF764A"/>
    <w:rsid w:val="0580FC24"/>
    <w:rsid w:val="086207F5"/>
    <w:rsid w:val="0A546D47"/>
    <w:rsid w:val="10C3AECB"/>
    <w:rsid w:val="11ED9CA0"/>
    <w:rsid w:val="1C0E4EF8"/>
    <w:rsid w:val="1E3DC7A4"/>
    <w:rsid w:val="1F89B7B9"/>
    <w:rsid w:val="390CCB3E"/>
    <w:rsid w:val="4B765C2E"/>
    <w:rsid w:val="4F964680"/>
    <w:rsid w:val="4FA1BFE3"/>
    <w:rsid w:val="50F1DBBA"/>
    <w:rsid w:val="54753106"/>
    <w:rsid w:val="5D303DDF"/>
    <w:rsid w:val="6B897C60"/>
    <w:rsid w:val="6BD530EA"/>
    <w:rsid w:val="71CB71B8"/>
    <w:rsid w:val="77ADD5FA"/>
    <w:rsid w:val="7A9AA260"/>
    <w:rsid w:val="7FC9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C666A"/>
  <w15:docId w15:val="{B7D4B091-C001-9D49-9CC1-661CB716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01CA"/>
    <w:pPr>
      <w:spacing w:after="240" w:line="240" w:lineRule="auto"/>
    </w:pPr>
    <w:rPr>
      <w:rFonts w:eastAsia="Calibri"/>
      <w:color w:val="000000"/>
      <w:sz w:val="24"/>
      <w:szCs w:val="24"/>
      <w:lang w:val="en-US"/>
    </w:rPr>
  </w:style>
  <w:style w:type="paragraph" w:styleId="Heading1">
    <w:name w:val="heading 1"/>
    <w:basedOn w:val="Title"/>
    <w:next w:val="Normal"/>
    <w:uiPriority w:val="9"/>
    <w:qFormat/>
    <w:rsid w:val="005F6855"/>
    <w:pPr>
      <w:outlineLvl w:val="0"/>
    </w:pPr>
    <w:rPr>
      <w:sz w:val="72"/>
      <w:szCs w:val="72"/>
    </w:rPr>
  </w:style>
  <w:style w:type="paragraph" w:styleId="Heading2">
    <w:name w:val="heading 2"/>
    <w:basedOn w:val="Normal"/>
    <w:next w:val="Normal"/>
    <w:uiPriority w:val="9"/>
    <w:unhideWhenUsed/>
    <w:qFormat/>
    <w:rsid w:val="00AB7108"/>
    <w:pPr>
      <w:keepNext/>
      <w:keepLines/>
      <w:spacing w:before="480" w:after="160"/>
      <w:outlineLvl w:val="1"/>
    </w:pPr>
    <w:rPr>
      <w:rFonts w:eastAsia="Times New Roman"/>
      <w:b/>
      <w:bCs/>
      <w:sz w:val="32"/>
      <w:szCs w:val="32"/>
    </w:rPr>
  </w:style>
  <w:style w:type="paragraph" w:styleId="Heading3">
    <w:name w:val="heading 3"/>
    <w:basedOn w:val="Normal"/>
    <w:next w:val="Normal"/>
    <w:uiPriority w:val="9"/>
    <w:unhideWhenUsed/>
    <w:qFormat/>
    <w:rsid w:val="001671EB"/>
    <w:pPr>
      <w:keepNext/>
      <w:keepLines/>
      <w:spacing w:before="480" w:after="120"/>
      <w:outlineLvl w:val="2"/>
    </w:pPr>
    <w:rPr>
      <w:rFonts w:eastAsia="Times New Roman"/>
      <w:i/>
      <w:iCs/>
      <w:sz w:val="28"/>
      <w:szCs w:val="28"/>
    </w:rPr>
  </w:style>
  <w:style w:type="paragraph" w:styleId="Heading4">
    <w:name w:val="heading 4"/>
    <w:basedOn w:val="Normal"/>
    <w:next w:val="Normal"/>
    <w:uiPriority w:val="9"/>
    <w:unhideWhenUsed/>
    <w:qFormat/>
    <w:rsid w:val="00AB2F25"/>
    <w:pPr>
      <w:keepNext/>
      <w:keepLines/>
      <w:spacing w:before="360" w:after="120"/>
      <w:outlineLvl w:val="3"/>
    </w:pPr>
    <w:rPr>
      <w:rFonts w:eastAsia="Source Sans Pro"/>
      <w:b/>
      <w:bCs/>
      <w:color w:val="002C76" w:themeColor="text2"/>
    </w:rPr>
  </w:style>
  <w:style w:type="paragraph" w:styleId="Heading5">
    <w:name w:val="heading 5"/>
    <w:basedOn w:val="Normal"/>
    <w:next w:val="Normal"/>
    <w:uiPriority w:val="9"/>
    <w:unhideWhenUsed/>
    <w:qFormat/>
    <w:rsid w:val="00B31D9F"/>
    <w:pPr>
      <w:keepNext/>
      <w:keepLines/>
      <w:spacing w:before="40" w:after="480"/>
      <w:jc w:val="center"/>
      <w:outlineLvl w:val="4"/>
    </w:pPr>
    <w:rPr>
      <w:rFonts w:eastAsia="Source Sans Pro"/>
      <w:i/>
      <w:iCs/>
      <w:sz w:val="21"/>
      <w:szCs w:val="21"/>
    </w:rPr>
  </w:style>
  <w:style w:type="paragraph" w:styleId="Heading6">
    <w:name w:val="heading 6"/>
    <w:basedOn w:val="Normal"/>
    <w:next w:val="Normal"/>
    <w:uiPriority w:val="9"/>
    <w:unhideWhenUsed/>
    <w:qFormat/>
    <w:rsid w:val="001401CA"/>
    <w:pPr>
      <w:keepNext/>
      <w:keepLines/>
      <w:spacing w:before="40"/>
      <w:outlineLvl w:val="5"/>
    </w:pPr>
    <w:rPr>
      <w:rFonts w:eastAsia="Times New Roman"/>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sid w:val="00783BDA"/>
    <w:pPr>
      <w:spacing w:line="216" w:lineRule="auto"/>
      <w:contextualSpacing/>
    </w:pPr>
    <w:rPr>
      <w:rFonts w:eastAsia="Source Sans Pro"/>
      <w:b/>
      <w:bCs/>
      <w:color w:val="002C76" w:themeColor="text2"/>
      <w:kern w:val="28"/>
      <w:sz w:val="96"/>
      <w:szCs w:val="96"/>
    </w:rPr>
  </w:style>
  <w:style w:type="paragraph" w:styleId="Subtitle">
    <w:name w:val="Subtitle"/>
    <w:basedOn w:val="Normal"/>
    <w:next w:val="Normal"/>
    <w:uiPriority w:val="11"/>
    <w:qFormat/>
    <w:rsid w:val="00957B5E"/>
    <w:pPr>
      <w:numPr>
        <w:ilvl w:val="1"/>
      </w:numPr>
      <w:spacing w:after="160"/>
    </w:pPr>
    <w:rPr>
      <w:rFonts w:eastAsia="Source Sans Pro"/>
      <w:color w:val="5A5A5A"/>
      <w:sz w:val="56"/>
      <w:szCs w:val="56"/>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01CA"/>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401CA"/>
    <w:rPr>
      <w:rFonts w:ascii="Times New Roman" w:hAnsi="Times New Roman" w:cs="Times New Roman"/>
      <w:sz w:val="18"/>
      <w:szCs w:val="18"/>
    </w:rPr>
  </w:style>
  <w:style w:type="character" w:styleId="IntenseReference">
    <w:name w:val="Intense Reference"/>
    <w:uiPriority w:val="32"/>
    <w:qFormat/>
    <w:rsid w:val="008C0957"/>
    <w:rPr>
      <w:rFonts w:ascii="Arial Narrow" w:hAnsi="Arial Narrow"/>
      <w:b/>
      <w:bCs/>
      <w:i w:val="0"/>
      <w:caps w:val="0"/>
      <w:smallCaps w:val="0"/>
      <w:color w:val="002C76" w:themeColor="text2"/>
    </w:rPr>
  </w:style>
  <w:style w:type="paragraph" w:styleId="ListParagraph">
    <w:name w:val="List Paragraph"/>
    <w:basedOn w:val="Normal"/>
    <w:uiPriority w:val="34"/>
    <w:qFormat/>
    <w:rsid w:val="001401CA"/>
    <w:pPr>
      <w:ind w:left="720"/>
      <w:contextualSpacing/>
    </w:pPr>
  </w:style>
  <w:style w:type="paragraph" w:styleId="Header">
    <w:name w:val="header"/>
    <w:basedOn w:val="Normal"/>
    <w:link w:val="HeaderChar"/>
    <w:uiPriority w:val="99"/>
    <w:unhideWhenUsed/>
    <w:rsid w:val="001401CA"/>
    <w:pPr>
      <w:tabs>
        <w:tab w:val="center" w:pos="4680"/>
        <w:tab w:val="right" w:pos="9360"/>
      </w:tabs>
    </w:pPr>
  </w:style>
  <w:style w:type="character" w:styleId="HeaderChar" w:customStyle="1">
    <w:name w:val="Header Char"/>
    <w:basedOn w:val="DefaultParagraphFont"/>
    <w:link w:val="Header"/>
    <w:uiPriority w:val="99"/>
    <w:rsid w:val="001401CA"/>
    <w:rPr>
      <w:rFonts w:eastAsia="Calibri"/>
      <w:color w:val="000000"/>
      <w:sz w:val="24"/>
      <w:szCs w:val="24"/>
      <w:lang w:val="en-US"/>
    </w:rPr>
  </w:style>
  <w:style w:type="paragraph" w:styleId="Footer">
    <w:name w:val="footer"/>
    <w:basedOn w:val="Normal"/>
    <w:link w:val="FooterChar"/>
    <w:uiPriority w:val="99"/>
    <w:unhideWhenUsed/>
    <w:rsid w:val="001401CA"/>
    <w:pPr>
      <w:tabs>
        <w:tab w:val="center" w:pos="4680"/>
        <w:tab w:val="right" w:pos="9360"/>
      </w:tabs>
    </w:pPr>
  </w:style>
  <w:style w:type="character" w:styleId="FooterChar" w:customStyle="1">
    <w:name w:val="Footer Char"/>
    <w:basedOn w:val="DefaultParagraphFont"/>
    <w:link w:val="Footer"/>
    <w:uiPriority w:val="99"/>
    <w:rsid w:val="001401CA"/>
    <w:rPr>
      <w:rFonts w:eastAsia="Calibri"/>
      <w:color w:val="000000"/>
      <w:sz w:val="24"/>
      <w:szCs w:val="24"/>
      <w:lang w:val="en-US"/>
    </w:rPr>
  </w:style>
  <w:style w:type="character" w:styleId="SubtleReference">
    <w:name w:val="Subtle Reference"/>
    <w:basedOn w:val="DefaultParagraphFont"/>
    <w:uiPriority w:val="31"/>
    <w:qFormat/>
    <w:rsid w:val="001401CA"/>
    <w:rPr>
      <w:smallCaps/>
      <w:color w:val="6E6E6E" w:themeColor="text1" w:themeTint="A5"/>
    </w:rPr>
  </w:style>
  <w:style w:type="character" w:styleId="PageNumber">
    <w:name w:val="page number"/>
    <w:basedOn w:val="DefaultParagraphFont"/>
    <w:uiPriority w:val="99"/>
    <w:semiHidden/>
    <w:unhideWhenUsed/>
    <w:rsid w:val="001401CA"/>
  </w:style>
  <w:style w:type="paragraph" w:styleId="TOC1">
    <w:name w:val="toc 1"/>
    <w:basedOn w:val="Normal"/>
    <w:next w:val="Normal"/>
    <w:autoRedefine/>
    <w:uiPriority w:val="39"/>
    <w:unhideWhenUsed/>
    <w:rsid w:val="00A07A86"/>
    <w:pPr>
      <w:tabs>
        <w:tab w:val="right" w:leader="dot" w:pos="9180"/>
      </w:tabs>
      <w:spacing w:after="100"/>
      <w:ind w:left="180" w:firstLine="90"/>
    </w:pPr>
    <w:rPr>
      <w:noProof/>
    </w:rPr>
  </w:style>
  <w:style w:type="paragraph" w:styleId="TOC3">
    <w:name w:val="toc 3"/>
    <w:basedOn w:val="Normal"/>
    <w:next w:val="Normal"/>
    <w:autoRedefine/>
    <w:uiPriority w:val="39"/>
    <w:unhideWhenUsed/>
    <w:rsid w:val="001401CA"/>
    <w:pPr>
      <w:spacing w:after="100"/>
      <w:ind w:left="480"/>
    </w:pPr>
  </w:style>
  <w:style w:type="paragraph" w:styleId="TOC4">
    <w:name w:val="toc 4"/>
    <w:basedOn w:val="Normal"/>
    <w:next w:val="Normal"/>
    <w:autoRedefine/>
    <w:uiPriority w:val="39"/>
    <w:unhideWhenUsed/>
    <w:rsid w:val="001401CA"/>
    <w:pPr>
      <w:spacing w:after="100"/>
      <w:ind w:left="720"/>
    </w:pPr>
  </w:style>
  <w:style w:type="paragraph" w:styleId="TOC2">
    <w:name w:val="toc 2"/>
    <w:basedOn w:val="TOC1"/>
    <w:next w:val="Normal"/>
    <w:autoRedefine/>
    <w:uiPriority w:val="39"/>
    <w:unhideWhenUsed/>
    <w:rsid w:val="00A07A86"/>
    <w:pPr>
      <w:tabs>
        <w:tab w:val="right" w:leader="dot" w:pos="9350"/>
      </w:tabs>
      <w:ind w:left="720"/>
    </w:pPr>
  </w:style>
  <w:style w:type="paragraph" w:styleId="TOC5">
    <w:name w:val="toc 5"/>
    <w:basedOn w:val="Normal"/>
    <w:next w:val="Normal"/>
    <w:autoRedefine/>
    <w:uiPriority w:val="39"/>
    <w:unhideWhenUsed/>
    <w:rsid w:val="001401CA"/>
    <w:pPr>
      <w:spacing w:after="100"/>
      <w:ind w:left="960"/>
    </w:pPr>
  </w:style>
  <w:style w:type="paragraph" w:styleId="TOC6">
    <w:name w:val="toc 6"/>
    <w:basedOn w:val="Normal"/>
    <w:next w:val="Normal"/>
    <w:autoRedefine/>
    <w:uiPriority w:val="39"/>
    <w:unhideWhenUsed/>
    <w:rsid w:val="001401CA"/>
    <w:pPr>
      <w:spacing w:after="100"/>
      <w:ind w:left="1200"/>
    </w:pPr>
  </w:style>
  <w:style w:type="character" w:styleId="Hyperlink">
    <w:name w:val="Hyperlink"/>
    <w:basedOn w:val="DefaultParagraphFont"/>
    <w:uiPriority w:val="99"/>
    <w:unhideWhenUsed/>
    <w:rsid w:val="00FA5BFF"/>
    <w:rPr>
      <w:color w:val="0070C0"/>
      <w:u w:val="single"/>
    </w:rPr>
  </w:style>
  <w:style w:type="paragraph" w:styleId="ParagraphIntro" w:customStyle="1">
    <w:name w:val="Paragraph Intro"/>
    <w:basedOn w:val="Normal"/>
    <w:qFormat/>
    <w:rsid w:val="00ED4650"/>
    <w:pPr>
      <w:spacing w:line="276" w:lineRule="auto"/>
    </w:pPr>
    <w:rPr>
      <w:color w:val="575757" w:themeColor="text1" w:themeTint="BF"/>
      <w:sz w:val="28"/>
      <w:szCs w:val="28"/>
    </w:rPr>
  </w:style>
  <w:style w:type="character" w:styleId="FollowedHyperlink">
    <w:name w:val="FollowedHyperlink"/>
    <w:basedOn w:val="DefaultParagraphFont"/>
    <w:uiPriority w:val="99"/>
    <w:semiHidden/>
    <w:unhideWhenUsed/>
    <w:rsid w:val="00FA5BFF"/>
    <w:rPr>
      <w:color w:val="0071BC" w:themeColor="followedHyperlink"/>
      <w:u w:val="single"/>
    </w:rPr>
  </w:style>
  <w:style w:type="paragraph" w:styleId="ListNumber">
    <w:name w:val="List Number"/>
    <w:basedOn w:val="Normal"/>
    <w:uiPriority w:val="99"/>
    <w:unhideWhenUsed/>
    <w:rsid w:val="00AB7108"/>
    <w:pPr>
      <w:numPr>
        <w:numId w:val="17"/>
      </w:numPr>
      <w:tabs>
        <w:tab w:val="clear" w:pos="360"/>
        <w:tab w:val="num" w:pos="720"/>
      </w:tabs>
      <w:spacing w:after="120"/>
      <w:ind w:left="540" w:hanging="540"/>
    </w:pPr>
  </w:style>
  <w:style w:type="paragraph" w:styleId="ListBullet">
    <w:name w:val="List Bullet"/>
    <w:basedOn w:val="Normal"/>
    <w:uiPriority w:val="99"/>
    <w:unhideWhenUsed/>
    <w:rsid w:val="00AB7108"/>
    <w:pPr>
      <w:numPr>
        <w:numId w:val="24"/>
      </w:numPr>
      <w:contextualSpacing/>
    </w:pPr>
  </w:style>
  <w:style w:type="paragraph" w:styleId="ListBullet-Radio" w:customStyle="1">
    <w:name w:val="List Bullet - Radio"/>
    <w:basedOn w:val="ListBullet"/>
    <w:qFormat/>
    <w:rsid w:val="00AB7108"/>
    <w:pPr>
      <w:numPr>
        <w:numId w:val="25"/>
      </w:numPr>
    </w:pPr>
  </w:style>
  <w:style w:type="character" w:styleId="Strong">
    <w:name w:val="Strong"/>
    <w:basedOn w:val="DefaultParagraphFont"/>
    <w:uiPriority w:val="22"/>
    <w:qFormat/>
    <w:rsid w:val="00AB7108"/>
    <w:rPr>
      <w:b/>
      <w:bCs/>
    </w:rPr>
  </w:style>
  <w:style w:type="paragraph" w:styleId="BodyTextExample" w:customStyle="1">
    <w:name w:val="Body Text Example"/>
    <w:basedOn w:val="Normal"/>
    <w:qFormat/>
    <w:rsid w:val="001B1F0D"/>
    <w:pPr>
      <w:pBdr>
        <w:top w:val="single" w:color="EDEEEF" w:themeColor="accent3" w:themeTint="33" w:sz="8" w:space="6"/>
        <w:left w:val="single" w:color="EDEEEF" w:themeColor="accent3" w:themeTint="33" w:sz="8" w:space="6"/>
        <w:bottom w:val="single" w:color="EDEEEF" w:themeColor="accent3" w:themeTint="33" w:sz="8" w:space="6"/>
        <w:right w:val="single" w:color="EDEEEF" w:themeColor="accent3" w:themeTint="33" w:sz="8" w:space="6"/>
      </w:pBdr>
      <w:shd w:val="clear" w:color="auto" w:fill="EDEEEF" w:themeFill="accent3" w:themeFillTint="33"/>
      <w:ind w:left="180" w:right="180"/>
    </w:pPr>
    <w:rPr>
      <w:sz w:val="22"/>
      <w:szCs w:val="22"/>
    </w:rPr>
  </w:style>
  <w:style w:type="character" w:styleId="EndnoteReference">
    <w:name w:val="endnote reference"/>
    <w:basedOn w:val="DefaultParagraphFont"/>
    <w:uiPriority w:val="99"/>
    <w:unhideWhenUsed/>
    <w:rsid w:val="0076259D"/>
    <w:rPr>
      <w:vertAlign w:val="superscript"/>
    </w:rPr>
  </w:style>
  <w:style w:type="paragraph" w:styleId="EndnoteText">
    <w:name w:val="endnote text"/>
    <w:basedOn w:val="Normal"/>
    <w:link w:val="EndnoteTextChar"/>
    <w:uiPriority w:val="99"/>
    <w:unhideWhenUsed/>
    <w:rsid w:val="0076259D"/>
    <w:pPr>
      <w:spacing w:after="0"/>
    </w:pPr>
    <w:rPr>
      <w:sz w:val="20"/>
      <w:szCs w:val="20"/>
    </w:rPr>
  </w:style>
  <w:style w:type="character" w:styleId="EndnoteTextChar" w:customStyle="1">
    <w:name w:val="Endnote Text Char"/>
    <w:basedOn w:val="DefaultParagraphFont"/>
    <w:link w:val="EndnoteText"/>
    <w:uiPriority w:val="99"/>
    <w:rsid w:val="0076259D"/>
    <w:rPr>
      <w:rFonts w:eastAsia="Calibri"/>
      <w:color w:val="000000"/>
      <w:sz w:val="20"/>
      <w:szCs w:val="20"/>
      <w:lang w:val="en-US"/>
    </w:rPr>
  </w:style>
  <w:style w:type="character" w:styleId="FootnoteReference">
    <w:name w:val="footnote reference"/>
    <w:basedOn w:val="DefaultParagraphFont"/>
    <w:uiPriority w:val="99"/>
    <w:unhideWhenUsed/>
    <w:rsid w:val="0076259D"/>
    <w:rPr>
      <w:vertAlign w:val="superscript"/>
    </w:rPr>
  </w:style>
  <w:style w:type="paragraph" w:styleId="FootnoteText">
    <w:name w:val="footnote text"/>
    <w:basedOn w:val="Normal"/>
    <w:link w:val="FootnoteTextChar"/>
    <w:uiPriority w:val="99"/>
    <w:unhideWhenUsed/>
    <w:rsid w:val="0076259D"/>
    <w:pPr>
      <w:spacing w:after="0"/>
    </w:pPr>
    <w:rPr>
      <w:i/>
      <w:iCs/>
      <w:sz w:val="20"/>
      <w:szCs w:val="20"/>
    </w:rPr>
  </w:style>
  <w:style w:type="character" w:styleId="FootnoteTextChar" w:customStyle="1">
    <w:name w:val="Footnote Text Char"/>
    <w:basedOn w:val="DefaultParagraphFont"/>
    <w:link w:val="FootnoteText"/>
    <w:uiPriority w:val="99"/>
    <w:rsid w:val="0076259D"/>
    <w:rPr>
      <w:rFonts w:eastAsia="Calibri"/>
      <w:i/>
      <w:iCs/>
      <w:color w:val="000000"/>
      <w:sz w:val="20"/>
      <w:szCs w:val="20"/>
      <w:lang w:val="en-US"/>
    </w:rPr>
  </w:style>
  <w:style w:type="paragraph" w:styleId="BodyText">
    <w:name w:val="Body Text"/>
    <w:basedOn w:val="Normal"/>
    <w:link w:val="BodyTextChar"/>
    <w:uiPriority w:val="99"/>
    <w:unhideWhenUsed/>
    <w:rsid w:val="0076259D"/>
    <w:pPr>
      <w:spacing w:after="120"/>
    </w:pPr>
    <w:rPr>
      <w:sz w:val="20"/>
      <w:szCs w:val="20"/>
    </w:rPr>
  </w:style>
  <w:style w:type="character" w:styleId="BodyTextChar" w:customStyle="1">
    <w:name w:val="Body Text Char"/>
    <w:basedOn w:val="DefaultParagraphFont"/>
    <w:link w:val="BodyText"/>
    <w:uiPriority w:val="99"/>
    <w:rsid w:val="0076259D"/>
    <w:rPr>
      <w:rFonts w:eastAsia="Calibri"/>
      <w:color w:val="000000"/>
      <w:sz w:val="20"/>
      <w:szCs w:val="20"/>
      <w:lang w:val="en-US"/>
    </w:rPr>
  </w:style>
  <w:style w:type="paragraph" w:styleId="BodyText2">
    <w:name w:val="Body Text 2"/>
    <w:basedOn w:val="Normal"/>
    <w:link w:val="BodyText2Char"/>
    <w:uiPriority w:val="99"/>
    <w:unhideWhenUsed/>
    <w:rsid w:val="0076259D"/>
    <w:pPr>
      <w:spacing w:after="120" w:line="480" w:lineRule="auto"/>
    </w:pPr>
  </w:style>
  <w:style w:type="character" w:styleId="BodyText2Char" w:customStyle="1">
    <w:name w:val="Body Text 2 Char"/>
    <w:basedOn w:val="DefaultParagraphFont"/>
    <w:link w:val="BodyText2"/>
    <w:uiPriority w:val="99"/>
    <w:rsid w:val="0076259D"/>
    <w:rPr>
      <w:rFonts w:eastAsia="Calibri"/>
      <w:color w:val="000000"/>
      <w:sz w:val="24"/>
      <w:szCs w:val="24"/>
      <w:lang w:val="en-US"/>
    </w:rPr>
  </w:style>
  <w:style w:type="paragraph" w:styleId="BodyTextItalic" w:customStyle="1">
    <w:name w:val="Body Text Italic"/>
    <w:basedOn w:val="Normal"/>
    <w:qFormat/>
    <w:rsid w:val="0076259D"/>
    <w:rPr>
      <w:i/>
      <w:iCs/>
    </w:rPr>
  </w:style>
  <w:style w:type="paragraph" w:styleId="BodyTextHowToUse" w:customStyle="1">
    <w:name w:val="Body Text How To Use"/>
    <w:basedOn w:val="BodyTextExample"/>
    <w:qFormat/>
    <w:rsid w:val="001B1F0D"/>
    <w:pPr>
      <w:pBdr>
        <w:top w:val="single" w:color="E7F2F5" w:themeColor="background1" w:sz="8" w:space="6"/>
        <w:left w:val="single" w:color="E7F2F5" w:themeColor="background1" w:sz="8" w:space="6"/>
        <w:bottom w:val="single" w:color="E7F2F5" w:themeColor="background1" w:sz="8" w:space="6"/>
        <w:right w:val="single" w:color="E7F2F5" w:themeColor="background1" w:sz="8" w:space="6"/>
      </w:pBdr>
      <w:shd w:val="clear" w:color="auto" w:fill="E7F2F5" w:themeFill="background1"/>
      <w:spacing w:after="360"/>
      <w:ind w:left="187" w:right="187"/>
    </w:pPr>
  </w:style>
  <w:style w:type="character" w:styleId="BodyTextUserInput" w:customStyle="1">
    <w:name w:val="Body Text User Input"/>
    <w:uiPriority w:val="1"/>
    <w:qFormat/>
    <w:rsid w:val="00DD080B"/>
    <w:rPr>
      <w:i/>
      <w:iCs/>
      <w:color w:val="205493" w:themeColor="accent6"/>
    </w:rPr>
  </w:style>
  <w:style w:type="paragraph" w:styleId="ListBullet2">
    <w:name w:val="List Bullet 2"/>
    <w:basedOn w:val="Normal"/>
    <w:uiPriority w:val="99"/>
    <w:unhideWhenUsed/>
    <w:rsid w:val="00BF184A"/>
    <w:pPr>
      <w:numPr>
        <w:numId w:val="21"/>
      </w:numPr>
      <w:contextualSpacing/>
    </w:pPr>
  </w:style>
  <w:style w:type="table" w:styleId="ListTable3-Accent6">
    <w:name w:val="List Table 3 Accent 6"/>
    <w:basedOn w:val="TableNormal"/>
    <w:uiPriority w:val="48"/>
    <w:rsid w:val="000363B0"/>
    <w:pPr>
      <w:spacing w:line="240" w:lineRule="auto"/>
    </w:pPr>
    <w:tblPr>
      <w:tblStyleRowBandSize w:val="1"/>
      <w:tblStyleColBandSize w:val="1"/>
      <w:tblBorders>
        <w:top w:val="single" w:color="205493" w:themeColor="accent6" w:sz="4" w:space="0"/>
        <w:left w:val="single" w:color="205493" w:themeColor="accent6" w:sz="4" w:space="0"/>
        <w:bottom w:val="single" w:color="205493" w:themeColor="accent6" w:sz="4" w:space="0"/>
        <w:right w:val="single" w:color="205493" w:themeColor="accent6" w:sz="4" w:space="0"/>
      </w:tblBorders>
    </w:tblPr>
    <w:tblStylePr w:type="firstRow">
      <w:rPr>
        <w:b/>
        <w:bCs/>
        <w:color w:val="E7F2F5" w:themeColor="background1"/>
      </w:rPr>
      <w:tblPr/>
      <w:tcPr>
        <w:shd w:val="clear" w:color="auto" w:fill="205493" w:themeFill="accent6"/>
      </w:tcPr>
    </w:tblStylePr>
    <w:tblStylePr w:type="lastRow">
      <w:rPr>
        <w:b/>
        <w:bCs/>
      </w:rPr>
      <w:tblPr/>
      <w:tcPr>
        <w:tcBorders>
          <w:top w:val="double" w:color="205493" w:themeColor="accent6" w:sz="4" w:space="0"/>
        </w:tcBorders>
        <w:shd w:val="clear" w:color="auto" w:fill="E7F2F5" w:themeFill="background1"/>
      </w:tcPr>
    </w:tblStylePr>
    <w:tblStylePr w:type="firstCol">
      <w:rPr>
        <w:b/>
        <w:bCs/>
      </w:rPr>
      <w:tblPr/>
      <w:tcPr>
        <w:tcBorders>
          <w:right w:val="nil"/>
        </w:tcBorders>
        <w:shd w:val="clear" w:color="auto" w:fill="E7F2F5" w:themeFill="background1"/>
      </w:tcPr>
    </w:tblStylePr>
    <w:tblStylePr w:type="lastCol">
      <w:rPr>
        <w:b/>
        <w:bCs/>
      </w:rPr>
      <w:tblPr/>
      <w:tcPr>
        <w:tcBorders>
          <w:left w:val="nil"/>
        </w:tcBorders>
        <w:shd w:val="clear" w:color="auto" w:fill="E7F2F5" w:themeFill="background1"/>
      </w:tcPr>
    </w:tblStylePr>
    <w:tblStylePr w:type="band1Vert">
      <w:tblPr/>
      <w:tcPr>
        <w:tcBorders>
          <w:left w:val="single" w:color="205493" w:themeColor="accent6" w:sz="4" w:space="0"/>
          <w:right w:val="single" w:color="205493" w:themeColor="accent6" w:sz="4" w:space="0"/>
        </w:tcBorders>
      </w:tcPr>
    </w:tblStylePr>
    <w:tblStylePr w:type="band1Horz">
      <w:tblPr/>
      <w:tcPr>
        <w:tcBorders>
          <w:top w:val="single" w:color="205493" w:themeColor="accent6" w:sz="4" w:space="0"/>
          <w:bottom w:val="single" w:color="20549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05493" w:themeColor="accent6" w:sz="4" w:space="0"/>
          <w:left w:val="nil"/>
        </w:tcBorders>
      </w:tcPr>
    </w:tblStylePr>
    <w:tblStylePr w:type="swCell">
      <w:tblPr/>
      <w:tcPr>
        <w:tcBorders>
          <w:top w:val="double" w:color="205493" w:themeColor="accent6" w:sz="4" w:space="0"/>
          <w:right w:val="nil"/>
        </w:tcBorders>
      </w:tcPr>
    </w:tblStylePr>
  </w:style>
  <w:style w:type="table" w:styleId="USDA" w:customStyle="1">
    <w:name w:val="USDA"/>
    <w:basedOn w:val="TableNormal"/>
    <w:uiPriority w:val="99"/>
    <w:rsid w:val="000363B0"/>
    <w:pPr>
      <w:spacing w:line="240" w:lineRule="auto"/>
    </w:pPr>
    <w:tblPr/>
  </w:style>
  <w:style w:type="table" w:styleId="TableGrid">
    <w:name w:val="Table Grid"/>
    <w:basedOn w:val="TableNormal"/>
    <w:uiPriority w:val="39"/>
    <w:rsid w:val="0010337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SmallText" w:customStyle="1">
    <w:name w:val="Normal - Small Text"/>
    <w:basedOn w:val="Normal"/>
    <w:qFormat/>
    <w:rsid w:val="00AB2F25"/>
    <w:pPr>
      <w:spacing w:after="120"/>
    </w:pPr>
    <w:rPr>
      <w:sz w:val="20"/>
      <w:szCs w:val="20"/>
    </w:rPr>
  </w:style>
  <w:style w:type="paragraph" w:styleId="TOCTitle" w:customStyle="1">
    <w:name w:val="TOC Title"/>
    <w:qFormat/>
    <w:rsid w:val="00783BDA"/>
    <w:rPr>
      <w:rFonts w:eastAsia="Source Sans Pro"/>
      <w:b/>
      <w:bCs/>
      <w:color w:val="002C76" w:themeColor="text2"/>
      <w:kern w:val="28"/>
      <w:sz w:val="72"/>
      <w:szCs w:val="72"/>
      <w:lang w:val="en-US"/>
    </w:rPr>
  </w:style>
  <w:style w:type="character" w:styleId="UnresolvedMention">
    <w:name w:val="Unresolved Mention"/>
    <w:basedOn w:val="DefaultParagraphFont"/>
    <w:uiPriority w:val="99"/>
    <w:semiHidden/>
    <w:unhideWhenUsed/>
    <w:rsid w:val="00677B22"/>
    <w:rPr>
      <w:color w:val="605E5C"/>
      <w:shd w:val="clear" w:color="auto" w:fill="E1DFDD"/>
    </w:rPr>
  </w:style>
  <w:style w:type="paragraph" w:styleId="TableHeader" w:customStyle="1">
    <w:name w:val="Table Header"/>
    <w:basedOn w:val="Normal"/>
    <w:qFormat/>
    <w:rsid w:val="00AB2F25"/>
    <w:rPr>
      <w:color w:val="FFFFFF"/>
      <w:sz w:val="20"/>
      <w:szCs w:val="20"/>
    </w:rPr>
  </w:style>
  <w:style w:type="paragraph" w:styleId="Table-NumberedList" w:customStyle="1">
    <w:name w:val="Table - Numbered List"/>
    <w:basedOn w:val="Normal-SmallText"/>
    <w:qFormat/>
    <w:rsid w:val="00AB2F25"/>
    <w:pPr>
      <w:numPr>
        <w:numId w:val="32"/>
      </w:numPr>
      <w:ind w:left="514" w:hanging="4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yperlink" Target="https://www.nngroup.com/articles/error-message-guidelines/" TargetMode="External" Id="rId13"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nngroup.com/articles/error-message-guidelines/" TargetMode="External" Id="rId11" /><Relationship Type="http://schemas.openxmlformats.org/officeDocument/2006/relationships/customXml" Target="../customXml/item4.xml" Id="rId24"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customXml" Target="../customXml/item3.xml" Id="rId23" /><Relationship Type="http://schemas.openxmlformats.org/officeDocument/2006/relationships/hyperlink" Target="https://www.nngroup.com/articles/ten-usability-heuristics/" TargetMode="External" Id="rId10" /><Relationship Type="http://schemas.openxmlformats.org/officeDocument/2006/relationships/footer" Target="footer3.xml" Id="rId19" /><Relationship Type="http://schemas.openxmlformats.org/officeDocument/2006/relationships/settings" Target="settings.xml" Id="rId4" /><Relationship Type="http://schemas.openxmlformats.org/officeDocument/2006/relationships/hyperlink" Target="https://www.congress.gov/bill/115th-congress/house-bill/5759/text" TargetMode="External" Id="rId9" /><Relationship Type="http://schemas.openxmlformats.org/officeDocument/2006/relationships/image" Target="media/image4.png" Id="rId14" /><Relationship Type="http://schemas.openxmlformats.org/officeDocument/2006/relationships/customXml" Target="../customXml/item2.xml" Id="rId22" /><Relationship Type="http://schemas.openxmlformats.org/officeDocument/2006/relationships/image" Target="/media/image5.png" Id="R86d2591133974a89" /><Relationship Type="http://schemas.openxmlformats.org/officeDocument/2006/relationships/glossaryDocument" Target="/word/glossary/document.xml" Id="Rf840cb238d3b4524" /></Relationships>
</file>

<file path=word/_rels/footer3.xml.rels><?xml version="1.0" encoding="UTF-8" standalone="yes"?>
<Relationships xmlns="http://schemas.openxmlformats.org/package/2006/relationships"><Relationship Id="rId2" Type="http://schemas.openxmlformats.org/officeDocument/2006/relationships/hyperlink" Target="mailto:feedback@usda.gov?subject=Digital%20Strategy%20Feedback" TargetMode="External"/><Relationship Id="rId1" Type="http://schemas.openxmlformats.org/officeDocument/2006/relationships/hyperlink" Target="https://usda.gov/digital-strateg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6cb85f-0924-4dbc-922f-4dbafd982c6b}"/>
      </w:docPartPr>
      <w:docPartBody>
        <w:p w14:paraId="467628DE">
          <w:r>
            <w:rPr>
              <w:rStyle w:val="PlaceholderText"/>
            </w:rPr>
            <w:t/>
          </w:r>
        </w:p>
      </w:docPartBody>
    </w:docPart>
  </w:docParts>
</w:glossaryDocument>
</file>

<file path=word/theme/theme1.xml><?xml version="1.0" encoding="utf-8"?>
<a:theme xmlns:a="http://schemas.openxmlformats.org/drawingml/2006/main" name="Office Theme">
  <a:themeElements>
    <a:clrScheme name="USDA 3">
      <a:dk1>
        <a:srgbClr val="202020"/>
      </a:dk1>
      <a:lt1>
        <a:srgbClr val="E7F2F5"/>
      </a:lt1>
      <a:dk2>
        <a:srgbClr val="002C76"/>
      </a:dk2>
      <a:lt2>
        <a:srgbClr val="EEEEEE"/>
      </a:lt2>
      <a:accent1>
        <a:srgbClr val="005643"/>
      </a:accent1>
      <a:accent2>
        <a:srgbClr val="323A45"/>
      </a:accent2>
      <a:accent3>
        <a:srgbClr val="A9AEB1"/>
      </a:accent3>
      <a:accent4>
        <a:srgbClr val="E52207"/>
      </a:accent4>
      <a:accent5>
        <a:srgbClr val="2E8540"/>
      </a:accent5>
      <a:accent6>
        <a:srgbClr val="205493"/>
      </a:accent6>
      <a:hlink>
        <a:srgbClr val="0071BC"/>
      </a:hlink>
      <a:folHlink>
        <a:srgbClr val="0071B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FBE6569009404495FE5418F1BA85C5" ma:contentTypeVersion="9" ma:contentTypeDescription="Create a new document." ma:contentTypeScope="" ma:versionID="b99f9cace55de4c45676b6e2668b2105">
  <xsd:schema xmlns:xsd="http://www.w3.org/2001/XMLSchema" xmlns:xs="http://www.w3.org/2001/XMLSchema" xmlns:p="http://schemas.microsoft.com/office/2006/metadata/properties" xmlns:ns2="77c19602-99d8-453b-8889-98a5ffdb3a61" targetNamespace="http://schemas.microsoft.com/office/2006/metadata/properties" ma:root="true" ma:fieldsID="4c0534e208f3fa88725ca2b8ae7b0ce0" ns2:_="">
    <xsd:import namespace="77c19602-99d8-453b-8889-98a5ffdb3a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19602-99d8-453b-8889-98a5ffdb3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2DEF94-875F-D141-924D-046A8949572A}">
  <ds:schemaRefs>
    <ds:schemaRef ds:uri="http://schemas.openxmlformats.org/officeDocument/2006/bibliography"/>
  </ds:schemaRefs>
</ds:datastoreItem>
</file>

<file path=customXml/itemProps2.xml><?xml version="1.0" encoding="utf-8"?>
<ds:datastoreItem xmlns:ds="http://schemas.openxmlformats.org/officeDocument/2006/customXml" ds:itemID="{F96D140A-FA78-426B-AD43-551BC0D096C7}"/>
</file>

<file path=customXml/itemProps3.xml><?xml version="1.0" encoding="utf-8"?>
<ds:datastoreItem xmlns:ds="http://schemas.openxmlformats.org/officeDocument/2006/customXml" ds:itemID="{6842714E-A116-4BEA-AE55-6675F5B0A64C}"/>
</file>

<file path=customXml/itemProps4.xml><?xml version="1.0" encoding="utf-8"?>
<ds:datastoreItem xmlns:ds="http://schemas.openxmlformats.org/officeDocument/2006/customXml" ds:itemID="{B8B1B739-A402-4063-87A8-CB1FEAA200D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Font Awesome Free Icons used under the CC BY 4.0 License (https://fontawesome.com/license/free).</dc:description>
  <lastModifiedBy>Boylan, William T</lastModifiedBy>
  <revision>27</revision>
  <dcterms:created xsi:type="dcterms:W3CDTF">2019-07-01T14:59:00.0000000Z</dcterms:created>
  <dcterms:modified xsi:type="dcterms:W3CDTF">2021-03-31T12:56:11.8719427Z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0x01010060FBE6569009404495FE5418F1BA85C5</vt:lpwstr>
  </property>
</Properties>
</file>