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06"/>
        <w:ind w:left="2279" w:right="1913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6"/>
          <w:sz w:val="24"/>
        </w:rPr>
        <w:t>Université</w:t>
      </w:r>
      <w:r>
        <w:rPr>
          <w:rFonts w:ascii="Trebuchet MS" w:hAnsi="Trebuchet MS"/>
          <w:b/>
          <w:spacing w:val="-22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de</w:t>
      </w:r>
      <w:r>
        <w:rPr>
          <w:rFonts w:ascii="Trebuchet MS" w:hAnsi="Trebuchet MS"/>
          <w:b/>
          <w:spacing w:val="-16"/>
          <w:sz w:val="24"/>
        </w:rPr>
        <w:t> </w:t>
      </w:r>
      <w:r>
        <w:rPr>
          <w:rFonts w:ascii="Trebuchet MS" w:hAnsi="Trebuchet MS"/>
          <w:b/>
          <w:spacing w:val="-6"/>
          <w:sz w:val="24"/>
        </w:rPr>
        <w:t>Gabès</w:t>
      </w:r>
    </w:p>
    <w:p>
      <w:pPr>
        <w:spacing w:line="429" w:lineRule="auto" w:before="221"/>
        <w:ind w:left="2276" w:right="1913" w:firstLine="0"/>
        <w:jc w:val="center"/>
        <w:rPr>
          <w:rFonts w:ascii="Trebuchet MS" w:hAnsi="Trebuchet MS"/>
          <w:b/>
          <w:sz w:val="24"/>
        </w:rPr>
      </w:pPr>
      <w:r>
        <w:rPr>
          <w:rFonts w:ascii="Trebuchet MS" w:hAnsi="Trebuchet MS"/>
          <w:b/>
          <w:spacing w:val="-2"/>
          <w:sz w:val="24"/>
        </w:rPr>
        <w:t>INSTITUT</w:t>
      </w:r>
      <w:r>
        <w:rPr>
          <w:rFonts w:ascii="Trebuchet MS" w:hAnsi="Trebuchet MS"/>
          <w:b/>
          <w:spacing w:val="-14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SUPERIEUR</w:t>
      </w:r>
      <w:r>
        <w:rPr>
          <w:rFonts w:ascii="Trebuchet MS" w:hAnsi="Trebuchet MS"/>
          <w:b/>
          <w:spacing w:val="-13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D’INFORMATIQUE</w:t>
      </w:r>
      <w:r>
        <w:rPr>
          <w:rFonts w:ascii="Trebuchet MS" w:hAnsi="Trebuchet MS"/>
          <w:b/>
          <w:spacing w:val="-18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ET</w:t>
      </w:r>
      <w:r>
        <w:rPr>
          <w:rFonts w:ascii="Trebuchet MS" w:hAnsi="Trebuchet MS"/>
          <w:b/>
          <w:spacing w:val="-15"/>
          <w:sz w:val="24"/>
        </w:rPr>
        <w:t> </w:t>
      </w:r>
      <w:r>
        <w:rPr>
          <w:rFonts w:ascii="Trebuchet MS" w:hAnsi="Trebuchet MS"/>
          <w:b/>
          <w:spacing w:val="-2"/>
          <w:sz w:val="24"/>
        </w:rPr>
        <w:t>DE </w:t>
      </w:r>
      <w:r>
        <w:rPr>
          <w:rFonts w:ascii="Trebuchet MS" w:hAnsi="Trebuchet MS"/>
          <w:b/>
          <w:sz w:val="24"/>
        </w:rPr>
        <w:t>MULTIMEDIA DE GABES</w:t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263"/>
        <w:rPr>
          <w:rFonts w:ascii="Trebuchet MS"/>
          <w:b/>
          <w:sz w:val="24"/>
        </w:rPr>
      </w:pPr>
    </w:p>
    <w:p>
      <w:pPr>
        <w:spacing w:before="0"/>
        <w:ind w:left="629" w:right="0" w:firstLine="0"/>
        <w:jc w:val="left"/>
        <w:rPr>
          <w:rFonts w:ascii="Trebuchet MS" w:hAnsi="Trebuchet MS"/>
          <w:b/>
          <w:i/>
          <w:sz w:val="40"/>
        </w:rPr>
      </w:pPr>
      <w:r>
        <w:rPr>
          <w:rFonts w:ascii="Trebuchet MS" w:hAnsi="Trebuchet MS"/>
          <w:b/>
          <w:i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511809</wp:posOffset>
                </wp:positionH>
                <wp:positionV relativeFrom="paragraph">
                  <wp:posOffset>-116924</wp:posOffset>
                </wp:positionV>
                <wp:extent cx="6689090" cy="3810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689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38100">
                              <a:moveTo>
                                <a:pt x="66885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88582" y="38100"/>
                              </a:lnTo>
                              <a:lnTo>
                                <a:pt x="6688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299999pt;margin-top:-9.20664pt;width:526.66pt;height:3pt;mso-position-horizontal-relative:page;mso-position-vertical-relative:paragraph;z-index:15728640" id="docshape2" filled="true" fillcolor="#155f82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b/>
          <w:i/>
          <w:sz w:val="4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511809</wp:posOffset>
                </wp:positionH>
                <wp:positionV relativeFrom="paragraph">
                  <wp:posOffset>481880</wp:posOffset>
                </wp:positionV>
                <wp:extent cx="6689090" cy="3810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68909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9090" h="38100">
                              <a:moveTo>
                                <a:pt x="668858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688582" y="38100"/>
                              </a:lnTo>
                              <a:lnTo>
                                <a:pt x="6688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0.299999pt;margin-top:37.943359pt;width:526.66pt;height:3pt;mso-position-horizontal-relative:page;mso-position-vertical-relative:paragraph;z-index:15729152" id="docshape3" filled="true" fillcolor="#155f82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b/>
          <w:i/>
          <w:color w:val="155F82"/>
          <w:sz w:val="40"/>
        </w:rPr>
        <w:t>CAHIER</w:t>
      </w:r>
      <w:r>
        <w:rPr>
          <w:rFonts w:ascii="Trebuchet MS" w:hAnsi="Trebuchet MS"/>
          <w:b/>
          <w:i/>
          <w:color w:val="155F82"/>
          <w:spacing w:val="-30"/>
          <w:sz w:val="40"/>
        </w:rPr>
        <w:t> </w:t>
      </w:r>
      <w:r>
        <w:rPr>
          <w:rFonts w:ascii="Trebuchet MS" w:hAnsi="Trebuchet MS"/>
          <w:b/>
          <w:i/>
          <w:color w:val="155F82"/>
          <w:sz w:val="40"/>
        </w:rPr>
        <w:t>DES</w:t>
      </w:r>
      <w:r>
        <w:rPr>
          <w:rFonts w:ascii="Trebuchet MS" w:hAnsi="Trebuchet MS"/>
          <w:b/>
          <w:i/>
          <w:color w:val="155F82"/>
          <w:spacing w:val="-30"/>
          <w:sz w:val="40"/>
        </w:rPr>
        <w:t> </w:t>
      </w:r>
      <w:r>
        <w:rPr>
          <w:rFonts w:ascii="Trebuchet MS" w:hAnsi="Trebuchet MS"/>
          <w:b/>
          <w:i/>
          <w:color w:val="155F82"/>
          <w:sz w:val="40"/>
        </w:rPr>
        <w:t>CHARGES</w:t>
      </w:r>
      <w:r>
        <w:rPr>
          <w:rFonts w:ascii="Trebuchet MS" w:hAnsi="Trebuchet MS"/>
          <w:b/>
          <w:i/>
          <w:color w:val="155F82"/>
          <w:spacing w:val="-24"/>
          <w:sz w:val="40"/>
        </w:rPr>
        <w:t> </w:t>
      </w:r>
      <w:r>
        <w:rPr>
          <w:rFonts w:ascii="Trebuchet MS" w:hAnsi="Trebuchet MS"/>
          <w:b/>
          <w:i/>
          <w:color w:val="155F82"/>
          <w:sz w:val="40"/>
        </w:rPr>
        <w:t>DE</w:t>
      </w:r>
      <w:r>
        <w:rPr>
          <w:rFonts w:ascii="Trebuchet MS" w:hAnsi="Trebuchet MS"/>
          <w:b/>
          <w:i/>
          <w:color w:val="155F82"/>
          <w:spacing w:val="-30"/>
          <w:sz w:val="40"/>
        </w:rPr>
        <w:t> </w:t>
      </w:r>
      <w:r>
        <w:rPr>
          <w:rFonts w:ascii="Trebuchet MS" w:hAnsi="Trebuchet MS"/>
          <w:b/>
          <w:i/>
          <w:color w:val="155F82"/>
          <w:sz w:val="40"/>
        </w:rPr>
        <w:t>PROJET</w:t>
      </w:r>
      <w:r>
        <w:rPr>
          <w:rFonts w:ascii="Trebuchet MS" w:hAnsi="Trebuchet MS"/>
          <w:b/>
          <w:i/>
          <w:color w:val="155F82"/>
          <w:spacing w:val="-29"/>
          <w:sz w:val="40"/>
        </w:rPr>
        <w:t> </w:t>
      </w:r>
      <w:r>
        <w:rPr>
          <w:rFonts w:ascii="Trebuchet MS" w:hAnsi="Trebuchet MS"/>
          <w:b/>
          <w:i/>
          <w:color w:val="155F82"/>
          <w:sz w:val="40"/>
        </w:rPr>
        <w:t>DE</w:t>
      </w:r>
      <w:r>
        <w:rPr>
          <w:rFonts w:ascii="Trebuchet MS" w:hAnsi="Trebuchet MS"/>
          <w:b/>
          <w:i/>
          <w:color w:val="155F82"/>
          <w:spacing w:val="-30"/>
          <w:sz w:val="40"/>
        </w:rPr>
        <w:t> </w:t>
      </w:r>
      <w:r>
        <w:rPr>
          <w:rFonts w:ascii="Trebuchet MS" w:hAnsi="Trebuchet MS"/>
          <w:b/>
          <w:i/>
          <w:color w:val="155F82"/>
          <w:sz w:val="40"/>
        </w:rPr>
        <w:t>FIN</w:t>
      </w:r>
      <w:r>
        <w:rPr>
          <w:rFonts w:ascii="Trebuchet MS" w:hAnsi="Trebuchet MS"/>
          <w:b/>
          <w:i/>
          <w:color w:val="155F82"/>
          <w:spacing w:val="-30"/>
          <w:sz w:val="40"/>
        </w:rPr>
        <w:t> </w:t>
      </w:r>
      <w:r>
        <w:rPr>
          <w:rFonts w:ascii="Trebuchet MS" w:hAnsi="Trebuchet MS"/>
          <w:b/>
          <w:i/>
          <w:color w:val="155F82"/>
          <w:spacing w:val="-2"/>
          <w:sz w:val="40"/>
        </w:rPr>
        <w:t>D’ETUDES</w:t>
      </w:r>
    </w:p>
    <w:p>
      <w:pPr>
        <w:pStyle w:val="BodyText"/>
        <w:rPr>
          <w:rFonts w:ascii="Trebuchet MS"/>
          <w:b/>
          <w:i/>
          <w:sz w:val="40"/>
        </w:rPr>
      </w:pPr>
    </w:p>
    <w:p>
      <w:pPr>
        <w:pStyle w:val="BodyText"/>
        <w:spacing w:before="130"/>
        <w:rPr>
          <w:rFonts w:ascii="Trebuchet MS"/>
          <w:b/>
          <w:i/>
          <w:sz w:val="40"/>
        </w:rPr>
      </w:pPr>
    </w:p>
    <w:p>
      <w:pPr>
        <w:spacing w:before="1"/>
        <w:ind w:left="361" w:right="0" w:firstLine="0"/>
        <w:jc w:val="center"/>
        <w:rPr>
          <w:rFonts w:ascii="Trebuchet MS"/>
          <w:b/>
          <w:sz w:val="24"/>
        </w:rPr>
      </w:pPr>
      <w:r>
        <w:rPr>
          <w:rFonts w:ascii="Trebuchet MS"/>
          <w:b/>
          <w:spacing w:val="-2"/>
          <w:sz w:val="24"/>
        </w:rPr>
        <w:t>LICENSE</w:t>
      </w:r>
      <w:r>
        <w:rPr>
          <w:rFonts w:ascii="Trebuchet MS"/>
          <w:b/>
          <w:spacing w:val="-19"/>
          <w:sz w:val="24"/>
        </w:rPr>
        <w:t> </w:t>
      </w:r>
      <w:r>
        <w:rPr>
          <w:rFonts w:ascii="Trebuchet MS"/>
          <w:b/>
          <w:spacing w:val="-2"/>
          <w:sz w:val="24"/>
        </w:rPr>
        <w:t>FONDAMENTALE</w:t>
      </w:r>
      <w:r>
        <w:rPr>
          <w:rFonts w:ascii="Trebuchet MS"/>
          <w:b/>
          <w:spacing w:val="-15"/>
          <w:sz w:val="24"/>
        </w:rPr>
        <w:t> </w:t>
      </w:r>
      <w:r>
        <w:rPr>
          <w:rFonts w:ascii="Trebuchet MS"/>
          <w:b/>
          <w:spacing w:val="-2"/>
          <w:sz w:val="24"/>
        </w:rPr>
        <w:t>EN</w:t>
      </w:r>
      <w:r>
        <w:rPr>
          <w:rFonts w:ascii="Trebuchet MS"/>
          <w:b/>
          <w:spacing w:val="-10"/>
          <w:sz w:val="24"/>
        </w:rPr>
        <w:t> </w:t>
      </w:r>
      <w:r>
        <w:rPr>
          <w:rFonts w:ascii="Trebuchet MS"/>
          <w:b/>
          <w:spacing w:val="-2"/>
          <w:sz w:val="24"/>
        </w:rPr>
        <w:t>INFORMATIQUE</w:t>
      </w:r>
      <w:r>
        <w:rPr>
          <w:rFonts w:ascii="Trebuchet MS"/>
          <w:b/>
          <w:spacing w:val="-10"/>
          <w:sz w:val="24"/>
        </w:rPr>
        <w:t> </w:t>
      </w:r>
      <w:r>
        <w:rPr>
          <w:rFonts w:ascii="Trebuchet MS"/>
          <w:b/>
          <w:spacing w:val="-2"/>
          <w:sz w:val="24"/>
        </w:rPr>
        <w:t>ET</w:t>
      </w:r>
      <w:r>
        <w:rPr>
          <w:rFonts w:ascii="Trebuchet MS"/>
          <w:b/>
          <w:spacing w:val="-6"/>
          <w:sz w:val="24"/>
        </w:rPr>
        <w:t> </w:t>
      </w:r>
      <w:r>
        <w:rPr>
          <w:rFonts w:ascii="Trebuchet MS"/>
          <w:b/>
          <w:spacing w:val="-2"/>
          <w:sz w:val="24"/>
        </w:rPr>
        <w:t>MULTIMEDIA</w:t>
      </w: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rPr>
          <w:rFonts w:ascii="Trebuchet MS"/>
          <w:b/>
          <w:sz w:val="24"/>
        </w:rPr>
      </w:pPr>
    </w:p>
    <w:p>
      <w:pPr>
        <w:pStyle w:val="BodyText"/>
        <w:spacing w:before="69"/>
        <w:rPr>
          <w:rFonts w:ascii="Trebuchet MS"/>
          <w:b/>
          <w:sz w:val="24"/>
        </w:rPr>
      </w:pPr>
    </w:p>
    <w:p>
      <w:pPr>
        <w:spacing w:line="292" w:lineRule="auto" w:before="0"/>
        <w:ind w:left="542" w:right="3733" w:firstLine="0"/>
        <w:jc w:val="left"/>
        <w:rPr>
          <w:rFonts w:ascii="Trebuchet MS" w:hAnsi="Trebuchet MS"/>
          <w:b/>
          <w:i/>
          <w:sz w:val="36"/>
        </w:rPr>
      </w:pPr>
      <w:r>
        <w:rPr>
          <w:rFonts w:ascii="Trebuchet MS" w:hAnsi="Trebuchet MS"/>
          <w:b/>
          <w:i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648969</wp:posOffset>
                </wp:positionH>
                <wp:positionV relativeFrom="paragraph">
                  <wp:posOffset>10680</wp:posOffset>
                </wp:positionV>
                <wp:extent cx="18415" cy="64643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8415" cy="6464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415" h="646430">
                              <a:moveTo>
                                <a:pt x="18275" y="0"/>
                              </a:moveTo>
                              <a:lnTo>
                                <a:pt x="0" y="0"/>
                              </a:lnTo>
                              <a:lnTo>
                                <a:pt x="0" y="646430"/>
                              </a:lnTo>
                              <a:lnTo>
                                <a:pt x="18275" y="646430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55F8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1.099998pt;margin-top:.841016pt;width:1.439pt;height:50.9pt;mso-position-horizontal-relative:page;mso-position-vertical-relative:paragraph;z-index:15729664" id="docshape4" filled="true" fillcolor="#155f82" stroked="false">
                <v:fill type="solid"/>
                <w10:wrap type="none"/>
              </v:rect>
            </w:pict>
          </mc:Fallback>
        </mc:AlternateContent>
      </w:r>
      <w:r>
        <w:rPr>
          <w:rFonts w:ascii="Trebuchet MS" w:hAnsi="Trebuchet MS"/>
          <w:b/>
          <w:i/>
          <w:color w:val="0D465F"/>
          <w:spacing w:val="-6"/>
          <w:sz w:val="36"/>
        </w:rPr>
        <w:t>Web</w:t>
      </w:r>
      <w:r>
        <w:rPr>
          <w:rFonts w:ascii="Trebuchet MS" w:hAnsi="Trebuchet MS"/>
          <w:b/>
          <w:i/>
          <w:color w:val="0D465F"/>
          <w:spacing w:val="-46"/>
          <w:sz w:val="36"/>
        </w:rPr>
        <w:t> </w:t>
      </w:r>
      <w:r>
        <w:rPr>
          <w:rFonts w:ascii="Trebuchet MS" w:hAnsi="Trebuchet MS"/>
          <w:b/>
          <w:i/>
          <w:color w:val="0D465F"/>
          <w:spacing w:val="-6"/>
          <w:sz w:val="36"/>
        </w:rPr>
        <w:t>et</w:t>
      </w:r>
      <w:r>
        <w:rPr>
          <w:rFonts w:ascii="Trebuchet MS" w:hAnsi="Trebuchet MS"/>
          <w:b/>
          <w:i/>
          <w:color w:val="0D465F"/>
          <w:spacing w:val="-41"/>
          <w:sz w:val="36"/>
        </w:rPr>
        <w:t> </w:t>
      </w:r>
      <w:r>
        <w:rPr>
          <w:rFonts w:ascii="Trebuchet MS" w:hAnsi="Trebuchet MS"/>
          <w:b/>
          <w:i/>
          <w:color w:val="0D465F"/>
          <w:spacing w:val="-6"/>
          <w:sz w:val="36"/>
        </w:rPr>
        <w:t>Multimedia</w:t>
      </w:r>
      <w:r>
        <w:rPr>
          <w:rFonts w:ascii="Trebuchet MS" w:hAnsi="Trebuchet MS"/>
          <w:b/>
          <w:i/>
          <w:color w:val="0D465F"/>
          <w:spacing w:val="-43"/>
          <w:sz w:val="36"/>
        </w:rPr>
        <w:t> </w:t>
      </w:r>
      <w:r>
        <w:rPr>
          <w:rFonts w:ascii="Trebuchet MS" w:hAnsi="Trebuchet MS"/>
          <w:b/>
          <w:i/>
          <w:color w:val="0D465F"/>
          <w:spacing w:val="-6"/>
          <w:sz w:val="36"/>
        </w:rPr>
        <w:t>Département </w:t>
      </w:r>
      <w:r>
        <w:rPr>
          <w:rFonts w:ascii="Trebuchet MS" w:hAnsi="Trebuchet MS"/>
          <w:b/>
          <w:i/>
          <w:color w:val="0D465F"/>
          <w:spacing w:val="-2"/>
          <w:sz w:val="36"/>
        </w:rPr>
        <w:t>ISIMG</w:t>
      </w: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277" w:after="0"/>
        <w:ind w:left="1080" w:right="0" w:hanging="720"/>
        <w:jc w:val="left"/>
      </w:pPr>
      <w:bookmarkStart w:name="I. Realisé Par" w:id="1"/>
      <w:bookmarkEnd w:id="1"/>
      <w:r>
        <w:rPr>
          <w:b w:val="0"/>
        </w:rPr>
      </w:r>
      <w:r>
        <w:rPr>
          <w:spacing w:val="-2"/>
        </w:rPr>
        <w:t>Realisé</w:t>
      </w:r>
      <w:r>
        <w:rPr>
          <w:spacing w:val="-24"/>
        </w:rPr>
        <w:t> </w:t>
      </w:r>
      <w:r>
        <w:rPr>
          <w:spacing w:val="-5"/>
        </w:rPr>
        <w:t>Par</w:t>
      </w:r>
    </w:p>
    <w:p>
      <w:pPr>
        <w:spacing w:before="268"/>
        <w:ind w:left="1441" w:right="0" w:firstLine="0"/>
        <w:jc w:val="left"/>
        <w:rPr>
          <w:rFonts w:ascii="Trebuchet MS"/>
          <w:sz w:val="32"/>
        </w:rPr>
      </w:pPr>
      <w:r>
        <w:rPr>
          <w:rFonts w:ascii="Trebuchet MS"/>
          <w:sz w:val="32"/>
        </w:rPr>
        <w:t>Rayen</w:t>
      </w:r>
      <w:r>
        <w:rPr>
          <w:rFonts w:ascii="Trebuchet MS"/>
          <w:spacing w:val="-8"/>
          <w:sz w:val="32"/>
        </w:rPr>
        <w:t> </w:t>
      </w:r>
      <w:r>
        <w:rPr>
          <w:rFonts w:ascii="Trebuchet MS"/>
          <w:spacing w:val="-2"/>
          <w:sz w:val="32"/>
        </w:rPr>
        <w:t>dekhil</w:t>
      </w:r>
    </w:p>
    <w:p>
      <w:pPr>
        <w:pStyle w:val="Heading1"/>
        <w:numPr>
          <w:ilvl w:val="0"/>
          <w:numId w:val="1"/>
        </w:numPr>
        <w:tabs>
          <w:tab w:pos="1080" w:val="left" w:leader="none"/>
        </w:tabs>
        <w:spacing w:line="240" w:lineRule="auto" w:before="250" w:after="0"/>
        <w:ind w:left="1080" w:right="0" w:hanging="720"/>
        <w:jc w:val="left"/>
      </w:pPr>
      <w:bookmarkStart w:name="II. SUJET" w:id="2"/>
      <w:bookmarkEnd w:id="2"/>
      <w:r>
        <w:rPr>
          <w:b w:val="0"/>
        </w:rPr>
      </w:r>
      <w:r>
        <w:rPr>
          <w:spacing w:val="-2"/>
        </w:rPr>
        <w:t>SUJET</w:t>
      </w:r>
    </w:p>
    <w:p>
      <w:pPr>
        <w:spacing w:before="254"/>
        <w:ind w:left="1441" w:right="0" w:firstLine="0"/>
        <w:jc w:val="left"/>
        <w:rPr>
          <w:rFonts w:ascii="Trebuchet MS" w:hAnsi="Trebuchet MS"/>
          <w:sz w:val="32"/>
        </w:rPr>
      </w:pPr>
      <w:r>
        <w:rPr>
          <w:rFonts w:ascii="Trebuchet MS" w:hAnsi="Trebuchet MS"/>
          <w:spacing w:val="-8"/>
          <w:sz w:val="32"/>
        </w:rPr>
        <w:t>Application</w:t>
      </w:r>
      <w:r>
        <w:rPr>
          <w:rFonts w:ascii="Trebuchet MS" w:hAnsi="Trebuchet MS"/>
          <w:spacing w:val="-13"/>
          <w:sz w:val="32"/>
        </w:rPr>
        <w:t> </w:t>
      </w:r>
      <w:r>
        <w:rPr>
          <w:rFonts w:ascii="Trebuchet MS" w:hAnsi="Trebuchet MS"/>
          <w:spacing w:val="-8"/>
          <w:sz w:val="32"/>
        </w:rPr>
        <w:t>web</w:t>
      </w:r>
      <w:r>
        <w:rPr>
          <w:rFonts w:ascii="Trebuchet MS" w:hAnsi="Trebuchet MS"/>
          <w:spacing w:val="-12"/>
          <w:sz w:val="32"/>
        </w:rPr>
        <w:t> </w:t>
      </w:r>
      <w:r>
        <w:rPr>
          <w:rFonts w:ascii="Trebuchet MS" w:hAnsi="Trebuchet MS"/>
          <w:spacing w:val="-8"/>
          <w:sz w:val="32"/>
        </w:rPr>
        <w:t>pour</w:t>
      </w:r>
      <w:r>
        <w:rPr>
          <w:rFonts w:ascii="Trebuchet MS" w:hAnsi="Trebuchet MS"/>
          <w:spacing w:val="-15"/>
          <w:sz w:val="32"/>
        </w:rPr>
        <w:t> </w:t>
      </w:r>
      <w:r>
        <w:rPr>
          <w:rFonts w:ascii="Trebuchet MS" w:hAnsi="Trebuchet MS"/>
          <w:spacing w:val="-8"/>
          <w:sz w:val="32"/>
        </w:rPr>
        <w:t>l’encadrement</w:t>
      </w:r>
      <w:r>
        <w:rPr>
          <w:rFonts w:ascii="Trebuchet MS" w:hAnsi="Trebuchet MS"/>
          <w:spacing w:val="-13"/>
          <w:sz w:val="32"/>
        </w:rPr>
        <w:t> </w:t>
      </w:r>
      <w:r>
        <w:rPr>
          <w:rFonts w:ascii="Trebuchet MS" w:hAnsi="Trebuchet MS"/>
          <w:spacing w:val="-8"/>
          <w:sz w:val="32"/>
        </w:rPr>
        <w:t>des</w:t>
      </w:r>
      <w:r>
        <w:rPr>
          <w:rFonts w:ascii="Trebuchet MS" w:hAnsi="Trebuchet MS"/>
          <w:spacing w:val="-11"/>
          <w:sz w:val="32"/>
        </w:rPr>
        <w:t> </w:t>
      </w:r>
      <w:r>
        <w:rPr>
          <w:rFonts w:ascii="Trebuchet MS" w:hAnsi="Trebuchet MS"/>
          <w:spacing w:val="-8"/>
          <w:sz w:val="32"/>
        </w:rPr>
        <w:t>projets</w:t>
      </w:r>
      <w:r>
        <w:rPr>
          <w:rFonts w:ascii="Trebuchet MS" w:hAnsi="Trebuchet MS"/>
          <w:spacing w:val="-16"/>
          <w:sz w:val="32"/>
        </w:rPr>
        <w:t> </w:t>
      </w:r>
      <w:r>
        <w:rPr>
          <w:rFonts w:ascii="Trebuchet MS" w:hAnsi="Trebuchet MS"/>
          <w:spacing w:val="-8"/>
          <w:sz w:val="32"/>
        </w:rPr>
        <w:t>de</w:t>
      </w:r>
      <w:r>
        <w:rPr>
          <w:rFonts w:ascii="Trebuchet MS" w:hAnsi="Trebuchet MS"/>
          <w:spacing w:val="-13"/>
          <w:sz w:val="32"/>
        </w:rPr>
        <w:t> </w:t>
      </w:r>
      <w:r>
        <w:rPr>
          <w:rFonts w:ascii="Trebuchet MS" w:hAnsi="Trebuchet MS"/>
          <w:spacing w:val="-8"/>
          <w:sz w:val="32"/>
        </w:rPr>
        <w:t>fin</w:t>
      </w:r>
      <w:r>
        <w:rPr>
          <w:rFonts w:ascii="Trebuchet MS" w:hAnsi="Trebuchet MS"/>
          <w:spacing w:val="-13"/>
          <w:sz w:val="32"/>
        </w:rPr>
        <w:t> </w:t>
      </w:r>
      <w:r>
        <w:rPr>
          <w:rFonts w:ascii="Trebuchet MS" w:hAnsi="Trebuchet MS"/>
          <w:spacing w:val="-8"/>
          <w:sz w:val="32"/>
        </w:rPr>
        <w:t>d’étude </w:t>
      </w:r>
      <w:r>
        <w:rPr>
          <w:rFonts w:ascii="Trebuchet MS" w:hAnsi="Trebuchet MS"/>
          <w:spacing w:val="-2"/>
          <w:sz w:val="32"/>
        </w:rPr>
        <w:t>(pfe)</w:t>
      </w:r>
    </w:p>
    <w:p>
      <w:pPr>
        <w:pStyle w:val="Heading1"/>
        <w:numPr>
          <w:ilvl w:val="0"/>
          <w:numId w:val="1"/>
        </w:numPr>
        <w:tabs>
          <w:tab w:pos="1077" w:val="left" w:leader="none"/>
        </w:tabs>
        <w:spacing w:line="240" w:lineRule="auto" w:before="233" w:after="0"/>
        <w:ind w:left="1077" w:right="0" w:hanging="717"/>
        <w:jc w:val="left"/>
      </w:pPr>
      <w:bookmarkStart w:name="III. Nom de l’Encadrant interne :" w:id="3"/>
      <w:bookmarkEnd w:id="3"/>
      <w:r>
        <w:rPr>
          <w:b w:val="0"/>
        </w:rPr>
      </w:r>
      <w:r>
        <w:rPr>
          <w:spacing w:val="-10"/>
        </w:rPr>
        <w:t>Nom</w:t>
      </w:r>
      <w:r>
        <w:rPr>
          <w:spacing w:val="-28"/>
        </w:rPr>
        <w:t> </w:t>
      </w:r>
      <w:r>
        <w:rPr>
          <w:spacing w:val="-10"/>
        </w:rPr>
        <w:t>de</w:t>
      </w:r>
      <w:r>
        <w:rPr>
          <w:spacing w:val="-25"/>
        </w:rPr>
        <w:t> </w:t>
      </w:r>
      <w:r>
        <w:rPr>
          <w:spacing w:val="-10"/>
        </w:rPr>
        <w:t>l’Encadrant</w:t>
      </w:r>
      <w:r>
        <w:rPr>
          <w:spacing w:val="-30"/>
        </w:rPr>
        <w:t> </w:t>
      </w:r>
      <w:r>
        <w:rPr>
          <w:spacing w:val="-10"/>
        </w:rPr>
        <w:t>interne</w:t>
      </w:r>
      <w:r>
        <w:rPr>
          <w:spacing w:val="-23"/>
        </w:rPr>
        <w:t> </w:t>
      </w:r>
      <w:r>
        <w:rPr>
          <w:spacing w:val="-10"/>
        </w:rPr>
        <w:t>:</w:t>
      </w:r>
    </w:p>
    <w:p>
      <w:pPr>
        <w:pStyle w:val="Heading3"/>
        <w:spacing w:before="269"/>
      </w:pPr>
      <w:r>
        <w:rPr>
          <w:spacing w:val="-2"/>
        </w:rPr>
        <w:t>Fatma</w:t>
      </w:r>
      <w:r>
        <w:rPr>
          <w:spacing w:val="-19"/>
        </w:rPr>
        <w:t> </w:t>
      </w:r>
      <w:r>
        <w:rPr>
          <w:spacing w:val="-2"/>
        </w:rPr>
        <w:t>Achour</w:t>
      </w:r>
    </w:p>
    <w:p>
      <w:pPr>
        <w:pStyle w:val="Heading3"/>
        <w:spacing w:after="0"/>
        <w:sectPr>
          <w:headerReference w:type="default" r:id="rId5"/>
          <w:type w:val="continuous"/>
          <w:pgSz w:w="12240" w:h="15840"/>
          <w:pgMar w:header="719" w:footer="0" w:top="1880" w:bottom="280" w:left="720" w:right="1080"/>
          <w:pgNumType w:start="1"/>
        </w:sectPr>
      </w:pPr>
    </w:p>
    <w:p>
      <w:pPr>
        <w:spacing w:before="180"/>
        <w:ind w:left="720" w:right="0" w:firstLine="0"/>
        <w:jc w:val="left"/>
        <w:rPr>
          <w:rFonts w:ascii="Trebuchet MS"/>
          <w:sz w:val="32"/>
        </w:rPr>
      </w:pPr>
      <w:r>
        <w:rPr>
          <w:rFonts w:ascii="Trebuchet MS"/>
          <w:color w:val="0D465F"/>
          <w:w w:val="80"/>
          <w:sz w:val="32"/>
        </w:rPr>
        <w:t>Table</w:t>
      </w:r>
      <w:r>
        <w:rPr>
          <w:rFonts w:ascii="Trebuchet MS"/>
          <w:color w:val="0D465F"/>
          <w:sz w:val="32"/>
        </w:rPr>
        <w:t> </w:t>
      </w:r>
      <w:r>
        <w:rPr>
          <w:rFonts w:ascii="Trebuchet MS"/>
          <w:color w:val="0D465F"/>
          <w:w w:val="80"/>
          <w:sz w:val="32"/>
        </w:rPr>
        <w:t>of</w:t>
      </w:r>
      <w:r>
        <w:rPr>
          <w:rFonts w:ascii="Trebuchet MS"/>
          <w:color w:val="0D465F"/>
          <w:spacing w:val="-8"/>
          <w:sz w:val="32"/>
        </w:rPr>
        <w:t> </w:t>
      </w:r>
      <w:r>
        <w:rPr>
          <w:rFonts w:ascii="Trebuchet MS"/>
          <w:color w:val="0D465F"/>
          <w:spacing w:val="-2"/>
          <w:w w:val="80"/>
          <w:sz w:val="32"/>
        </w:rPr>
        <w:t>Contents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2"/>
            </w:numPr>
            <w:tabs>
              <w:tab w:pos="1200" w:val="left" w:leader="none"/>
              <w:tab w:pos="10090" w:val="right" w:leader="dot"/>
            </w:tabs>
            <w:spacing w:line="240" w:lineRule="auto" w:before="48" w:after="0"/>
            <w:ind w:left="1200" w:right="0" w:hanging="480"/>
            <w:jc w:val="left"/>
          </w:pPr>
          <w:hyperlink w:history="true" w:anchor="_bookmark0">
            <w:r>
              <w:rPr>
                <w:spacing w:val="-2"/>
              </w:rPr>
              <w:t>Contexte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200" w:val="left" w:leader="none"/>
              <w:tab w:pos="10090" w:val="right" w:leader="dot"/>
            </w:tabs>
            <w:spacing w:line="240" w:lineRule="auto" w:before="162" w:after="0"/>
            <w:ind w:left="1200" w:right="0" w:hanging="480"/>
            <w:jc w:val="left"/>
          </w:pPr>
          <w:hyperlink w:history="true" w:anchor="_bookmark1">
            <w:r>
              <w:rPr>
                <w:spacing w:val="-2"/>
              </w:rPr>
              <w:t>Objectives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440" w:val="left" w:leader="none"/>
              <w:tab w:pos="10090" w:val="right" w:leader="dot"/>
            </w:tabs>
            <w:spacing w:line="240" w:lineRule="auto" w:before="158" w:after="0"/>
            <w:ind w:left="1440" w:right="0" w:hanging="720"/>
            <w:jc w:val="left"/>
          </w:pPr>
          <w:hyperlink w:history="true" w:anchor="_bookmark2">
            <w:r>
              <w:rPr>
                <w:spacing w:val="-4"/>
              </w:rPr>
              <w:t>Description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fonctionnelle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440" w:val="left" w:leader="none"/>
              <w:tab w:pos="10090" w:val="right" w:leader="dot"/>
            </w:tabs>
            <w:spacing w:line="240" w:lineRule="auto" w:before="163" w:after="0"/>
            <w:ind w:left="1440" w:right="0" w:hanging="480"/>
            <w:jc w:val="left"/>
          </w:pPr>
          <w:hyperlink w:history="true" w:anchor="_TOC_250002">
            <w:r>
              <w:rPr>
                <w:spacing w:val="-2"/>
              </w:rPr>
              <w:t>Acteurs</w:t>
            </w:r>
            <w:r>
              <w:rPr>
                <w:spacing w:val="-20"/>
              </w:rPr>
              <w:t> </w:t>
            </w:r>
            <w:r>
              <w:rPr>
                <w:spacing w:val="-2"/>
              </w:rPr>
              <w:t>du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système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80" w:val="left" w:leader="none"/>
              <w:tab w:pos="10090" w:val="right" w:leader="dot"/>
            </w:tabs>
            <w:spacing w:line="240" w:lineRule="auto" w:before="158" w:after="0"/>
            <w:ind w:left="1680" w:right="0" w:hanging="480"/>
            <w:jc w:val="left"/>
          </w:pPr>
          <w:hyperlink w:history="true" w:anchor="_bookmark3">
            <w:r>
              <w:rPr>
                <w:spacing w:val="-2"/>
              </w:rPr>
              <w:t>Etudiant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80" w:val="left" w:leader="none"/>
              <w:tab w:pos="10090" w:val="right" w:leader="dot"/>
            </w:tabs>
            <w:spacing w:line="240" w:lineRule="auto" w:before="163" w:after="0"/>
            <w:ind w:left="1680" w:right="0" w:hanging="480"/>
            <w:jc w:val="left"/>
          </w:pPr>
          <w:hyperlink w:history="true" w:anchor="_bookmark4">
            <w:r>
              <w:rPr>
                <w:spacing w:val="-2"/>
              </w:rPr>
              <w:t>Encadrant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80" w:val="left" w:leader="none"/>
              <w:tab w:pos="10090" w:val="right" w:leader="dot"/>
            </w:tabs>
            <w:spacing w:line="240" w:lineRule="auto" w:before="159" w:after="0"/>
            <w:ind w:left="1680" w:right="0" w:hanging="480"/>
            <w:jc w:val="left"/>
          </w:pPr>
          <w:hyperlink w:history="true" w:anchor="_bookmark5">
            <w:r>
              <w:rPr>
                <w:spacing w:val="-2"/>
              </w:rPr>
              <w:t>Administrateurs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440" w:val="left" w:leader="none"/>
              <w:tab w:pos="10090" w:val="right" w:leader="dot"/>
            </w:tabs>
            <w:spacing w:line="240" w:lineRule="auto" w:before="163" w:after="0"/>
            <w:ind w:left="1440" w:right="0" w:hanging="480"/>
            <w:jc w:val="left"/>
          </w:pPr>
          <w:hyperlink w:history="true" w:anchor="_bookmark6">
            <w:r>
              <w:rPr>
                <w:spacing w:val="-2"/>
              </w:rPr>
              <w:t>Fonctionnalités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80" w:val="left" w:leader="none"/>
              <w:tab w:pos="10090" w:val="right" w:leader="dot"/>
            </w:tabs>
            <w:spacing w:line="240" w:lineRule="auto" w:before="162" w:after="0"/>
            <w:ind w:left="1680" w:right="0" w:hanging="480"/>
            <w:jc w:val="left"/>
          </w:pPr>
          <w:r>
            <w:rPr/>
            <w:t>Fonctionnalités</w:t>
          </w:r>
          <w:r>
            <w:rPr>
              <w:spacing w:val="-26"/>
            </w:rPr>
            <w:t> </w:t>
          </w:r>
          <w:r>
            <w:rPr/>
            <w:t>de</w:t>
          </w:r>
          <w:r>
            <w:rPr>
              <w:spacing w:val="-19"/>
            </w:rPr>
            <w:t> </w:t>
          </w:r>
          <w:r>
            <w:rPr>
              <w:spacing w:val="-2"/>
            </w:rPr>
            <w:t>l’encadrant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3"/>
            <w:numPr>
              <w:ilvl w:val="2"/>
              <w:numId w:val="2"/>
            </w:numPr>
            <w:tabs>
              <w:tab w:pos="1680" w:val="left" w:leader="none"/>
              <w:tab w:pos="10090" w:val="right" w:leader="dot"/>
            </w:tabs>
            <w:spacing w:line="240" w:lineRule="auto" w:before="159" w:after="0"/>
            <w:ind w:left="1680" w:right="0" w:hanging="480"/>
            <w:jc w:val="left"/>
          </w:pPr>
          <w:hyperlink w:history="true" w:anchor="_bookmark7">
            <w:r>
              <w:rPr/>
              <w:t>Fonctionnalités</w:t>
            </w:r>
            <w:r>
              <w:rPr>
                <w:spacing w:val="-26"/>
              </w:rPr>
              <w:t> </w:t>
            </w:r>
            <w:r>
              <w:rPr/>
              <w:t>de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l’étudiant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3"/>
            <w:numPr>
              <w:ilvl w:val="2"/>
              <w:numId w:val="2"/>
            </w:numPr>
            <w:tabs>
              <w:tab w:pos="1680" w:val="left" w:leader="none"/>
              <w:tab w:pos="10090" w:val="right" w:leader="dot"/>
            </w:tabs>
            <w:spacing w:line="240" w:lineRule="auto" w:before="163" w:after="0"/>
            <w:ind w:left="1680" w:right="0" w:hanging="480"/>
            <w:jc w:val="left"/>
          </w:pPr>
          <w:hyperlink w:history="true" w:anchor="_bookmark8">
            <w:r>
              <w:rPr/>
              <w:t>Fonctionnalités</w:t>
            </w:r>
            <w:r>
              <w:rPr>
                <w:spacing w:val="-26"/>
              </w:rPr>
              <w:t> </w:t>
            </w:r>
            <w:r>
              <w:rPr/>
              <w:t>de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l’administrateur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2"/>
            </w:numPr>
            <w:tabs>
              <w:tab w:pos="1440" w:val="left" w:leader="none"/>
              <w:tab w:pos="10090" w:val="right" w:leader="dot"/>
            </w:tabs>
            <w:spacing w:line="240" w:lineRule="auto" w:before="158" w:after="0"/>
            <w:ind w:left="1440" w:right="0" w:hanging="720"/>
            <w:jc w:val="left"/>
          </w:pPr>
          <w:hyperlink w:history="true" w:anchor="_TOC_250001">
            <w:r>
              <w:rPr>
                <w:spacing w:val="-9"/>
              </w:rPr>
              <w:t>Architecture </w:t>
            </w:r>
            <w:r>
              <w:rPr>
                <w:spacing w:val="-2"/>
              </w:rPr>
              <w:t>technique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1440" w:val="left" w:leader="none"/>
              <w:tab w:pos="10090" w:val="right" w:leader="dot"/>
            </w:tabs>
            <w:spacing w:line="240" w:lineRule="auto" w:before="163" w:after="0"/>
            <w:ind w:left="1440" w:right="0" w:hanging="480"/>
            <w:jc w:val="left"/>
          </w:pPr>
          <w:r>
            <w:rPr>
              <w:spacing w:val="-2"/>
            </w:rPr>
            <w:t>Technologie</w:t>
          </w:r>
          <w:r>
            <w:rPr>
              <w:spacing w:val="-6"/>
            </w:rPr>
            <w:t> </w:t>
          </w:r>
          <w:r>
            <w:rPr>
              <w:spacing w:val="-2"/>
            </w:rPr>
            <w:t>utilisées</w:t>
          </w:r>
          <w:r>
            <w:rPr/>
            <w:tab/>
          </w:r>
          <w:r>
            <w:rPr>
              <w:spacing w:val="-10"/>
            </w:rPr>
            <w:t>5</w:t>
          </w:r>
        </w:p>
        <w:p>
          <w:pPr>
            <w:pStyle w:val="TOC2"/>
            <w:numPr>
              <w:ilvl w:val="1"/>
              <w:numId w:val="2"/>
            </w:numPr>
            <w:tabs>
              <w:tab w:pos="1440" w:val="left" w:leader="none"/>
              <w:tab w:pos="10090" w:val="right" w:leader="dot"/>
            </w:tabs>
            <w:spacing w:line="240" w:lineRule="auto" w:before="158" w:after="0"/>
            <w:ind w:left="1440" w:right="0" w:hanging="480"/>
            <w:jc w:val="left"/>
          </w:pPr>
          <w:hyperlink w:history="true" w:anchor="_TOC_250000">
            <w:r>
              <w:rPr/>
              <w:t>sécurité</w:t>
            </w:r>
            <w:r>
              <w:rPr>
                <w:spacing w:val="-16"/>
              </w:rPr>
              <w:t> </w:t>
            </w:r>
            <w:r>
              <w:rPr/>
              <w:t>et</w:t>
            </w:r>
            <w:r>
              <w:rPr>
                <w:spacing w:val="-15"/>
              </w:rPr>
              <w:t> </w:t>
            </w:r>
            <w:r>
              <w:rPr/>
              <w:t>protection</w:t>
            </w:r>
            <w:r>
              <w:rPr>
                <w:spacing w:val="-16"/>
              </w:rPr>
              <w:t> </w:t>
            </w:r>
            <w:r>
              <w:rPr/>
              <w:t>des</w:t>
            </w:r>
            <w:r>
              <w:rPr>
                <w:spacing w:val="-16"/>
              </w:rPr>
              <w:t> </w:t>
            </w:r>
            <w:r>
              <w:rPr>
                <w:spacing w:val="-2"/>
              </w:rPr>
              <w:t>données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</w:sdtContent>
    </w:sdt>
    <w:p>
      <w:pPr>
        <w:pStyle w:val="TOC2"/>
        <w:spacing w:after="0" w:line="240" w:lineRule="auto"/>
        <w:jc w:val="left"/>
        <w:sectPr>
          <w:pgSz w:w="12240" w:h="15840"/>
          <w:pgMar w:header="719" w:footer="0" w:top="1880" w:bottom="280" w:left="720" w:right="1080"/>
        </w:sectPr>
      </w:pPr>
    </w:p>
    <w:p>
      <w:pPr>
        <w:pStyle w:val="Heading2"/>
        <w:numPr>
          <w:ilvl w:val="0"/>
          <w:numId w:val="3"/>
        </w:numPr>
        <w:tabs>
          <w:tab w:pos="1440" w:val="left" w:leader="none"/>
        </w:tabs>
        <w:spacing w:line="240" w:lineRule="auto" w:before="792" w:after="0"/>
        <w:ind w:left="1440" w:right="0" w:hanging="552"/>
        <w:jc w:val="left"/>
      </w:pPr>
      <w:bookmarkStart w:name="I. Contexte" w:id="4"/>
      <w:bookmarkEnd w:id="4"/>
      <w:r>
        <w:rPr/>
      </w:r>
      <w:bookmarkStart w:name="_bookmark0" w:id="5"/>
      <w:bookmarkEnd w:id="5"/>
      <w:r>
        <w:rPr/>
      </w:r>
      <w:r>
        <w:rPr>
          <w:color w:val="0D465F"/>
          <w:spacing w:val="-2"/>
        </w:rPr>
        <w:t>Contexte</w:t>
      </w:r>
    </w:p>
    <w:p>
      <w:pPr>
        <w:pStyle w:val="BodyText"/>
        <w:spacing w:before="20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914400</wp:posOffset>
                </wp:positionH>
                <wp:positionV relativeFrom="paragraph">
                  <wp:posOffset>180814</wp:posOffset>
                </wp:positionV>
                <wp:extent cx="5928360" cy="218694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928360" cy="218694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353" w:lineRule="exact" w:before="0"/>
                              <w:ind w:left="141" w:right="0" w:firstLine="0"/>
                              <w:jc w:val="left"/>
                              <w:rPr>
                                <w:rFonts w:ascii="Trebuchet MS" w:hAnsi="Trebuchet MS"/>
                                <w:sz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L’encadrement</w:t>
                            </w:r>
                            <w:r>
                              <w:rPr>
                                <w:rFonts w:ascii="Trebuchet MS" w:hAnsi="Trebuchet MS"/>
                                <w:spacing w:val="-23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des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projets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spacing w:val="-2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fin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d’études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(PFE)</w:t>
                            </w:r>
                            <w:r>
                              <w:rPr>
                                <w:rFonts w:ascii="Trebuchet MS" w:hAnsi="Trebuchet MS"/>
                                <w:spacing w:val="-2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est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5"/>
                                <w:sz w:val="32"/>
                              </w:rPr>
                              <w:t>un</w:t>
                            </w:r>
                          </w:p>
                          <w:p>
                            <w:pPr>
                              <w:spacing w:line="290" w:lineRule="auto" w:before="85"/>
                              <w:ind w:left="141" w:right="0" w:firstLine="0"/>
                              <w:jc w:val="left"/>
                              <w:rPr>
                                <w:rFonts w:ascii="Trebuchet MS" w:hAnsi="Trebuchet MS"/>
                                <w:sz w:val="32"/>
                              </w:rPr>
                            </w:pP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processus</w:t>
                            </w:r>
                            <w:r>
                              <w:rPr>
                                <w:rFonts w:ascii="Trebuchet MS" w:hAnsi="Trebuchet MS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clé</w:t>
                            </w:r>
                            <w:r>
                              <w:rPr>
                                <w:rFonts w:ascii="Trebuchet MS" w:hAnsi="Trebuchet MS"/>
                                <w:spacing w:val="-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dans</w:t>
                            </w:r>
                            <w:r>
                              <w:rPr>
                                <w:rFonts w:ascii="Trebuchet MS" w:hAnsi="Trebuchet MS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formation</w:t>
                            </w:r>
                            <w:r>
                              <w:rPr>
                                <w:rFonts w:ascii="Trebuchet MS" w:hAnsi="Trebuchet MS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des</w:t>
                            </w:r>
                            <w:r>
                              <w:rPr>
                                <w:rFonts w:ascii="Trebuchet MS" w:hAnsi="Trebuchet MS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étudiants,</w:t>
                            </w:r>
                            <w:r>
                              <w:rPr>
                                <w:rFonts w:ascii="Trebuchet MS" w:hAnsi="Trebuchet MS"/>
                                <w:spacing w:val="-1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mais</w:t>
                            </w:r>
                            <w:r>
                              <w:rPr>
                                <w:rFonts w:ascii="Trebuchet MS" w:hAnsi="Trebuchet MS"/>
                                <w:spacing w:val="-1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il</w:t>
                            </w:r>
                            <w:r>
                              <w:rPr>
                                <w:rFonts w:ascii="Trebuchet MS" w:hAnsi="Trebuchet MS"/>
                                <w:spacing w:val="-1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reste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souvent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complexe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et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difficile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suivre.</w:t>
                            </w:r>
                            <w:r>
                              <w:rPr>
                                <w:rFonts w:ascii="Trebuchet MS" w:hAnsi="Trebuchet MS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Cette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plateforme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vise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  <w:sz w:val="32"/>
                              </w:rPr>
                              <w:t>à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simplifier</w:t>
                            </w:r>
                            <w:r>
                              <w:rPr>
                                <w:rFonts w:ascii="Trebuchet MS" w:hAnsi="Trebuchet MS"/>
                                <w:spacing w:val="-24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gestion</w:t>
                            </w:r>
                            <w:r>
                              <w:rPr>
                                <w:rFonts w:ascii="Trebuchet MS" w:hAnsi="Trebuchet MS"/>
                                <w:spacing w:val="-2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et</w:t>
                            </w:r>
                            <w:r>
                              <w:rPr>
                                <w:rFonts w:ascii="Trebuchet MS" w:hAnsi="Trebuchet MS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le</w:t>
                            </w:r>
                            <w:r>
                              <w:rPr>
                                <w:rFonts w:ascii="Trebuchet MS" w:hAnsi="Trebuchet MS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suivi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des</w:t>
                            </w:r>
                            <w:r>
                              <w:rPr>
                                <w:rFonts w:ascii="Trebuchet MS" w:hAnsi="Trebuchet MS"/>
                                <w:spacing w:val="-2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PFE</w:t>
                            </w:r>
                            <w:r>
                              <w:rPr>
                                <w:rFonts w:ascii="Trebuchet MS" w:hAnsi="Trebuchet MS"/>
                                <w:spacing w:val="-21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en</w:t>
                            </w:r>
                            <w:r>
                              <w:rPr>
                                <w:rFonts w:ascii="Trebuchet MS" w:hAnsi="Trebuchet MS"/>
                                <w:spacing w:val="-19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proposant</w:t>
                            </w:r>
                            <w:r>
                              <w:rPr>
                                <w:rFonts w:ascii="Trebuchet MS" w:hAnsi="Trebuchet MS"/>
                                <w:spacing w:val="-20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des</w:t>
                            </w:r>
                            <w:r>
                              <w:rPr>
                                <w:rFonts w:ascii="Trebuchet MS" w:hAnsi="Trebuchet MS"/>
                                <w:spacing w:val="-22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outils intuitifs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pour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encadrants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et</w:t>
                            </w:r>
                            <w:r>
                              <w:rPr>
                                <w:rFonts w:ascii="Trebuchet MS" w:hAnsi="Trebuchet MS"/>
                                <w:spacing w:val="-5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  <w:sz w:val="32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z w:val="32"/>
                              </w:rPr>
                              <w:t>étudiants.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4.237344pt;width:466.8pt;height:172.2pt;mso-position-horizontal-relative:page;mso-position-vertical-relative:paragraph;z-index:-15727104;mso-wrap-distance-left:0;mso-wrap-distance-right:0" type="#_x0000_t202" id="docshape5" filled="false" stroked="true" strokeweight=".75pt" strokecolor="#000000">
                <v:textbox inset="0,0,0,0">
                  <w:txbxContent>
                    <w:p>
                      <w:pPr>
                        <w:spacing w:line="353" w:lineRule="exact" w:before="0"/>
                        <w:ind w:left="141" w:right="0" w:firstLine="0"/>
                        <w:jc w:val="left"/>
                        <w:rPr>
                          <w:rFonts w:ascii="Trebuchet MS" w:hAnsi="Trebuchet MS"/>
                          <w:sz w:val="32"/>
                        </w:rPr>
                      </w:pP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L’encadrement</w:t>
                      </w:r>
                      <w:r>
                        <w:rPr>
                          <w:rFonts w:ascii="Trebuchet MS" w:hAnsi="Trebuchet MS"/>
                          <w:spacing w:val="-23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des</w:t>
                      </w:r>
                      <w:r>
                        <w:rPr>
                          <w:rFonts w:ascii="Trebuchet MS" w:hAnsi="Trebuchet MS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projets</w:t>
                      </w:r>
                      <w:r>
                        <w:rPr>
                          <w:rFonts w:ascii="Trebuchet MS" w:hAnsi="Trebuchet MS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de</w:t>
                      </w:r>
                      <w:r>
                        <w:rPr>
                          <w:rFonts w:ascii="Trebuchet MS" w:hAnsi="Trebuchet MS"/>
                          <w:spacing w:val="-21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fin</w:t>
                      </w:r>
                      <w:r>
                        <w:rPr>
                          <w:rFonts w:ascii="Trebuchet MS" w:hAnsi="Trebuchet MS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d’études</w:t>
                      </w:r>
                      <w:r>
                        <w:rPr>
                          <w:rFonts w:ascii="Trebuchet MS" w:hAnsi="Trebuchet MS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(PFE)</w:t>
                      </w:r>
                      <w:r>
                        <w:rPr>
                          <w:rFonts w:ascii="Trebuchet MS" w:hAnsi="Trebuchet MS"/>
                          <w:spacing w:val="-21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est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5"/>
                          <w:sz w:val="32"/>
                        </w:rPr>
                        <w:t>un</w:t>
                      </w:r>
                    </w:p>
                    <w:p>
                      <w:pPr>
                        <w:spacing w:line="290" w:lineRule="auto" w:before="85"/>
                        <w:ind w:left="141" w:right="0" w:firstLine="0"/>
                        <w:jc w:val="left"/>
                        <w:rPr>
                          <w:rFonts w:ascii="Trebuchet MS" w:hAnsi="Trebuchet MS"/>
                          <w:sz w:val="32"/>
                        </w:rPr>
                      </w:pPr>
                      <w:r>
                        <w:rPr>
                          <w:rFonts w:ascii="Trebuchet MS" w:hAnsi="Trebuchet MS"/>
                          <w:sz w:val="32"/>
                        </w:rPr>
                        <w:t>processus</w:t>
                      </w:r>
                      <w:r>
                        <w:rPr>
                          <w:rFonts w:ascii="Trebuchet MS" w:hAnsi="Trebuchet MS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clé</w:t>
                      </w:r>
                      <w:r>
                        <w:rPr>
                          <w:rFonts w:ascii="Trebuchet MS" w:hAnsi="Trebuchet MS"/>
                          <w:spacing w:val="-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dans</w:t>
                      </w:r>
                      <w:r>
                        <w:rPr>
                          <w:rFonts w:ascii="Trebuchet MS" w:hAnsi="Trebuchet MS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la</w:t>
                      </w:r>
                      <w:r>
                        <w:rPr>
                          <w:rFonts w:ascii="Trebuchet MS" w:hAnsi="Trebuchet MS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formation</w:t>
                      </w:r>
                      <w:r>
                        <w:rPr>
                          <w:rFonts w:ascii="Trebuchet MS" w:hAnsi="Trebuchet MS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des</w:t>
                      </w:r>
                      <w:r>
                        <w:rPr>
                          <w:rFonts w:ascii="Trebuchet MS" w:hAnsi="Trebuchet MS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étudiants,</w:t>
                      </w:r>
                      <w:r>
                        <w:rPr>
                          <w:rFonts w:ascii="Trebuchet MS" w:hAnsi="Trebuchet MS"/>
                          <w:spacing w:val="-14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mais</w:t>
                      </w:r>
                      <w:r>
                        <w:rPr>
                          <w:rFonts w:ascii="Trebuchet MS" w:hAnsi="Trebuchet MS"/>
                          <w:spacing w:val="-1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il</w:t>
                      </w:r>
                      <w:r>
                        <w:rPr>
                          <w:rFonts w:ascii="Trebuchet MS" w:hAnsi="Trebuchet MS"/>
                          <w:spacing w:val="-10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reste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souvent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complexe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et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difficile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à</w:t>
                      </w:r>
                      <w:r>
                        <w:rPr>
                          <w:rFonts w:ascii="Trebuchet MS" w:hAnsi="Trebuchet MS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suivre.</w:t>
                      </w:r>
                      <w:r>
                        <w:rPr>
                          <w:rFonts w:ascii="Trebuchet MS" w:hAnsi="Trebuchet MS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Cette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plateforme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vise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  <w:sz w:val="32"/>
                        </w:rPr>
                        <w:t>à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simplifier</w:t>
                      </w:r>
                      <w:r>
                        <w:rPr>
                          <w:rFonts w:ascii="Trebuchet MS" w:hAnsi="Trebuchet MS"/>
                          <w:spacing w:val="-24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la</w:t>
                      </w:r>
                      <w:r>
                        <w:rPr>
                          <w:rFonts w:ascii="Trebuchet MS" w:hAnsi="Trebuchet MS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gestion</w:t>
                      </w:r>
                      <w:r>
                        <w:rPr>
                          <w:rFonts w:ascii="Trebuchet MS" w:hAnsi="Trebuchet MS"/>
                          <w:spacing w:val="-21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et</w:t>
                      </w:r>
                      <w:r>
                        <w:rPr>
                          <w:rFonts w:ascii="Trebuchet MS" w:hAnsi="Trebuchet MS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le</w:t>
                      </w:r>
                      <w:r>
                        <w:rPr>
                          <w:rFonts w:ascii="Trebuchet MS" w:hAnsi="Trebuchet MS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suivi</w:t>
                      </w:r>
                      <w:r>
                        <w:rPr>
                          <w:rFonts w:ascii="Trebuchet MS" w:hAnsi="Trebuchet MS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des</w:t>
                      </w:r>
                      <w:r>
                        <w:rPr>
                          <w:rFonts w:ascii="Trebuchet MS" w:hAnsi="Trebuchet MS"/>
                          <w:spacing w:val="-25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PFE</w:t>
                      </w:r>
                      <w:r>
                        <w:rPr>
                          <w:rFonts w:ascii="Trebuchet MS" w:hAnsi="Trebuchet MS"/>
                          <w:spacing w:val="-21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en</w:t>
                      </w:r>
                      <w:r>
                        <w:rPr>
                          <w:rFonts w:ascii="Trebuchet MS" w:hAnsi="Trebuchet MS"/>
                          <w:spacing w:val="-19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proposant</w:t>
                      </w:r>
                      <w:r>
                        <w:rPr>
                          <w:rFonts w:ascii="Trebuchet MS" w:hAnsi="Trebuchet MS"/>
                          <w:spacing w:val="-20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des</w:t>
                      </w:r>
                      <w:r>
                        <w:rPr>
                          <w:rFonts w:ascii="Trebuchet MS" w:hAnsi="Trebuchet MS"/>
                          <w:spacing w:val="-22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outils intuitifs</w:t>
                      </w:r>
                      <w:r>
                        <w:rPr>
                          <w:rFonts w:ascii="Trebuchet MS" w:hAnsi="Trebuchet MS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pour</w:t>
                      </w:r>
                      <w:r>
                        <w:rPr>
                          <w:rFonts w:ascii="Trebuchet MS" w:hAnsi="Trebuchet MS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les</w:t>
                      </w:r>
                      <w:r>
                        <w:rPr>
                          <w:rFonts w:ascii="Trebuchet MS" w:hAnsi="Trebuchet MS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encadrants</w:t>
                      </w:r>
                      <w:r>
                        <w:rPr>
                          <w:rFonts w:ascii="Trebuchet MS" w:hAnsi="Trebuchet MS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et</w:t>
                      </w:r>
                      <w:r>
                        <w:rPr>
                          <w:rFonts w:ascii="Trebuchet MS" w:hAnsi="Trebuchet MS"/>
                          <w:spacing w:val="-5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les</w:t>
                      </w:r>
                      <w:r>
                        <w:rPr>
                          <w:rFonts w:ascii="Trebuchet MS" w:hAnsi="Trebuchet MS"/>
                          <w:spacing w:val="-8"/>
                          <w:sz w:val="32"/>
                        </w:rPr>
                        <w:t> </w:t>
                      </w:r>
                      <w:r>
                        <w:rPr>
                          <w:rFonts w:ascii="Trebuchet MS" w:hAnsi="Trebuchet MS"/>
                          <w:sz w:val="32"/>
                        </w:rPr>
                        <w:t>étudiants.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55"/>
        <w:rPr>
          <w:rFonts w:ascii="Trebuchet MS"/>
          <w:sz w:val="40"/>
        </w:rPr>
      </w:pPr>
    </w:p>
    <w:p>
      <w:pPr>
        <w:pStyle w:val="Heading2"/>
        <w:numPr>
          <w:ilvl w:val="0"/>
          <w:numId w:val="3"/>
        </w:numPr>
        <w:tabs>
          <w:tab w:pos="1440" w:val="left" w:leader="none"/>
        </w:tabs>
        <w:spacing w:line="240" w:lineRule="auto" w:before="0" w:after="0"/>
        <w:ind w:left="1440" w:right="0" w:hanging="648"/>
        <w:jc w:val="left"/>
      </w:pPr>
      <w:bookmarkStart w:name="II. Objectives" w:id="6"/>
      <w:bookmarkEnd w:id="6"/>
      <w:r>
        <w:rPr/>
      </w:r>
      <w:bookmarkStart w:name="_bookmark1" w:id="7"/>
      <w:bookmarkEnd w:id="7"/>
      <w:r>
        <w:rPr/>
      </w:r>
      <w:r>
        <w:rPr>
          <w:color w:val="0D465F"/>
          <w:spacing w:val="-2"/>
        </w:rPr>
        <w:t>Objectives</w:t>
      </w: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rPr>
          <w:rFonts w:ascii="Trebuchet MS"/>
          <w:sz w:val="20"/>
        </w:rPr>
      </w:pPr>
      <w:r>
        <w:rPr>
          <w:rFonts w:ascii="Trebuchet MS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914400</wp:posOffset>
                </wp:positionH>
                <wp:positionV relativeFrom="paragraph">
                  <wp:posOffset>167783</wp:posOffset>
                </wp:positionV>
                <wp:extent cx="5920740" cy="307086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5920740" cy="307086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410" w:lineRule="auto" w:before="145"/>
                              <w:ind w:left="141" w:right="1804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</w:rPr>
                              <w:t>Optimiser le suivi et l’encadrement des étudiants. Faciliter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la</w:t>
                            </w:r>
                            <w:r>
                              <w:rPr>
                                <w:rFonts w:ascii="Trebuchet MS" w:hAnsi="Trebuchet MS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communication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entre</w:t>
                            </w:r>
                            <w:r>
                              <w:rPr>
                                <w:rFonts w:ascii="Trebuchet MS" w:hAnsi="Trebuchet MS"/>
                                <w:spacing w:val="-9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étudiants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et</w:t>
                            </w:r>
                            <w:r>
                              <w:rPr>
                                <w:rFonts w:ascii="Trebuchet MS" w:hAnsi="Trebuchet MS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encadrants.</w:t>
                            </w:r>
                          </w:p>
                          <w:p>
                            <w:pPr>
                              <w:pStyle w:val="BodyText"/>
                              <w:spacing w:line="290" w:lineRule="auto"/>
                              <w:ind w:left="141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</w:rPr>
                              <w:t>Suivre</w:t>
                            </w:r>
                            <w:r>
                              <w:rPr>
                                <w:rFonts w:ascii="Trebuchet MS" w:hAns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l’avancement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des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projets</w:t>
                            </w:r>
                            <w:r>
                              <w:rPr>
                                <w:rFonts w:ascii="Trebuchet MS" w:hAnsi="Trebuchet MS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et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optimiser</w:t>
                            </w:r>
                            <w:r>
                              <w:rPr>
                                <w:rFonts w:ascii="Trebuchet MS" w:hAnsi="Trebuchet MS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la planification</w:t>
                            </w:r>
                            <w:r>
                              <w:rPr>
                                <w:rFonts w:ascii="Trebuchet MS" w:hAnsi="Trebuchet MS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des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</w:rPr>
                              <w:t>réunions.</w:t>
                            </w:r>
                          </w:p>
                          <w:p>
                            <w:pPr>
                              <w:pStyle w:val="BodyText"/>
                              <w:spacing w:before="176"/>
                              <w:ind w:left="141"/>
                              <w:rPr>
                                <w:rFonts w:ascii="Trebuchet MS" w:hAnsi="Trebuchet MS"/>
                              </w:rPr>
                            </w:pPr>
                            <w:r>
                              <w:rPr>
                                <w:rFonts w:ascii="Trebuchet MS" w:hAnsi="Trebuchet MS"/>
                              </w:rPr>
                              <w:t>Planifier</w:t>
                            </w:r>
                            <w:r>
                              <w:rPr>
                                <w:rFonts w:ascii="Trebuchet MS" w:hAnsi="Trebuchet MS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spacing w:val="-10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taches</w:t>
                            </w:r>
                            <w:r>
                              <w:rPr>
                                <w:rFonts w:ascii="Trebuchet MS" w:hAns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à</w:t>
                            </w:r>
                            <w:r>
                              <w:rPr>
                                <w:rFonts w:ascii="Trebuchet MS" w:hAnsi="Trebuchet MS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accomplir</w:t>
                            </w:r>
                            <w:r>
                              <w:rPr>
                                <w:rFonts w:ascii="Trebuchet MS" w:hAnsi="Trebuchet MS"/>
                                <w:spacing w:val="-7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pour</w:t>
                            </w:r>
                            <w:r>
                              <w:rPr>
                                <w:rFonts w:ascii="Trebuchet MS" w:hAnsi="Trebuchet MS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</w:rPr>
                              <w:t>les</w:t>
                            </w:r>
                            <w:r>
                              <w:rPr>
                                <w:rFonts w:ascii="Trebuchet MS" w:hAnsi="Trebuchet MS"/>
                                <w:spacing w:val="-11"/>
                              </w:rPr>
                              <w:t> </w:t>
                            </w:r>
                            <w:r>
                              <w:rPr>
                                <w:rFonts w:ascii="Trebuchet MS" w:hAnsi="Trebuchet MS"/>
                                <w:spacing w:val="-2"/>
                              </w:rPr>
                              <w:t>étudiants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13.211329pt;width:466.2pt;height:241.8pt;mso-position-horizontal-relative:page;mso-position-vertical-relative:paragraph;z-index:-15726592;mso-wrap-distance-left:0;mso-wrap-distance-right:0" type="#_x0000_t202" id="docshape6" filled="false" stroked="true" strokeweight=".75pt" strokecolor="#000000">
                <v:textbox inset="0,0,0,0">
                  <w:txbxContent>
                    <w:p>
                      <w:pPr>
                        <w:pStyle w:val="BodyText"/>
                        <w:spacing w:line="410" w:lineRule="auto" w:before="145"/>
                        <w:ind w:left="141" w:right="1804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</w:rPr>
                        <w:t>Optimiser le suivi et l’encadrement des étudiants. Faciliter</w:t>
                      </w:r>
                      <w:r>
                        <w:rPr>
                          <w:rFonts w:ascii="Trebuchet MS" w:hAns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la</w:t>
                      </w:r>
                      <w:r>
                        <w:rPr>
                          <w:rFonts w:ascii="Trebuchet MS" w:hAnsi="Trebuchet MS"/>
                          <w:spacing w:val="-13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communication</w:t>
                      </w:r>
                      <w:r>
                        <w:rPr>
                          <w:rFonts w:ascii="Trebuchet MS" w:hAns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entre</w:t>
                      </w:r>
                      <w:r>
                        <w:rPr>
                          <w:rFonts w:ascii="Trebuchet MS" w:hAnsi="Trebuchet MS"/>
                          <w:spacing w:val="-9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étudiants</w:t>
                      </w:r>
                      <w:r>
                        <w:rPr>
                          <w:rFonts w:ascii="Trebuchet MS" w:hAns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et</w:t>
                      </w:r>
                      <w:r>
                        <w:rPr>
                          <w:rFonts w:ascii="Trebuchet MS" w:hAnsi="Trebuchet MS"/>
                          <w:spacing w:val="-10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encadrants.</w:t>
                      </w:r>
                    </w:p>
                    <w:p>
                      <w:pPr>
                        <w:pStyle w:val="BodyText"/>
                        <w:spacing w:line="290" w:lineRule="auto"/>
                        <w:ind w:left="141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</w:rPr>
                        <w:t>Suivre</w:t>
                      </w:r>
                      <w:r>
                        <w:rPr>
                          <w:rFonts w:ascii="Trebuchet MS" w:hAns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l’avancement</w:t>
                      </w:r>
                      <w:r>
                        <w:rPr>
                          <w:rFonts w:ascii="Trebuchet MS" w:hAns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des</w:t>
                      </w:r>
                      <w:r>
                        <w:rPr>
                          <w:rFonts w:ascii="Trebuchet MS" w:hAns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projets</w:t>
                      </w:r>
                      <w:r>
                        <w:rPr>
                          <w:rFonts w:ascii="Trebuchet MS" w:hAnsi="Trebuchet MS"/>
                          <w:spacing w:val="-10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et</w:t>
                      </w:r>
                      <w:r>
                        <w:rPr>
                          <w:rFonts w:ascii="Trebuchet MS" w:hAnsi="Trebuchet MS"/>
                          <w:spacing w:val="-4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optimiser</w:t>
                      </w:r>
                      <w:r>
                        <w:rPr>
                          <w:rFonts w:ascii="Trebuchet MS" w:hAnsi="Trebuchet MS"/>
                          <w:spacing w:val="-6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la planification</w:t>
                      </w:r>
                      <w:r>
                        <w:rPr>
                          <w:rFonts w:ascii="Trebuchet MS" w:hAnsi="Trebuchet MS"/>
                          <w:spacing w:val="-3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des </w:t>
                      </w:r>
                      <w:r>
                        <w:rPr>
                          <w:rFonts w:ascii="Trebuchet MS" w:hAnsi="Trebuchet MS"/>
                          <w:spacing w:val="-2"/>
                        </w:rPr>
                        <w:t>réunions.</w:t>
                      </w:r>
                    </w:p>
                    <w:p>
                      <w:pPr>
                        <w:pStyle w:val="BodyText"/>
                        <w:spacing w:before="176"/>
                        <w:ind w:left="141"/>
                        <w:rPr>
                          <w:rFonts w:ascii="Trebuchet MS" w:hAnsi="Trebuchet MS"/>
                        </w:rPr>
                      </w:pPr>
                      <w:r>
                        <w:rPr>
                          <w:rFonts w:ascii="Trebuchet MS" w:hAnsi="Trebuchet MS"/>
                        </w:rPr>
                        <w:t>Planifier</w:t>
                      </w:r>
                      <w:r>
                        <w:rPr>
                          <w:rFonts w:ascii="Trebuchet MS" w:hAnsi="Trebuchet MS"/>
                          <w:spacing w:val="-8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les</w:t>
                      </w:r>
                      <w:r>
                        <w:rPr>
                          <w:rFonts w:ascii="Trebuchet MS" w:hAnsi="Trebuchet MS"/>
                          <w:spacing w:val="-10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taches</w:t>
                      </w:r>
                      <w:r>
                        <w:rPr>
                          <w:rFonts w:ascii="Trebuchet MS" w:hAns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à</w:t>
                      </w:r>
                      <w:r>
                        <w:rPr>
                          <w:rFonts w:ascii="Trebuchet MS" w:hAnsi="Trebuchet MS"/>
                          <w:spacing w:val="-4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accomplir</w:t>
                      </w:r>
                      <w:r>
                        <w:rPr>
                          <w:rFonts w:ascii="Trebuchet MS" w:hAnsi="Trebuchet MS"/>
                          <w:spacing w:val="-7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pour</w:t>
                      </w:r>
                      <w:r>
                        <w:rPr>
                          <w:rFonts w:ascii="Trebuchet MS" w:hAnsi="Trebuchet MS"/>
                          <w:spacing w:val="-3"/>
                        </w:rPr>
                        <w:t> </w:t>
                      </w:r>
                      <w:r>
                        <w:rPr>
                          <w:rFonts w:ascii="Trebuchet MS" w:hAnsi="Trebuchet MS"/>
                        </w:rPr>
                        <w:t>les</w:t>
                      </w:r>
                      <w:r>
                        <w:rPr>
                          <w:rFonts w:ascii="Trebuchet MS" w:hAnsi="Trebuchet MS"/>
                          <w:spacing w:val="-11"/>
                        </w:rPr>
                        <w:t> </w:t>
                      </w:r>
                      <w:r>
                        <w:rPr>
                          <w:rFonts w:ascii="Trebuchet MS" w:hAnsi="Trebuchet MS"/>
                          <w:spacing w:val="-2"/>
                        </w:rPr>
                        <w:t>étudiants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rebuchet MS"/>
          <w:sz w:val="20"/>
        </w:rPr>
        <w:sectPr>
          <w:pgSz w:w="12240" w:h="15840"/>
          <w:pgMar w:header="719" w:footer="0" w:top="1880" w:bottom="280" w:left="720" w:right="1080"/>
        </w:sectPr>
      </w:pPr>
    </w:p>
    <w:p>
      <w:pPr>
        <w:pStyle w:val="BodyText"/>
        <w:spacing w:before="327"/>
        <w:rPr>
          <w:rFonts w:ascii="Trebuchet MS"/>
          <w:sz w:val="40"/>
        </w:rPr>
      </w:pPr>
    </w:p>
    <w:p>
      <w:pPr>
        <w:pStyle w:val="Heading2"/>
        <w:numPr>
          <w:ilvl w:val="0"/>
          <w:numId w:val="3"/>
        </w:numPr>
        <w:tabs>
          <w:tab w:pos="1440" w:val="left" w:leader="none"/>
        </w:tabs>
        <w:spacing w:line="240" w:lineRule="auto" w:before="0" w:after="0"/>
        <w:ind w:left="1440" w:right="0" w:hanging="739"/>
        <w:jc w:val="left"/>
      </w:pPr>
      <w:bookmarkStart w:name="III. Description fonctionnelle" w:id="8"/>
      <w:bookmarkEnd w:id="8"/>
      <w:r>
        <w:rPr/>
      </w:r>
      <w:bookmarkStart w:name="_bookmark2" w:id="9"/>
      <w:bookmarkEnd w:id="9"/>
      <w:r>
        <w:rPr/>
      </w:r>
      <w:r>
        <w:rPr>
          <w:color w:val="0D465F"/>
          <w:w w:val="85"/>
        </w:rPr>
        <w:t>Description</w:t>
      </w:r>
      <w:r>
        <w:rPr>
          <w:color w:val="0D465F"/>
          <w:spacing w:val="74"/>
        </w:rPr>
        <w:t> </w:t>
      </w:r>
      <w:r>
        <w:rPr>
          <w:color w:val="0D465F"/>
          <w:spacing w:val="-2"/>
          <w:w w:val="95"/>
        </w:rPr>
        <w:t>fonctionnelle</w:t>
      </w:r>
    </w:p>
    <w:p>
      <w:pPr>
        <w:pStyle w:val="Heading3"/>
        <w:numPr>
          <w:ilvl w:val="1"/>
          <w:numId w:val="3"/>
        </w:numPr>
        <w:tabs>
          <w:tab w:pos="1439" w:val="left" w:leader="none"/>
        </w:tabs>
        <w:spacing w:line="240" w:lineRule="auto" w:before="269" w:after="0"/>
        <w:ind w:left="1439" w:right="0" w:hanging="359"/>
        <w:jc w:val="left"/>
      </w:pPr>
      <w:bookmarkStart w:name="_TOC_250002" w:id="10"/>
      <w:bookmarkStart w:name="1. Acteurs du système" w:id="11"/>
      <w:r>
        <w:rPr/>
      </w:r>
      <w:r>
        <w:rPr>
          <w:color w:val="0D465F"/>
        </w:rPr>
        <w:t>Acteurs</w:t>
      </w:r>
      <w:r>
        <w:rPr>
          <w:color w:val="0D465F"/>
          <w:spacing w:val="-7"/>
        </w:rPr>
        <w:t> </w:t>
      </w:r>
      <w:r>
        <w:rPr>
          <w:color w:val="0D465F"/>
        </w:rPr>
        <w:t>du</w:t>
      </w:r>
      <w:r>
        <w:rPr>
          <w:color w:val="0D465F"/>
          <w:spacing w:val="-3"/>
        </w:rPr>
        <w:t> </w:t>
      </w:r>
      <w:bookmarkEnd w:id="10"/>
      <w:r>
        <w:rPr>
          <w:color w:val="0D465F"/>
          <w:spacing w:val="-2"/>
        </w:rPr>
        <w:t>système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252" w:after="0"/>
        <w:ind w:left="2160" w:right="0" w:hanging="359"/>
        <w:jc w:val="left"/>
        <w:rPr>
          <w:rFonts w:ascii="Trebuchet MS"/>
          <w:sz w:val="28"/>
        </w:rPr>
      </w:pPr>
      <w:bookmarkStart w:name="_bookmark3" w:id="12"/>
      <w:bookmarkEnd w:id="12"/>
      <w:r>
        <w:rPr/>
      </w:r>
      <w:r>
        <w:rPr>
          <w:rFonts w:ascii="Trebuchet MS"/>
          <w:color w:val="0D465F"/>
          <w:spacing w:val="-2"/>
          <w:sz w:val="28"/>
        </w:rPr>
        <w:t>Etudiant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50" w:after="0"/>
        <w:ind w:left="2429" w:right="1474" w:hanging="269"/>
        <w:jc w:val="left"/>
        <w:rPr>
          <w:sz w:val="28"/>
        </w:rPr>
      </w:pPr>
      <w:bookmarkStart w:name="_bookmark4" w:id="13"/>
      <w:bookmarkEnd w:id="13"/>
      <w:r>
        <w:rPr/>
      </w:r>
      <w:r>
        <w:rPr>
          <w:sz w:val="28"/>
        </w:rPr>
        <w:t>Charger</w:t>
      </w:r>
      <w:r>
        <w:rPr>
          <w:spacing w:val="-8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déposer</w:t>
      </w:r>
      <w:r>
        <w:rPr>
          <w:spacing w:val="-8"/>
          <w:sz w:val="28"/>
        </w:rPr>
        <w:t> </w:t>
      </w:r>
      <w:r>
        <w:rPr>
          <w:sz w:val="28"/>
        </w:rPr>
        <w:t>leurs</w:t>
      </w:r>
      <w:r>
        <w:rPr>
          <w:spacing w:val="-5"/>
          <w:sz w:val="28"/>
        </w:rPr>
        <w:t> </w:t>
      </w:r>
      <w:r>
        <w:rPr>
          <w:sz w:val="28"/>
        </w:rPr>
        <w:t>livrables</w:t>
      </w:r>
      <w:r>
        <w:rPr>
          <w:spacing w:val="-5"/>
          <w:sz w:val="28"/>
        </w:rPr>
        <w:t> </w:t>
      </w:r>
      <w:r>
        <w:rPr>
          <w:sz w:val="28"/>
        </w:rPr>
        <w:t>et</w:t>
      </w:r>
      <w:r>
        <w:rPr>
          <w:spacing w:val="-7"/>
          <w:sz w:val="28"/>
        </w:rPr>
        <w:t> </w:t>
      </w:r>
      <w:r>
        <w:rPr>
          <w:sz w:val="28"/>
        </w:rPr>
        <w:t>d’interagir</w:t>
      </w:r>
      <w:r>
        <w:rPr>
          <w:spacing w:val="-9"/>
          <w:sz w:val="28"/>
        </w:rPr>
        <w:t> </w:t>
      </w:r>
      <w:r>
        <w:rPr>
          <w:sz w:val="28"/>
        </w:rPr>
        <w:t>avec</w:t>
      </w:r>
      <w:r>
        <w:rPr>
          <w:spacing w:val="-6"/>
          <w:sz w:val="28"/>
        </w:rPr>
        <w:t> </w:t>
      </w:r>
      <w:r>
        <w:rPr>
          <w:sz w:val="28"/>
        </w:rPr>
        <w:t>leurs </w:t>
      </w:r>
      <w:r>
        <w:rPr>
          <w:spacing w:val="-2"/>
          <w:sz w:val="28"/>
        </w:rPr>
        <w:t>encadrants</w:t>
      </w:r>
    </w:p>
    <w:p>
      <w:pPr>
        <w:pStyle w:val="ListParagraph"/>
        <w:numPr>
          <w:ilvl w:val="2"/>
          <w:numId w:val="3"/>
        </w:numPr>
        <w:tabs>
          <w:tab w:pos="2159" w:val="left" w:leader="none"/>
        </w:tabs>
        <w:spacing w:line="240" w:lineRule="auto" w:before="213" w:after="0"/>
        <w:ind w:left="2159" w:right="0" w:hanging="358"/>
        <w:jc w:val="left"/>
        <w:rPr>
          <w:rFonts w:ascii="Trebuchet MS"/>
          <w:sz w:val="28"/>
        </w:rPr>
      </w:pPr>
      <w:r>
        <w:rPr>
          <w:rFonts w:ascii="Trebuchet MS"/>
          <w:color w:val="0D465F"/>
          <w:spacing w:val="-2"/>
          <w:sz w:val="28"/>
        </w:rPr>
        <w:t>Encadrant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51" w:after="0"/>
        <w:ind w:left="2429" w:right="0" w:hanging="268"/>
        <w:jc w:val="left"/>
        <w:rPr>
          <w:sz w:val="28"/>
        </w:rPr>
      </w:pPr>
      <w:r>
        <w:rPr>
          <w:sz w:val="28"/>
        </w:rPr>
        <w:t>Supervisent</w:t>
      </w:r>
      <w:r>
        <w:rPr>
          <w:spacing w:val="-4"/>
          <w:sz w:val="28"/>
        </w:rPr>
        <w:t> </w:t>
      </w:r>
      <w:r>
        <w:rPr>
          <w:sz w:val="28"/>
        </w:rPr>
        <w:t>les</w:t>
      </w:r>
      <w:r>
        <w:rPr>
          <w:spacing w:val="-7"/>
          <w:sz w:val="28"/>
        </w:rPr>
        <w:t> </w:t>
      </w:r>
      <w:r>
        <w:rPr>
          <w:sz w:val="28"/>
        </w:rPr>
        <w:t>étudiants,</w:t>
      </w:r>
      <w:r>
        <w:rPr>
          <w:spacing w:val="-6"/>
          <w:sz w:val="28"/>
        </w:rPr>
        <w:t> </w:t>
      </w:r>
      <w:r>
        <w:rPr>
          <w:sz w:val="28"/>
        </w:rPr>
        <w:t>créent</w:t>
      </w:r>
      <w:r>
        <w:rPr>
          <w:spacing w:val="-8"/>
          <w:sz w:val="28"/>
        </w:rPr>
        <w:t> </w:t>
      </w:r>
      <w:r>
        <w:rPr>
          <w:sz w:val="28"/>
        </w:rPr>
        <w:t>des</w:t>
      </w:r>
      <w:r>
        <w:rPr>
          <w:spacing w:val="-6"/>
          <w:sz w:val="28"/>
        </w:rPr>
        <w:t> </w:t>
      </w:r>
      <w:r>
        <w:rPr>
          <w:sz w:val="28"/>
        </w:rPr>
        <w:t>taches</w:t>
      </w:r>
      <w:r>
        <w:rPr>
          <w:spacing w:val="-7"/>
          <w:sz w:val="28"/>
        </w:rPr>
        <w:t> </w:t>
      </w:r>
      <w:r>
        <w:rPr>
          <w:sz w:val="28"/>
        </w:rPr>
        <w:t>et</w:t>
      </w:r>
      <w:r>
        <w:rPr>
          <w:spacing w:val="-8"/>
          <w:sz w:val="28"/>
        </w:rPr>
        <w:t> </w:t>
      </w:r>
      <w:r>
        <w:rPr>
          <w:sz w:val="28"/>
        </w:rPr>
        <w:t>évaluent</w:t>
      </w:r>
      <w:r>
        <w:rPr>
          <w:spacing w:val="-4"/>
          <w:sz w:val="28"/>
        </w:rPr>
        <w:t> </w:t>
      </w:r>
      <w:r>
        <w:rPr>
          <w:sz w:val="28"/>
        </w:rPr>
        <w:t>les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rendus.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214" w:after="0"/>
        <w:ind w:left="2160" w:right="0" w:hanging="359"/>
        <w:jc w:val="left"/>
        <w:rPr>
          <w:rFonts w:ascii="Trebuchet MS"/>
          <w:sz w:val="28"/>
        </w:rPr>
      </w:pPr>
      <w:bookmarkStart w:name="_bookmark5" w:id="14"/>
      <w:bookmarkEnd w:id="14"/>
      <w:r>
        <w:rPr/>
      </w:r>
      <w:r>
        <w:rPr>
          <w:rFonts w:ascii="Trebuchet MS"/>
          <w:color w:val="0D465F"/>
          <w:spacing w:val="-2"/>
          <w:sz w:val="28"/>
        </w:rPr>
        <w:t>Administrateurs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50" w:after="0"/>
        <w:ind w:left="2429" w:right="0" w:hanging="268"/>
        <w:jc w:val="left"/>
        <w:rPr>
          <w:sz w:val="28"/>
        </w:rPr>
      </w:pPr>
      <w:r>
        <w:rPr>
          <w:sz w:val="28"/>
        </w:rPr>
        <w:t>Gèrent</w:t>
      </w:r>
      <w:r>
        <w:rPr>
          <w:spacing w:val="-9"/>
          <w:sz w:val="28"/>
        </w:rPr>
        <w:t> </w:t>
      </w:r>
      <w:r>
        <w:rPr>
          <w:sz w:val="28"/>
        </w:rPr>
        <w:t>la</w:t>
      </w:r>
      <w:r>
        <w:rPr>
          <w:spacing w:val="-7"/>
          <w:sz w:val="28"/>
        </w:rPr>
        <w:t> </w:t>
      </w:r>
      <w:r>
        <w:rPr>
          <w:sz w:val="28"/>
        </w:rPr>
        <w:t>plateforme</w:t>
      </w:r>
      <w:r>
        <w:rPr>
          <w:spacing w:val="-7"/>
          <w:sz w:val="28"/>
        </w:rPr>
        <w:t> </w:t>
      </w:r>
      <w:r>
        <w:rPr>
          <w:sz w:val="28"/>
        </w:rPr>
        <w:t>et</w:t>
      </w:r>
      <w:r>
        <w:rPr>
          <w:spacing w:val="-8"/>
          <w:sz w:val="28"/>
        </w:rPr>
        <w:t> </w:t>
      </w:r>
      <w:r>
        <w:rPr>
          <w:sz w:val="28"/>
        </w:rPr>
        <w:t>attribuent</w:t>
      </w:r>
      <w:r>
        <w:rPr>
          <w:spacing w:val="-4"/>
          <w:sz w:val="28"/>
        </w:rPr>
        <w:t> </w:t>
      </w:r>
      <w:r>
        <w:rPr>
          <w:sz w:val="28"/>
        </w:rPr>
        <w:t>les</w:t>
      </w:r>
      <w:r>
        <w:rPr>
          <w:spacing w:val="-6"/>
          <w:sz w:val="28"/>
        </w:rPr>
        <w:t> </w:t>
      </w:r>
      <w:r>
        <w:rPr>
          <w:sz w:val="28"/>
        </w:rPr>
        <w:t>encadrants</w:t>
      </w:r>
      <w:r>
        <w:rPr>
          <w:spacing w:val="-8"/>
          <w:sz w:val="28"/>
        </w:rPr>
        <w:t> </w:t>
      </w:r>
      <w:r>
        <w:rPr>
          <w:sz w:val="28"/>
        </w:rPr>
        <w:t>aux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étudia</w:t>
      </w:r>
      <w:bookmarkStart w:name="_bookmark6" w:id="15"/>
      <w:bookmarkEnd w:id="15"/>
      <w:r>
        <w:rPr>
          <w:spacing w:val="-2"/>
          <w:sz w:val="28"/>
        </w:rPr>
        <w:t>nt.</w:t>
      </w:r>
    </w:p>
    <w:p>
      <w:pPr>
        <w:pStyle w:val="Heading3"/>
        <w:numPr>
          <w:ilvl w:val="1"/>
          <w:numId w:val="3"/>
        </w:numPr>
        <w:tabs>
          <w:tab w:pos="1439" w:val="left" w:leader="none"/>
        </w:tabs>
        <w:spacing w:line="240" w:lineRule="auto" w:before="205" w:after="0"/>
        <w:ind w:left="1439" w:right="0" w:hanging="359"/>
        <w:jc w:val="left"/>
      </w:pPr>
      <w:bookmarkStart w:name="2. Fonctionnalités" w:id="16"/>
      <w:bookmarkEnd w:id="16"/>
      <w:r>
        <w:rPr/>
      </w:r>
      <w:r>
        <w:rPr>
          <w:color w:val="0D465F"/>
          <w:spacing w:val="-4"/>
        </w:rPr>
        <w:t>Fonctionnalités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247" w:after="0"/>
        <w:ind w:left="2160" w:right="0" w:hanging="359"/>
        <w:jc w:val="left"/>
        <w:rPr>
          <w:rFonts w:ascii="Trebuchet MS"/>
          <w:sz w:val="28"/>
        </w:rPr>
      </w:pPr>
      <w:r>
        <w:rPr>
          <w:rFonts w:ascii="Trebuchet MS"/>
          <w:color w:val="0D465F"/>
          <w:sz w:val="28"/>
        </w:rPr>
        <w:t>Pour</w:t>
      </w:r>
      <w:r>
        <w:rPr>
          <w:rFonts w:ascii="Trebuchet MS"/>
          <w:color w:val="0D465F"/>
          <w:spacing w:val="-9"/>
          <w:sz w:val="28"/>
        </w:rPr>
        <w:t> </w:t>
      </w:r>
      <w:r>
        <w:rPr>
          <w:rFonts w:ascii="Trebuchet MS"/>
          <w:color w:val="0D465F"/>
          <w:sz w:val="28"/>
        </w:rPr>
        <w:t>les</w:t>
      </w:r>
      <w:r>
        <w:rPr>
          <w:rFonts w:ascii="Trebuchet MS"/>
          <w:color w:val="0D465F"/>
          <w:spacing w:val="-14"/>
          <w:sz w:val="28"/>
        </w:rPr>
        <w:t> </w:t>
      </w:r>
      <w:r>
        <w:rPr>
          <w:rFonts w:ascii="Trebuchet MS"/>
          <w:color w:val="0D465F"/>
          <w:spacing w:val="-2"/>
          <w:sz w:val="28"/>
        </w:rPr>
        <w:t>encadrant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55" w:after="0"/>
        <w:ind w:left="2429" w:right="783" w:hanging="269"/>
        <w:jc w:val="left"/>
        <w:rPr>
          <w:sz w:val="28"/>
        </w:rPr>
      </w:pPr>
      <w:r>
        <w:rPr>
          <w:sz w:val="28"/>
        </w:rPr>
        <w:t>Tableau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5"/>
          <w:sz w:val="28"/>
        </w:rPr>
        <w:t> </w:t>
      </w:r>
      <w:r>
        <w:rPr>
          <w:sz w:val="28"/>
        </w:rPr>
        <w:t>bord</w:t>
      </w:r>
      <w:r>
        <w:rPr>
          <w:spacing w:val="-6"/>
          <w:sz w:val="28"/>
        </w:rPr>
        <w:t> </w:t>
      </w:r>
      <w:r>
        <w:rPr>
          <w:sz w:val="28"/>
        </w:rPr>
        <w:t>avec</w:t>
      </w:r>
      <w:r>
        <w:rPr>
          <w:spacing w:val="-5"/>
          <w:sz w:val="28"/>
        </w:rPr>
        <w:t> </w:t>
      </w:r>
      <w:r>
        <w:rPr>
          <w:sz w:val="28"/>
        </w:rPr>
        <w:t>la liste</w:t>
      </w:r>
      <w:r>
        <w:rPr>
          <w:spacing w:val="-5"/>
          <w:sz w:val="28"/>
        </w:rPr>
        <w:t> </w:t>
      </w:r>
      <w:r>
        <w:rPr>
          <w:sz w:val="28"/>
        </w:rPr>
        <w:t>des</w:t>
      </w:r>
      <w:r>
        <w:rPr>
          <w:spacing w:val="-4"/>
          <w:sz w:val="28"/>
        </w:rPr>
        <w:t> </w:t>
      </w:r>
      <w:r>
        <w:rPr>
          <w:sz w:val="28"/>
        </w:rPr>
        <w:t>étudiants</w:t>
      </w:r>
      <w:r>
        <w:rPr>
          <w:spacing w:val="-5"/>
          <w:sz w:val="28"/>
        </w:rPr>
        <w:t> </w:t>
      </w:r>
      <w:r>
        <w:rPr>
          <w:sz w:val="28"/>
        </w:rPr>
        <w:t>encadrés</w:t>
      </w:r>
      <w:r>
        <w:rPr>
          <w:spacing w:val="-4"/>
          <w:sz w:val="28"/>
        </w:rPr>
        <w:t> </w:t>
      </w:r>
      <w:r>
        <w:rPr>
          <w:sz w:val="28"/>
        </w:rPr>
        <w:t>et</w:t>
      </w:r>
      <w:r>
        <w:rPr>
          <w:spacing w:val="-6"/>
          <w:sz w:val="28"/>
        </w:rPr>
        <w:t> </w:t>
      </w:r>
      <w:r>
        <w:rPr>
          <w:sz w:val="28"/>
        </w:rPr>
        <w:t>leur</w:t>
      </w:r>
      <w:r>
        <w:rPr>
          <w:spacing w:val="-7"/>
          <w:sz w:val="28"/>
        </w:rPr>
        <w:t> </w:t>
      </w:r>
      <w:r>
        <w:rPr>
          <w:sz w:val="28"/>
        </w:rPr>
        <w:t>statut </w:t>
      </w:r>
      <w:r>
        <w:rPr>
          <w:spacing w:val="-2"/>
          <w:sz w:val="28"/>
        </w:rPr>
        <w:t>d’avancement.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340" w:lineRule="exact" w:before="0" w:after="0"/>
        <w:ind w:left="2429" w:right="0" w:hanging="268"/>
        <w:jc w:val="left"/>
        <w:rPr>
          <w:sz w:val="28"/>
        </w:rPr>
      </w:pPr>
      <w:r>
        <w:rPr>
          <w:sz w:val="28"/>
        </w:rPr>
        <w:t>Création</w:t>
      </w:r>
      <w:r>
        <w:rPr>
          <w:spacing w:val="-10"/>
          <w:sz w:val="28"/>
        </w:rPr>
        <w:t> </w:t>
      </w:r>
      <w:r>
        <w:rPr>
          <w:sz w:val="28"/>
        </w:rPr>
        <w:t>et</w:t>
      </w:r>
      <w:r>
        <w:rPr>
          <w:spacing w:val="-7"/>
          <w:sz w:val="28"/>
        </w:rPr>
        <w:t> </w:t>
      </w:r>
      <w:r>
        <w:rPr>
          <w:sz w:val="28"/>
        </w:rPr>
        <w:t>assignation</w:t>
      </w:r>
      <w:r>
        <w:rPr>
          <w:spacing w:val="-11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tâches</w:t>
      </w:r>
      <w:r>
        <w:rPr>
          <w:spacing w:val="-6"/>
          <w:sz w:val="28"/>
        </w:rPr>
        <w:t> </w:t>
      </w:r>
      <w:r>
        <w:rPr>
          <w:sz w:val="28"/>
        </w:rPr>
        <w:t>spécifiques</w:t>
      </w:r>
      <w:r>
        <w:rPr>
          <w:spacing w:val="-5"/>
          <w:sz w:val="28"/>
        </w:rPr>
        <w:t> </w:t>
      </w:r>
      <w:r>
        <w:rPr>
          <w:sz w:val="28"/>
        </w:rPr>
        <w:t>à</w:t>
      </w:r>
      <w:r>
        <w:rPr>
          <w:spacing w:val="-7"/>
          <w:sz w:val="28"/>
        </w:rPr>
        <w:t> </w:t>
      </w:r>
      <w:r>
        <w:rPr>
          <w:sz w:val="28"/>
        </w:rPr>
        <w:t>chaque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étudiant.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2" w:lineRule="auto" w:before="0" w:after="0"/>
        <w:ind w:left="2429" w:right="1509" w:hanging="269"/>
        <w:jc w:val="left"/>
        <w:rPr>
          <w:sz w:val="28"/>
        </w:rPr>
      </w:pPr>
      <w:r>
        <w:rPr>
          <w:sz w:val="28"/>
        </w:rPr>
        <w:t>Évaluation</w:t>
      </w:r>
      <w:r>
        <w:rPr>
          <w:spacing w:val="-9"/>
          <w:sz w:val="28"/>
        </w:rPr>
        <w:t> </w:t>
      </w:r>
      <w:r>
        <w:rPr>
          <w:sz w:val="28"/>
        </w:rPr>
        <w:t>des</w:t>
      </w:r>
      <w:r>
        <w:rPr>
          <w:spacing w:val="-4"/>
          <w:sz w:val="28"/>
        </w:rPr>
        <w:t> </w:t>
      </w:r>
      <w:r>
        <w:rPr>
          <w:sz w:val="28"/>
        </w:rPr>
        <w:t>livrables</w:t>
      </w:r>
      <w:r>
        <w:rPr>
          <w:spacing w:val="-4"/>
          <w:sz w:val="28"/>
        </w:rPr>
        <w:t> </w:t>
      </w:r>
      <w:r>
        <w:rPr>
          <w:sz w:val="28"/>
        </w:rPr>
        <w:t>et</w:t>
      </w:r>
      <w:r>
        <w:rPr>
          <w:spacing w:val="-6"/>
          <w:sz w:val="28"/>
        </w:rPr>
        <w:t> </w:t>
      </w:r>
      <w:r>
        <w:rPr>
          <w:sz w:val="28"/>
        </w:rPr>
        <w:t>retour</w:t>
      </w:r>
      <w:r>
        <w:rPr>
          <w:spacing w:val="-8"/>
          <w:sz w:val="28"/>
        </w:rPr>
        <w:t> </w:t>
      </w:r>
      <w:r>
        <w:rPr>
          <w:sz w:val="28"/>
        </w:rPr>
        <w:t>détaillé via</w:t>
      </w:r>
      <w:r>
        <w:rPr>
          <w:spacing w:val="-5"/>
          <w:sz w:val="28"/>
        </w:rPr>
        <w:t> </w:t>
      </w:r>
      <w:r>
        <w:rPr>
          <w:sz w:val="28"/>
        </w:rPr>
        <w:t>un</w:t>
      </w:r>
      <w:r>
        <w:rPr>
          <w:spacing w:val="-9"/>
          <w:sz w:val="28"/>
        </w:rPr>
        <w:t> </w:t>
      </w:r>
      <w:r>
        <w:rPr>
          <w:sz w:val="28"/>
        </w:rPr>
        <w:t>espace</w:t>
      </w:r>
      <w:r>
        <w:rPr>
          <w:spacing w:val="-5"/>
          <w:sz w:val="28"/>
        </w:rPr>
        <w:t> </w:t>
      </w:r>
      <w:r>
        <w:rPr>
          <w:sz w:val="28"/>
        </w:rPr>
        <w:t>de </w:t>
      </w:r>
      <w:r>
        <w:rPr>
          <w:spacing w:val="-2"/>
          <w:sz w:val="28"/>
        </w:rPr>
        <w:t>feedback.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337" w:lineRule="exact" w:before="0" w:after="0"/>
        <w:ind w:left="2429" w:right="0" w:hanging="268"/>
        <w:jc w:val="left"/>
        <w:rPr>
          <w:sz w:val="28"/>
        </w:rPr>
      </w:pPr>
      <w:r>
        <w:rPr>
          <w:sz w:val="28"/>
        </w:rPr>
        <w:t>Planification</w:t>
      </w:r>
      <w:r>
        <w:rPr>
          <w:spacing w:val="-11"/>
          <w:sz w:val="28"/>
        </w:rPr>
        <w:t> </w:t>
      </w:r>
      <w:r>
        <w:rPr>
          <w:sz w:val="28"/>
        </w:rPr>
        <w:t>et</w:t>
      </w:r>
      <w:r>
        <w:rPr>
          <w:spacing w:val="-6"/>
          <w:sz w:val="28"/>
        </w:rPr>
        <w:t> </w:t>
      </w:r>
      <w:r>
        <w:rPr>
          <w:sz w:val="28"/>
        </w:rPr>
        <w:t>gestion</w:t>
      </w:r>
      <w:r>
        <w:rPr>
          <w:spacing w:val="-11"/>
          <w:sz w:val="28"/>
        </w:rPr>
        <w:t> </w:t>
      </w:r>
      <w:r>
        <w:rPr>
          <w:sz w:val="28"/>
        </w:rPr>
        <w:t>des</w:t>
      </w:r>
      <w:r>
        <w:rPr>
          <w:spacing w:val="-4"/>
          <w:sz w:val="28"/>
        </w:rPr>
        <w:t> </w:t>
      </w:r>
      <w:r>
        <w:rPr>
          <w:sz w:val="28"/>
        </w:rPr>
        <w:t>réunions</w:t>
      </w:r>
      <w:r>
        <w:rPr>
          <w:spacing w:val="-5"/>
          <w:sz w:val="28"/>
        </w:rPr>
        <w:t> </w:t>
      </w:r>
      <w:r>
        <w:rPr>
          <w:sz w:val="28"/>
        </w:rPr>
        <w:t>avec</w:t>
      </w:r>
      <w:r>
        <w:rPr>
          <w:spacing w:val="-2"/>
          <w:sz w:val="28"/>
        </w:rPr>
        <w:t> </w:t>
      </w:r>
      <w:r>
        <w:rPr>
          <w:sz w:val="28"/>
        </w:rPr>
        <w:t>les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étudiants.</w:t>
      </w:r>
    </w:p>
    <w:p>
      <w:pPr>
        <w:pStyle w:val="ListParagraph"/>
        <w:numPr>
          <w:ilvl w:val="2"/>
          <w:numId w:val="3"/>
        </w:numPr>
        <w:tabs>
          <w:tab w:pos="2159" w:val="left" w:leader="none"/>
        </w:tabs>
        <w:spacing w:line="324" w:lineRule="exact" w:before="0" w:after="0"/>
        <w:ind w:left="2159" w:right="0" w:hanging="358"/>
        <w:jc w:val="left"/>
        <w:rPr>
          <w:rFonts w:ascii="Trebuchet MS" w:hAnsi="Trebuchet MS"/>
          <w:sz w:val="28"/>
        </w:rPr>
      </w:pPr>
      <w:bookmarkStart w:name="_bookmark7" w:id="17"/>
      <w:bookmarkEnd w:id="17"/>
      <w:r>
        <w:rPr/>
      </w:r>
      <w:r>
        <w:rPr>
          <w:rFonts w:ascii="Trebuchet MS" w:hAnsi="Trebuchet MS"/>
          <w:color w:val="0D465F"/>
          <w:sz w:val="28"/>
        </w:rPr>
        <w:t>Pour</w:t>
      </w:r>
      <w:r>
        <w:rPr>
          <w:rFonts w:ascii="Trebuchet MS" w:hAnsi="Trebuchet MS"/>
          <w:color w:val="0D465F"/>
          <w:spacing w:val="-10"/>
          <w:sz w:val="28"/>
        </w:rPr>
        <w:t> </w:t>
      </w:r>
      <w:r>
        <w:rPr>
          <w:rFonts w:ascii="Trebuchet MS" w:hAnsi="Trebuchet MS"/>
          <w:color w:val="0D465F"/>
          <w:sz w:val="28"/>
        </w:rPr>
        <w:t>les</w:t>
      </w:r>
      <w:r>
        <w:rPr>
          <w:rFonts w:ascii="Trebuchet MS" w:hAnsi="Trebuchet MS"/>
          <w:color w:val="0D465F"/>
          <w:spacing w:val="-13"/>
          <w:sz w:val="28"/>
        </w:rPr>
        <w:t> </w:t>
      </w:r>
      <w:r>
        <w:rPr>
          <w:color w:val="0D465F"/>
          <w:spacing w:val="-2"/>
          <w:sz w:val="28"/>
        </w:rPr>
        <w:t>é</w:t>
      </w:r>
      <w:r>
        <w:rPr>
          <w:rFonts w:ascii="Trebuchet MS" w:hAnsi="Trebuchet MS"/>
          <w:color w:val="0D465F"/>
          <w:spacing w:val="-2"/>
          <w:sz w:val="28"/>
        </w:rPr>
        <w:t>tudiant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51" w:after="0"/>
        <w:ind w:left="2429" w:right="0" w:hanging="268"/>
        <w:jc w:val="left"/>
        <w:rPr>
          <w:sz w:val="28"/>
        </w:rPr>
      </w:pPr>
      <w:r>
        <w:rPr>
          <w:sz w:val="28"/>
        </w:rPr>
        <w:t>Tableau</w:t>
      </w:r>
      <w:r>
        <w:rPr>
          <w:spacing w:val="-10"/>
          <w:sz w:val="28"/>
        </w:rPr>
        <w:t> </w:t>
      </w:r>
      <w:r>
        <w:rPr>
          <w:sz w:val="28"/>
        </w:rPr>
        <w:t>de</w:t>
      </w:r>
      <w:r>
        <w:rPr>
          <w:spacing w:val="-6"/>
          <w:sz w:val="28"/>
        </w:rPr>
        <w:t> </w:t>
      </w:r>
      <w:r>
        <w:rPr>
          <w:sz w:val="28"/>
        </w:rPr>
        <w:t>bord</w:t>
      </w:r>
      <w:r>
        <w:rPr>
          <w:spacing w:val="-6"/>
          <w:sz w:val="28"/>
        </w:rPr>
        <w:t> </w:t>
      </w:r>
      <w:r>
        <w:rPr>
          <w:sz w:val="28"/>
        </w:rPr>
        <w:t>personnalisé</w:t>
      </w:r>
      <w:r>
        <w:rPr>
          <w:spacing w:val="-5"/>
          <w:sz w:val="28"/>
        </w:rPr>
        <w:t> </w:t>
      </w:r>
      <w:r>
        <w:rPr>
          <w:sz w:val="28"/>
        </w:rPr>
        <w:t>avec</w:t>
      </w:r>
      <w:r>
        <w:rPr>
          <w:spacing w:val="-6"/>
          <w:sz w:val="28"/>
        </w:rPr>
        <w:t> </w:t>
      </w:r>
      <w:r>
        <w:rPr>
          <w:sz w:val="28"/>
        </w:rPr>
        <w:t>liste</w:t>
      </w:r>
      <w:r>
        <w:rPr>
          <w:spacing w:val="-5"/>
          <w:sz w:val="28"/>
        </w:rPr>
        <w:t> </w:t>
      </w:r>
      <w:r>
        <w:rPr>
          <w:sz w:val="28"/>
        </w:rPr>
        <w:t>des tâches</w:t>
      </w:r>
      <w:r>
        <w:rPr>
          <w:spacing w:val="4"/>
          <w:sz w:val="28"/>
        </w:rPr>
        <w:t> </w:t>
      </w:r>
      <w:r>
        <w:rPr>
          <w:sz w:val="28"/>
        </w:rPr>
        <w:t>à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accomplir.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46" w:after="0"/>
        <w:ind w:left="2429" w:right="0" w:hanging="268"/>
        <w:jc w:val="left"/>
        <w:rPr>
          <w:sz w:val="28"/>
        </w:rPr>
      </w:pPr>
      <w:r>
        <w:rPr>
          <w:sz w:val="28"/>
        </w:rPr>
        <w:t>To-do</w:t>
      </w:r>
      <w:r>
        <w:rPr>
          <w:spacing w:val="-9"/>
          <w:sz w:val="28"/>
        </w:rPr>
        <w:t> </w:t>
      </w:r>
      <w:r>
        <w:rPr>
          <w:sz w:val="28"/>
        </w:rPr>
        <w:t>list</w:t>
      </w:r>
      <w:r>
        <w:rPr>
          <w:spacing w:val="-5"/>
          <w:sz w:val="28"/>
        </w:rPr>
        <w:t> </w:t>
      </w:r>
      <w:r>
        <w:rPr>
          <w:sz w:val="28"/>
        </w:rPr>
        <w:t>intelligente</w:t>
      </w:r>
      <w:r>
        <w:rPr>
          <w:spacing w:val="-7"/>
          <w:sz w:val="28"/>
        </w:rPr>
        <w:t> </w:t>
      </w:r>
      <w:r>
        <w:rPr>
          <w:sz w:val="28"/>
        </w:rPr>
        <w:t>avec</w:t>
      </w:r>
      <w:r>
        <w:rPr>
          <w:spacing w:val="-8"/>
          <w:sz w:val="28"/>
        </w:rPr>
        <w:t> </w:t>
      </w:r>
      <w:r>
        <w:rPr>
          <w:sz w:val="28"/>
        </w:rPr>
        <w:t>rappels</w:t>
      </w:r>
      <w:r>
        <w:rPr>
          <w:spacing w:val="-7"/>
          <w:sz w:val="28"/>
        </w:rPr>
        <w:t> </w:t>
      </w:r>
      <w:r>
        <w:rPr>
          <w:sz w:val="28"/>
        </w:rPr>
        <w:t>et</w:t>
      </w:r>
      <w:r>
        <w:rPr>
          <w:spacing w:val="-9"/>
          <w:sz w:val="28"/>
        </w:rPr>
        <w:t> </w:t>
      </w:r>
      <w:r>
        <w:rPr>
          <w:sz w:val="28"/>
        </w:rPr>
        <w:t>échéances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automatisées.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2" w:lineRule="auto" w:before="147" w:after="0"/>
        <w:ind w:left="2429" w:right="1239" w:hanging="269"/>
        <w:jc w:val="left"/>
        <w:rPr>
          <w:sz w:val="28"/>
        </w:rPr>
      </w:pPr>
      <w:r>
        <w:rPr>
          <w:sz w:val="28"/>
        </w:rPr>
        <w:t>Espace</w:t>
      </w:r>
      <w:r>
        <w:rPr>
          <w:spacing w:val="-7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stockage</w:t>
      </w:r>
      <w:r>
        <w:rPr>
          <w:spacing w:val="-7"/>
          <w:sz w:val="28"/>
        </w:rPr>
        <w:t> </w:t>
      </w:r>
      <w:r>
        <w:rPr>
          <w:sz w:val="28"/>
        </w:rPr>
        <w:t>sécurisé</w:t>
      </w:r>
      <w:r>
        <w:rPr>
          <w:spacing w:val="-7"/>
          <w:sz w:val="28"/>
        </w:rPr>
        <w:t> </w:t>
      </w:r>
      <w:r>
        <w:rPr>
          <w:sz w:val="28"/>
        </w:rPr>
        <w:t>pour</w:t>
      </w:r>
      <w:r>
        <w:rPr>
          <w:spacing w:val="-5"/>
          <w:sz w:val="28"/>
        </w:rPr>
        <w:t> </w:t>
      </w:r>
      <w:r>
        <w:rPr>
          <w:sz w:val="28"/>
        </w:rPr>
        <w:t>l’upload</w:t>
      </w:r>
      <w:r>
        <w:rPr>
          <w:spacing w:val="-4"/>
          <w:sz w:val="28"/>
        </w:rPr>
        <w:t> </w:t>
      </w:r>
      <w:r>
        <w:rPr>
          <w:sz w:val="28"/>
        </w:rPr>
        <w:t>de</w:t>
      </w:r>
      <w:r>
        <w:rPr>
          <w:spacing w:val="-7"/>
          <w:sz w:val="28"/>
        </w:rPr>
        <w:t> </w:t>
      </w:r>
      <w:r>
        <w:rPr>
          <w:sz w:val="28"/>
        </w:rPr>
        <w:t>fichiers</w:t>
      </w:r>
      <w:r>
        <w:rPr>
          <w:spacing w:val="-6"/>
          <w:sz w:val="28"/>
        </w:rPr>
        <w:t> </w:t>
      </w:r>
      <w:r>
        <w:rPr>
          <w:sz w:val="28"/>
        </w:rPr>
        <w:t>(codes sources, rapports, présentations).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45" w:after="0"/>
        <w:ind w:left="2429" w:right="1115" w:hanging="269"/>
        <w:jc w:val="left"/>
        <w:rPr>
          <w:sz w:val="28"/>
        </w:rPr>
      </w:pPr>
      <w:r>
        <w:rPr>
          <w:sz w:val="28"/>
        </w:rPr>
        <w:t>Messagerie</w:t>
      </w:r>
      <w:r>
        <w:rPr>
          <w:spacing w:val="-9"/>
          <w:sz w:val="28"/>
        </w:rPr>
        <w:t> </w:t>
      </w:r>
      <w:r>
        <w:rPr>
          <w:sz w:val="28"/>
        </w:rPr>
        <w:t>instantanée</w:t>
      </w:r>
      <w:r>
        <w:rPr>
          <w:spacing w:val="-9"/>
          <w:sz w:val="28"/>
        </w:rPr>
        <w:t> </w:t>
      </w:r>
      <w:r>
        <w:rPr>
          <w:sz w:val="28"/>
        </w:rPr>
        <w:t>et</w:t>
      </w:r>
      <w:r>
        <w:rPr>
          <w:spacing w:val="-10"/>
          <w:sz w:val="28"/>
        </w:rPr>
        <w:t> </w:t>
      </w:r>
      <w:r>
        <w:rPr>
          <w:sz w:val="28"/>
        </w:rPr>
        <w:t>visioconférence</w:t>
      </w:r>
      <w:r>
        <w:rPr>
          <w:spacing w:val="-5"/>
          <w:sz w:val="28"/>
        </w:rPr>
        <w:t> </w:t>
      </w:r>
      <w:r>
        <w:rPr>
          <w:sz w:val="28"/>
        </w:rPr>
        <w:t>pour</w:t>
      </w:r>
      <w:r>
        <w:rPr>
          <w:spacing w:val="-6"/>
          <w:sz w:val="28"/>
        </w:rPr>
        <w:t> </w:t>
      </w:r>
      <w:r>
        <w:rPr>
          <w:sz w:val="28"/>
        </w:rPr>
        <w:t>interagir</w:t>
      </w:r>
      <w:r>
        <w:rPr>
          <w:spacing w:val="-12"/>
          <w:sz w:val="28"/>
        </w:rPr>
        <w:t> </w:t>
      </w:r>
      <w:r>
        <w:rPr>
          <w:sz w:val="28"/>
        </w:rPr>
        <w:t>avec </w:t>
      </w:r>
      <w:r>
        <w:rPr>
          <w:spacing w:val="-2"/>
          <w:sz w:val="28"/>
        </w:rPr>
        <w:t>l’encadrant.</w:t>
      </w:r>
    </w:p>
    <w:p>
      <w:pPr>
        <w:pStyle w:val="ListParagraph"/>
        <w:numPr>
          <w:ilvl w:val="2"/>
          <w:numId w:val="3"/>
        </w:numPr>
        <w:tabs>
          <w:tab w:pos="2160" w:val="left" w:leader="none"/>
        </w:tabs>
        <w:spacing w:line="240" w:lineRule="auto" w:before="212" w:after="0"/>
        <w:ind w:left="2160" w:right="0" w:hanging="359"/>
        <w:jc w:val="left"/>
        <w:rPr>
          <w:rFonts w:ascii="Trebuchet MS"/>
          <w:sz w:val="28"/>
        </w:rPr>
      </w:pPr>
      <w:bookmarkStart w:name="_bookmark8" w:id="18"/>
      <w:bookmarkEnd w:id="18"/>
      <w:r>
        <w:rPr/>
      </w:r>
      <w:r>
        <w:rPr>
          <w:rFonts w:ascii="Trebuchet MS"/>
          <w:color w:val="0D465F"/>
          <w:sz w:val="28"/>
        </w:rPr>
        <w:t>Pour</w:t>
      </w:r>
      <w:r>
        <w:rPr>
          <w:rFonts w:ascii="Trebuchet MS"/>
          <w:color w:val="0D465F"/>
          <w:spacing w:val="-10"/>
          <w:sz w:val="28"/>
        </w:rPr>
        <w:t> </w:t>
      </w:r>
      <w:r>
        <w:rPr>
          <w:rFonts w:ascii="Trebuchet MS"/>
          <w:color w:val="0D465F"/>
          <w:sz w:val="28"/>
        </w:rPr>
        <w:t>les</w:t>
      </w:r>
      <w:r>
        <w:rPr>
          <w:rFonts w:ascii="Trebuchet MS"/>
          <w:color w:val="0D465F"/>
          <w:spacing w:val="-14"/>
          <w:sz w:val="28"/>
        </w:rPr>
        <w:t> </w:t>
      </w:r>
      <w:r>
        <w:rPr>
          <w:rFonts w:ascii="Trebuchet MS"/>
          <w:color w:val="0D465F"/>
          <w:spacing w:val="-2"/>
          <w:sz w:val="28"/>
        </w:rPr>
        <w:t>Administrateurs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52" w:after="0"/>
        <w:ind w:left="2429" w:right="0" w:hanging="268"/>
        <w:jc w:val="left"/>
        <w:rPr>
          <w:sz w:val="28"/>
        </w:rPr>
      </w:pPr>
      <w:r>
        <w:rPr>
          <w:sz w:val="28"/>
        </w:rPr>
        <w:t>Gestion</w:t>
      </w:r>
      <w:r>
        <w:rPr>
          <w:spacing w:val="-10"/>
          <w:sz w:val="28"/>
        </w:rPr>
        <w:t> </w:t>
      </w:r>
      <w:r>
        <w:rPr>
          <w:sz w:val="28"/>
        </w:rPr>
        <w:t>des</w:t>
      </w:r>
      <w:r>
        <w:rPr>
          <w:spacing w:val="-5"/>
          <w:sz w:val="28"/>
        </w:rPr>
        <w:t> </w:t>
      </w:r>
      <w:r>
        <w:rPr>
          <w:sz w:val="28"/>
        </w:rPr>
        <w:t>comptes</w:t>
      </w:r>
      <w:r>
        <w:rPr>
          <w:spacing w:val="-3"/>
          <w:sz w:val="28"/>
        </w:rPr>
        <w:t> </w:t>
      </w:r>
      <w:r>
        <w:rPr>
          <w:sz w:val="28"/>
        </w:rPr>
        <w:t>utilisateurs</w:t>
      </w:r>
      <w:r>
        <w:rPr>
          <w:spacing w:val="-5"/>
          <w:sz w:val="28"/>
        </w:rPr>
        <w:t> </w:t>
      </w:r>
      <w:r>
        <w:rPr>
          <w:sz w:val="28"/>
        </w:rPr>
        <w:t>et</w:t>
      </w:r>
      <w:r>
        <w:rPr>
          <w:spacing w:val="-6"/>
          <w:sz w:val="28"/>
        </w:rPr>
        <w:t> </w:t>
      </w:r>
      <w:r>
        <w:rPr>
          <w:sz w:val="28"/>
        </w:rPr>
        <w:t>des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autorisations.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51" w:after="0"/>
        <w:ind w:left="2429" w:right="0" w:hanging="268"/>
        <w:jc w:val="left"/>
        <w:rPr>
          <w:sz w:val="28"/>
        </w:rPr>
      </w:pPr>
      <w:r>
        <w:rPr>
          <w:sz w:val="28"/>
        </w:rPr>
        <w:t>Attribution</w:t>
      </w:r>
      <w:r>
        <w:rPr>
          <w:spacing w:val="-12"/>
          <w:sz w:val="28"/>
        </w:rPr>
        <w:t> </w:t>
      </w:r>
      <w:r>
        <w:rPr>
          <w:sz w:val="28"/>
        </w:rPr>
        <w:t>des</w:t>
      </w:r>
      <w:r>
        <w:rPr>
          <w:spacing w:val="-6"/>
          <w:sz w:val="28"/>
        </w:rPr>
        <w:t> </w:t>
      </w:r>
      <w:r>
        <w:rPr>
          <w:sz w:val="28"/>
        </w:rPr>
        <w:t>étudiants</w:t>
      </w:r>
      <w:r>
        <w:rPr>
          <w:spacing w:val="-7"/>
          <w:sz w:val="28"/>
        </w:rPr>
        <w:t> </w:t>
      </w:r>
      <w:r>
        <w:rPr>
          <w:sz w:val="28"/>
        </w:rPr>
        <w:t>aux</w:t>
      </w:r>
      <w:r>
        <w:rPr>
          <w:spacing w:val="-11"/>
          <w:sz w:val="28"/>
        </w:rPr>
        <w:t> </w:t>
      </w:r>
      <w:r>
        <w:rPr>
          <w:spacing w:val="-2"/>
          <w:sz w:val="28"/>
        </w:rPr>
        <w:t>encadrants.</w:t>
      </w:r>
    </w:p>
    <w:p>
      <w:pPr>
        <w:pStyle w:val="ListParagraph"/>
        <w:numPr>
          <w:ilvl w:val="3"/>
          <w:numId w:val="3"/>
        </w:numPr>
        <w:tabs>
          <w:tab w:pos="2429" w:val="left" w:leader="none"/>
        </w:tabs>
        <w:spacing w:line="240" w:lineRule="auto" w:before="146" w:after="0"/>
        <w:ind w:left="2429" w:right="0" w:hanging="268"/>
        <w:jc w:val="left"/>
        <w:rPr>
          <w:sz w:val="28"/>
        </w:rPr>
      </w:pPr>
      <w:r>
        <w:rPr>
          <w:sz w:val="28"/>
        </w:rPr>
        <w:t>Supervision</w:t>
      </w:r>
      <w:r>
        <w:rPr>
          <w:spacing w:val="-9"/>
          <w:sz w:val="28"/>
        </w:rPr>
        <w:t> </w:t>
      </w:r>
      <w:r>
        <w:rPr>
          <w:sz w:val="28"/>
        </w:rPr>
        <w:t>de</w:t>
      </w:r>
      <w:r>
        <w:rPr>
          <w:spacing w:val="-4"/>
          <w:sz w:val="28"/>
        </w:rPr>
        <w:t> </w:t>
      </w:r>
      <w:r>
        <w:rPr>
          <w:sz w:val="28"/>
        </w:rPr>
        <w:t>l’état</w:t>
      </w:r>
      <w:r>
        <w:rPr>
          <w:spacing w:val="-6"/>
          <w:sz w:val="28"/>
        </w:rPr>
        <w:t> </w:t>
      </w:r>
      <w:r>
        <w:rPr>
          <w:sz w:val="28"/>
        </w:rPr>
        <w:t>général</w:t>
      </w:r>
      <w:r>
        <w:rPr>
          <w:spacing w:val="-9"/>
          <w:sz w:val="28"/>
        </w:rPr>
        <w:t> </w:t>
      </w:r>
      <w:r>
        <w:rPr>
          <w:sz w:val="28"/>
        </w:rPr>
        <w:t>des</w:t>
      </w:r>
      <w:r>
        <w:rPr>
          <w:spacing w:val="-3"/>
          <w:sz w:val="28"/>
        </w:rPr>
        <w:t> </w:t>
      </w:r>
      <w:r>
        <w:rPr>
          <w:sz w:val="28"/>
        </w:rPr>
        <w:t>PFE</w:t>
      </w:r>
      <w:r>
        <w:rPr>
          <w:spacing w:val="-7"/>
          <w:sz w:val="28"/>
        </w:rPr>
        <w:t> </w:t>
      </w:r>
      <w:r>
        <w:rPr>
          <w:sz w:val="28"/>
        </w:rPr>
        <w:t>sur</w:t>
      </w:r>
      <w:r>
        <w:rPr>
          <w:spacing w:val="-2"/>
          <w:sz w:val="28"/>
        </w:rPr>
        <w:t> </w:t>
      </w:r>
      <w:r>
        <w:rPr>
          <w:sz w:val="28"/>
        </w:rPr>
        <w:t>la </w:t>
      </w:r>
      <w:r>
        <w:rPr>
          <w:spacing w:val="-2"/>
          <w:sz w:val="28"/>
        </w:rPr>
        <w:t>plateforme.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2240" w:h="15840"/>
          <w:pgMar w:header="719" w:footer="0" w:top="1880" w:bottom="0" w:left="720" w:right="1080"/>
        </w:sectPr>
      </w:pPr>
    </w:p>
    <w:p>
      <w:pPr>
        <w:pStyle w:val="Heading2"/>
        <w:numPr>
          <w:ilvl w:val="0"/>
          <w:numId w:val="3"/>
        </w:numPr>
        <w:tabs>
          <w:tab w:pos="1440" w:val="left" w:leader="none"/>
        </w:tabs>
        <w:spacing w:line="240" w:lineRule="auto" w:before="293" w:after="0"/>
        <w:ind w:left="1440" w:right="0" w:hanging="782"/>
        <w:jc w:val="left"/>
      </w:pPr>
      <w:bookmarkStart w:name="_TOC_250001" w:id="19"/>
      <w:bookmarkStart w:name="IV. Architecture Technique" w:id="20"/>
      <w:r>
        <w:rPr/>
      </w:r>
      <w:r>
        <w:rPr>
          <w:color w:val="0D465F"/>
          <w:w w:val="85"/>
        </w:rPr>
        <w:t>Architecture</w:t>
      </w:r>
      <w:r>
        <w:rPr>
          <w:color w:val="0D465F"/>
          <w:spacing w:val="27"/>
          <w:w w:val="150"/>
        </w:rPr>
        <w:t> </w:t>
      </w:r>
      <w:bookmarkEnd w:id="19"/>
      <w:r>
        <w:rPr>
          <w:color w:val="0D465F"/>
          <w:spacing w:val="-2"/>
          <w:w w:val="95"/>
        </w:rPr>
        <w:t>Technique</w:t>
      </w:r>
    </w:p>
    <w:p>
      <w:pPr>
        <w:pStyle w:val="ListParagraph"/>
        <w:numPr>
          <w:ilvl w:val="0"/>
          <w:numId w:val="4"/>
        </w:numPr>
        <w:tabs>
          <w:tab w:pos="1439" w:val="left" w:leader="none"/>
        </w:tabs>
        <w:spacing w:line="240" w:lineRule="auto" w:before="327" w:after="0"/>
        <w:ind w:left="1439" w:right="0" w:hanging="551"/>
        <w:jc w:val="left"/>
        <w:rPr>
          <w:rFonts w:ascii="Trebuchet MS" w:hAnsi="Trebuchet MS"/>
          <w:sz w:val="40"/>
        </w:rPr>
      </w:pPr>
      <w:bookmarkStart w:name="1) Technologies utilisées" w:id="21"/>
      <w:bookmarkEnd w:id="21"/>
      <w:r>
        <w:rPr/>
      </w:r>
      <w:r>
        <w:rPr>
          <w:rFonts w:ascii="Trebuchet MS" w:hAnsi="Trebuchet MS"/>
          <w:color w:val="0D465F"/>
          <w:w w:val="85"/>
          <w:sz w:val="40"/>
        </w:rPr>
        <w:t>Technologies</w:t>
      </w:r>
      <w:r>
        <w:rPr>
          <w:rFonts w:ascii="Trebuchet MS" w:hAnsi="Trebuchet MS"/>
          <w:color w:val="0D465F"/>
          <w:spacing w:val="32"/>
          <w:w w:val="150"/>
          <w:sz w:val="40"/>
        </w:rPr>
        <w:t> </w:t>
      </w:r>
      <w:r>
        <w:rPr>
          <w:rFonts w:ascii="Trebuchet MS" w:hAnsi="Trebuchet MS"/>
          <w:color w:val="0D465F"/>
          <w:spacing w:val="-2"/>
          <w:sz w:val="40"/>
        </w:rPr>
        <w:t>utilisées</w:t>
      </w:r>
    </w:p>
    <w:p>
      <w:pPr>
        <w:pStyle w:val="Heading3"/>
        <w:numPr>
          <w:ilvl w:val="1"/>
          <w:numId w:val="4"/>
        </w:numPr>
        <w:tabs>
          <w:tab w:pos="2161" w:val="left" w:leader="none"/>
        </w:tabs>
        <w:spacing w:line="247" w:lineRule="auto" w:before="326" w:after="0"/>
        <w:ind w:left="2161" w:right="1033" w:hanging="360"/>
        <w:jc w:val="left"/>
        <w:rPr>
          <w:rFonts w:ascii="Symbol" w:hAnsi="Symbol"/>
          <w:sz w:val="40"/>
        </w:rPr>
      </w:pPr>
      <w:bookmarkStart w:name=" Frontend : React.js pour une interface" w:id="22"/>
      <w:bookmarkEnd w:id="22"/>
      <w:r>
        <w:rPr/>
      </w:r>
      <w:r>
        <w:rPr>
          <w:sz w:val="40"/>
        </w:rPr>
        <w:t>Frontend</w:t>
      </w:r>
      <w:r>
        <w:rPr>
          <w:spacing w:val="-5"/>
          <w:sz w:val="40"/>
        </w:rPr>
        <w:t> </w:t>
      </w:r>
      <w:r>
        <w:rPr>
          <w:sz w:val="40"/>
        </w:rPr>
        <w:t>:</w:t>
      </w:r>
      <w:r>
        <w:rPr>
          <w:spacing w:val="-3"/>
          <w:sz w:val="40"/>
        </w:rPr>
        <w:t> </w:t>
      </w:r>
      <w:r>
        <w:rPr>
          <w:rFonts w:ascii="Times New Roman" w:hAnsi="Times New Roman"/>
        </w:rPr>
        <w:t>React.js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pour</w:t>
      </w:r>
      <w:r>
        <w:rPr>
          <w:rFonts w:ascii="Times New Roman" w:hAnsi="Times New Roman"/>
          <w:spacing w:val="-7"/>
        </w:rPr>
        <w:t> </w:t>
      </w:r>
      <w:r>
        <w:rPr>
          <w:rFonts w:ascii="Times New Roman" w:hAnsi="Times New Roman"/>
        </w:rPr>
        <w:t>une</w:t>
      </w:r>
      <w:r>
        <w:rPr>
          <w:rFonts w:ascii="Times New Roman" w:hAnsi="Times New Roman"/>
          <w:spacing w:val="-10"/>
        </w:rPr>
        <w:t> </w:t>
      </w:r>
      <w:r>
        <w:rPr>
          <w:rFonts w:ascii="Times New Roman" w:hAnsi="Times New Roman"/>
        </w:rPr>
        <w:t>interface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dynamique</w:t>
      </w:r>
      <w:r>
        <w:rPr>
          <w:rFonts w:ascii="Times New Roman" w:hAnsi="Times New Roman"/>
          <w:spacing w:val="-6"/>
        </w:rPr>
        <w:t> </w:t>
      </w:r>
      <w:r>
        <w:rPr>
          <w:rFonts w:ascii="Times New Roman" w:hAnsi="Times New Roman"/>
        </w:rPr>
        <w:t>et réactive et Bootstrap ou tailwind css pour le style.</w:t>
      </w:r>
    </w:p>
    <w:p>
      <w:pPr>
        <w:pStyle w:val="ListParagraph"/>
        <w:numPr>
          <w:ilvl w:val="1"/>
          <w:numId w:val="4"/>
        </w:numPr>
        <w:tabs>
          <w:tab w:pos="2161" w:val="left" w:leader="none"/>
          <w:tab w:pos="2223" w:val="left" w:leader="none"/>
        </w:tabs>
        <w:spacing w:line="247" w:lineRule="auto" w:before="301" w:after="0"/>
        <w:ind w:left="2161" w:right="717" w:hanging="360"/>
        <w:jc w:val="left"/>
        <w:rPr>
          <w:rFonts w:ascii="Symbol" w:hAnsi="Symbol"/>
          <w:sz w:val="40"/>
        </w:rPr>
      </w:pPr>
      <w:bookmarkStart w:name="  Backend : Node.js et Express pour la " w:id="23"/>
      <w:bookmarkEnd w:id="23"/>
      <w:r>
        <w:rPr/>
      </w:r>
      <w:r>
        <w:rPr>
          <w:rFonts w:ascii="Trebuchet MS" w:hAnsi="Trebuchet MS"/>
          <w:sz w:val="40"/>
        </w:rPr>
        <w:tab/>
      </w:r>
      <w:r>
        <w:rPr>
          <w:rFonts w:ascii="Trebuchet MS" w:hAnsi="Trebuchet MS"/>
          <w:b/>
          <w:sz w:val="40"/>
        </w:rPr>
        <w:t>Backend</w:t>
      </w:r>
      <w:r>
        <w:rPr>
          <w:rFonts w:ascii="Trebuchet MS" w:hAnsi="Trebuchet MS"/>
          <w:b/>
          <w:spacing w:val="-5"/>
          <w:sz w:val="40"/>
        </w:rPr>
        <w:t> </w:t>
      </w:r>
      <w:r>
        <w:rPr>
          <w:rFonts w:ascii="Trebuchet MS" w:hAnsi="Trebuchet MS"/>
          <w:sz w:val="40"/>
        </w:rPr>
        <w:t>:</w:t>
      </w:r>
      <w:r>
        <w:rPr>
          <w:rFonts w:ascii="Trebuchet MS" w:hAnsi="Trebuchet MS"/>
          <w:spacing w:val="-13"/>
          <w:sz w:val="40"/>
        </w:rPr>
        <w:t> </w:t>
      </w:r>
      <w:r>
        <w:rPr>
          <w:sz w:val="28"/>
        </w:rPr>
        <w:t>Node.js</w:t>
      </w:r>
      <w:r>
        <w:rPr>
          <w:spacing w:val="-4"/>
          <w:sz w:val="28"/>
        </w:rPr>
        <w:t> </w:t>
      </w:r>
      <w:r>
        <w:rPr>
          <w:sz w:val="28"/>
        </w:rPr>
        <w:t>et</w:t>
      </w:r>
      <w:r>
        <w:rPr>
          <w:spacing w:val="-5"/>
          <w:sz w:val="28"/>
        </w:rPr>
        <w:t> </w:t>
      </w:r>
      <w:r>
        <w:rPr>
          <w:sz w:val="28"/>
        </w:rPr>
        <w:t>Express</w:t>
      </w:r>
      <w:r>
        <w:rPr>
          <w:spacing w:val="-3"/>
          <w:sz w:val="28"/>
        </w:rPr>
        <w:t> </w:t>
      </w:r>
      <w:r>
        <w:rPr>
          <w:sz w:val="28"/>
        </w:rPr>
        <w:t>pour</w:t>
      </w:r>
      <w:r>
        <w:rPr>
          <w:spacing w:val="-1"/>
          <w:sz w:val="28"/>
        </w:rPr>
        <w:t> </w:t>
      </w:r>
      <w:r>
        <w:rPr>
          <w:sz w:val="28"/>
        </w:rPr>
        <w:t>la</w:t>
      </w:r>
      <w:r>
        <w:rPr>
          <w:spacing w:val="-4"/>
          <w:sz w:val="28"/>
        </w:rPr>
        <w:t> </w:t>
      </w:r>
      <w:r>
        <w:rPr>
          <w:sz w:val="28"/>
        </w:rPr>
        <w:t>gestion</w:t>
      </w:r>
      <w:r>
        <w:rPr>
          <w:spacing w:val="-9"/>
          <w:sz w:val="28"/>
        </w:rPr>
        <w:t> </w:t>
      </w:r>
      <w:r>
        <w:rPr>
          <w:sz w:val="28"/>
        </w:rPr>
        <w:t>des</w:t>
      </w:r>
      <w:r>
        <w:rPr>
          <w:spacing w:val="-3"/>
          <w:sz w:val="28"/>
        </w:rPr>
        <w:t> </w:t>
      </w:r>
      <w:r>
        <w:rPr>
          <w:sz w:val="28"/>
        </w:rPr>
        <w:t>requêtes</w:t>
      </w:r>
      <w:r>
        <w:rPr>
          <w:spacing w:val="-2"/>
          <w:sz w:val="28"/>
        </w:rPr>
        <w:t> </w:t>
      </w:r>
      <w:r>
        <w:rPr>
          <w:sz w:val="28"/>
        </w:rPr>
        <w:t>et des utilisateurs.</w:t>
      </w:r>
    </w:p>
    <w:p>
      <w:pPr>
        <w:pStyle w:val="ListParagraph"/>
        <w:numPr>
          <w:ilvl w:val="1"/>
          <w:numId w:val="4"/>
        </w:numPr>
        <w:tabs>
          <w:tab w:pos="2161" w:val="left" w:leader="none"/>
          <w:tab w:pos="2223" w:val="left" w:leader="none"/>
        </w:tabs>
        <w:spacing w:line="247" w:lineRule="auto" w:before="300" w:after="0"/>
        <w:ind w:left="2161" w:right="1044" w:hanging="360"/>
        <w:jc w:val="left"/>
        <w:rPr>
          <w:rFonts w:ascii="Symbol" w:hAnsi="Symbol"/>
          <w:sz w:val="40"/>
        </w:rPr>
      </w:pPr>
      <w:bookmarkStart w:name="  Base de données : PostgreSQL pour sto" w:id="24"/>
      <w:bookmarkEnd w:id="24"/>
      <w:r>
        <w:rPr/>
      </w:r>
      <w:r>
        <w:rPr>
          <w:rFonts w:ascii="Trebuchet MS" w:hAnsi="Trebuchet MS"/>
          <w:sz w:val="40"/>
        </w:rPr>
        <w:tab/>
      </w:r>
      <w:r>
        <w:rPr>
          <w:rFonts w:ascii="Trebuchet MS" w:hAnsi="Trebuchet MS"/>
          <w:b/>
          <w:sz w:val="40"/>
        </w:rPr>
        <w:t>Base</w:t>
      </w:r>
      <w:r>
        <w:rPr>
          <w:rFonts w:ascii="Trebuchet MS" w:hAnsi="Trebuchet MS"/>
          <w:b/>
          <w:spacing w:val="-6"/>
          <w:sz w:val="40"/>
        </w:rPr>
        <w:t> </w:t>
      </w:r>
      <w:r>
        <w:rPr>
          <w:rFonts w:ascii="Trebuchet MS" w:hAnsi="Trebuchet MS"/>
          <w:b/>
          <w:sz w:val="40"/>
        </w:rPr>
        <w:t>de</w:t>
      </w:r>
      <w:r>
        <w:rPr>
          <w:rFonts w:ascii="Trebuchet MS" w:hAnsi="Trebuchet MS"/>
          <w:b/>
          <w:spacing w:val="-7"/>
          <w:sz w:val="40"/>
        </w:rPr>
        <w:t> </w:t>
      </w:r>
      <w:r>
        <w:rPr>
          <w:rFonts w:ascii="Trebuchet MS" w:hAnsi="Trebuchet MS"/>
          <w:b/>
          <w:sz w:val="40"/>
        </w:rPr>
        <w:t>données</w:t>
      </w:r>
      <w:r>
        <w:rPr>
          <w:rFonts w:ascii="Trebuchet MS" w:hAnsi="Trebuchet MS"/>
          <w:b/>
          <w:spacing w:val="-3"/>
          <w:sz w:val="40"/>
        </w:rPr>
        <w:t> </w:t>
      </w:r>
      <w:r>
        <w:rPr>
          <w:rFonts w:ascii="Trebuchet MS" w:hAnsi="Trebuchet MS"/>
          <w:b/>
          <w:sz w:val="40"/>
        </w:rPr>
        <w:t>:</w:t>
      </w:r>
      <w:r>
        <w:rPr>
          <w:rFonts w:ascii="Trebuchet MS" w:hAnsi="Trebuchet MS"/>
          <w:b/>
          <w:spacing w:val="-9"/>
          <w:sz w:val="40"/>
        </w:rPr>
        <w:t> </w:t>
      </w:r>
      <w:r>
        <w:rPr>
          <w:sz w:val="32"/>
        </w:rPr>
        <w:t>PostgreSQL</w:t>
      </w:r>
      <w:r>
        <w:rPr>
          <w:spacing w:val="-12"/>
          <w:sz w:val="32"/>
        </w:rPr>
        <w:t> </w:t>
      </w:r>
      <w:r>
        <w:rPr>
          <w:sz w:val="32"/>
        </w:rPr>
        <w:t>pour</w:t>
      </w:r>
      <w:r>
        <w:rPr>
          <w:spacing w:val="-5"/>
          <w:sz w:val="32"/>
        </w:rPr>
        <w:t> </w:t>
      </w:r>
      <w:r>
        <w:rPr>
          <w:sz w:val="32"/>
        </w:rPr>
        <w:t>stocker</w:t>
      </w:r>
      <w:r>
        <w:rPr>
          <w:spacing w:val="-5"/>
          <w:sz w:val="32"/>
        </w:rPr>
        <w:t> </w:t>
      </w:r>
      <w:r>
        <w:rPr>
          <w:sz w:val="32"/>
        </w:rPr>
        <w:t>les informations de manière sécurisée.</w:t>
      </w:r>
    </w:p>
    <w:p>
      <w:pPr>
        <w:pStyle w:val="Heading2"/>
        <w:numPr>
          <w:ilvl w:val="0"/>
          <w:numId w:val="4"/>
        </w:numPr>
        <w:tabs>
          <w:tab w:pos="1439" w:val="left" w:leader="none"/>
        </w:tabs>
        <w:spacing w:line="240" w:lineRule="auto" w:before="304" w:after="0"/>
        <w:ind w:left="1439" w:right="0" w:hanging="551"/>
        <w:jc w:val="left"/>
      </w:pPr>
      <w:bookmarkStart w:name="_TOC_250000" w:id="25"/>
      <w:bookmarkStart w:name="2) Sécurité et Protection des Données" w:id="26"/>
      <w:r>
        <w:rPr/>
      </w:r>
      <w:r>
        <w:rPr>
          <w:color w:val="0D465F"/>
          <w:w w:val="90"/>
        </w:rPr>
        <w:t>Sécurité</w:t>
      </w:r>
      <w:r>
        <w:rPr>
          <w:color w:val="0D465F"/>
          <w:spacing w:val="-6"/>
          <w:w w:val="90"/>
        </w:rPr>
        <w:t> </w:t>
      </w:r>
      <w:r>
        <w:rPr>
          <w:color w:val="0D465F"/>
          <w:w w:val="90"/>
        </w:rPr>
        <w:t>et</w:t>
      </w:r>
      <w:r>
        <w:rPr>
          <w:color w:val="0D465F"/>
          <w:spacing w:val="-4"/>
          <w:w w:val="90"/>
        </w:rPr>
        <w:t> </w:t>
      </w:r>
      <w:r>
        <w:rPr>
          <w:color w:val="0D465F"/>
          <w:w w:val="90"/>
        </w:rPr>
        <w:t>Protection</w:t>
      </w:r>
      <w:r>
        <w:rPr>
          <w:color w:val="0D465F"/>
          <w:spacing w:val="-5"/>
          <w:w w:val="90"/>
        </w:rPr>
        <w:t> </w:t>
      </w:r>
      <w:r>
        <w:rPr>
          <w:color w:val="0D465F"/>
          <w:w w:val="90"/>
        </w:rPr>
        <w:t>des</w:t>
      </w:r>
      <w:r>
        <w:rPr>
          <w:color w:val="0D465F"/>
          <w:spacing w:val="-6"/>
          <w:w w:val="90"/>
        </w:rPr>
        <w:t> </w:t>
      </w:r>
      <w:bookmarkEnd w:id="25"/>
      <w:r>
        <w:rPr>
          <w:color w:val="0D465F"/>
          <w:spacing w:val="-2"/>
          <w:w w:val="90"/>
        </w:rPr>
        <w:t>Données</w:t>
      </w:r>
    </w:p>
    <w:p>
      <w:pPr>
        <w:pStyle w:val="ListParagraph"/>
        <w:numPr>
          <w:ilvl w:val="1"/>
          <w:numId w:val="4"/>
        </w:numPr>
        <w:tabs>
          <w:tab w:pos="2511" w:val="left" w:leader="none"/>
        </w:tabs>
        <w:spacing w:line="240" w:lineRule="auto" w:before="160" w:after="0"/>
        <w:ind w:left="2511" w:right="0" w:hanging="350"/>
        <w:jc w:val="left"/>
        <w:rPr>
          <w:rFonts w:ascii="Symbol" w:hAnsi="Symbol"/>
          <w:sz w:val="28"/>
        </w:rPr>
      </w:pPr>
      <w:r>
        <w:rPr>
          <w:sz w:val="32"/>
        </w:rPr>
        <w:t>Gestion</w:t>
      </w:r>
      <w:r>
        <w:rPr>
          <w:spacing w:val="-7"/>
          <w:sz w:val="32"/>
        </w:rPr>
        <w:t> </w:t>
      </w:r>
      <w:r>
        <w:rPr>
          <w:sz w:val="32"/>
        </w:rPr>
        <w:t>des</w:t>
      </w:r>
      <w:r>
        <w:rPr>
          <w:spacing w:val="-7"/>
          <w:sz w:val="32"/>
        </w:rPr>
        <w:t> </w:t>
      </w:r>
      <w:r>
        <w:rPr>
          <w:sz w:val="32"/>
        </w:rPr>
        <w:t>comptes</w:t>
      </w:r>
      <w:r>
        <w:rPr>
          <w:spacing w:val="-11"/>
          <w:sz w:val="32"/>
        </w:rPr>
        <w:t> </w:t>
      </w:r>
      <w:r>
        <w:rPr>
          <w:sz w:val="32"/>
        </w:rPr>
        <w:t>utilisateurs</w:t>
      </w:r>
      <w:r>
        <w:rPr>
          <w:spacing w:val="-7"/>
          <w:sz w:val="32"/>
        </w:rPr>
        <w:t> </w:t>
      </w:r>
      <w:r>
        <w:rPr>
          <w:sz w:val="32"/>
        </w:rPr>
        <w:t>et</w:t>
      </w:r>
      <w:r>
        <w:rPr>
          <w:spacing w:val="-8"/>
          <w:sz w:val="32"/>
        </w:rPr>
        <w:t> </w:t>
      </w:r>
      <w:r>
        <w:rPr>
          <w:sz w:val="32"/>
        </w:rPr>
        <w:t>des</w:t>
      </w:r>
      <w:r>
        <w:rPr>
          <w:spacing w:val="-7"/>
          <w:sz w:val="32"/>
        </w:rPr>
        <w:t> </w:t>
      </w:r>
      <w:r>
        <w:rPr>
          <w:spacing w:val="-2"/>
          <w:sz w:val="32"/>
        </w:rPr>
        <w:t>autorisations.</w:t>
      </w:r>
    </w:p>
    <w:p>
      <w:pPr>
        <w:pStyle w:val="ListParagraph"/>
        <w:numPr>
          <w:ilvl w:val="1"/>
          <w:numId w:val="4"/>
        </w:numPr>
        <w:tabs>
          <w:tab w:pos="2492" w:val="left" w:leader="none"/>
        </w:tabs>
        <w:spacing w:line="240" w:lineRule="auto" w:before="150" w:after="0"/>
        <w:ind w:left="2492" w:right="0" w:hanging="331"/>
        <w:jc w:val="left"/>
        <w:rPr>
          <w:rFonts w:ascii="Symbol" w:hAnsi="Symbol"/>
          <w:sz w:val="28"/>
        </w:rPr>
      </w:pPr>
      <w:r>
        <w:rPr>
          <w:sz w:val="32"/>
        </w:rPr>
        <w:t>Chiffrement</w:t>
      </w:r>
      <w:r>
        <w:rPr>
          <w:spacing w:val="-13"/>
          <w:sz w:val="32"/>
        </w:rPr>
        <w:t> </w:t>
      </w:r>
      <w:r>
        <w:rPr>
          <w:sz w:val="32"/>
        </w:rPr>
        <w:t>des</w:t>
      </w:r>
      <w:r>
        <w:rPr>
          <w:spacing w:val="-10"/>
          <w:sz w:val="32"/>
        </w:rPr>
        <w:t> </w:t>
      </w:r>
      <w:r>
        <w:rPr>
          <w:sz w:val="32"/>
        </w:rPr>
        <w:t>données</w:t>
      </w:r>
      <w:r>
        <w:rPr>
          <w:spacing w:val="-10"/>
          <w:sz w:val="32"/>
        </w:rPr>
        <w:t> </w:t>
      </w:r>
      <w:r>
        <w:rPr>
          <w:spacing w:val="-2"/>
          <w:sz w:val="32"/>
        </w:rPr>
        <w:t>sensibles.</w:t>
      </w:r>
    </w:p>
    <w:p>
      <w:pPr>
        <w:pStyle w:val="ListParagraph"/>
        <w:numPr>
          <w:ilvl w:val="1"/>
          <w:numId w:val="4"/>
        </w:numPr>
        <w:tabs>
          <w:tab w:pos="2429" w:val="left" w:leader="none"/>
          <w:tab w:pos="2492" w:val="left" w:leader="none"/>
        </w:tabs>
        <w:spacing w:line="237" w:lineRule="auto" w:before="154" w:after="0"/>
        <w:ind w:left="2429" w:right="877" w:hanging="269"/>
        <w:jc w:val="left"/>
        <w:rPr>
          <w:rFonts w:ascii="Symbol" w:hAnsi="Symbol"/>
          <w:sz w:val="28"/>
        </w:rPr>
      </w:pPr>
      <w:r>
        <w:rPr>
          <w:sz w:val="28"/>
        </w:rPr>
        <w:tab/>
      </w:r>
      <w:r>
        <w:rPr>
          <w:sz w:val="32"/>
        </w:rPr>
        <w:t>Gestion</w:t>
      </w:r>
      <w:r>
        <w:rPr>
          <w:spacing w:val="-5"/>
          <w:sz w:val="32"/>
        </w:rPr>
        <w:t> </w:t>
      </w:r>
      <w:r>
        <w:rPr>
          <w:sz w:val="32"/>
        </w:rPr>
        <w:t>des</w:t>
      </w:r>
      <w:r>
        <w:rPr>
          <w:spacing w:val="-8"/>
          <w:sz w:val="32"/>
        </w:rPr>
        <w:t> </w:t>
      </w:r>
      <w:r>
        <w:rPr>
          <w:sz w:val="32"/>
        </w:rPr>
        <w:t>rôles</w:t>
      </w:r>
      <w:r>
        <w:rPr>
          <w:spacing w:val="-8"/>
          <w:sz w:val="32"/>
        </w:rPr>
        <w:t> </w:t>
      </w:r>
      <w:r>
        <w:rPr>
          <w:sz w:val="32"/>
        </w:rPr>
        <w:t>et</w:t>
      </w:r>
      <w:r>
        <w:rPr>
          <w:spacing w:val="-6"/>
          <w:sz w:val="32"/>
        </w:rPr>
        <w:t> </w:t>
      </w:r>
      <w:r>
        <w:rPr>
          <w:sz w:val="32"/>
        </w:rPr>
        <w:t>permissions</w:t>
      </w:r>
      <w:r>
        <w:rPr>
          <w:spacing w:val="-12"/>
          <w:sz w:val="32"/>
        </w:rPr>
        <w:t> </w:t>
      </w:r>
      <w:r>
        <w:rPr>
          <w:sz w:val="32"/>
        </w:rPr>
        <w:t>(étudiants,</w:t>
      </w:r>
      <w:r>
        <w:rPr>
          <w:spacing w:val="-6"/>
          <w:sz w:val="32"/>
        </w:rPr>
        <w:t> </w:t>
      </w:r>
      <w:r>
        <w:rPr>
          <w:sz w:val="32"/>
        </w:rPr>
        <w:t>encadrants, </w:t>
      </w:r>
      <w:r>
        <w:rPr>
          <w:spacing w:val="-2"/>
          <w:sz w:val="32"/>
        </w:rPr>
        <w:t>administrateurs).</w:t>
      </w:r>
    </w:p>
    <w:p>
      <w:pPr>
        <w:pStyle w:val="ListParagraph"/>
        <w:numPr>
          <w:ilvl w:val="1"/>
          <w:numId w:val="4"/>
        </w:numPr>
        <w:tabs>
          <w:tab w:pos="2429" w:val="left" w:leader="none"/>
        </w:tabs>
        <w:spacing w:line="240" w:lineRule="auto" w:before="152" w:after="0"/>
        <w:ind w:left="2429" w:right="565" w:hanging="269"/>
        <w:jc w:val="left"/>
        <w:rPr>
          <w:rFonts w:ascii="Symbol" w:hAnsi="Symbol"/>
          <w:sz w:val="28"/>
        </w:rPr>
      </w:pPr>
      <w:r>
        <w:rPr>
          <w:sz w:val="32"/>
        </w:rPr>
        <w:t>Sauvegarde</w:t>
      </w:r>
      <w:r>
        <w:rPr>
          <w:spacing w:val="-8"/>
          <w:sz w:val="32"/>
        </w:rPr>
        <w:t> </w:t>
      </w:r>
      <w:r>
        <w:rPr>
          <w:sz w:val="32"/>
        </w:rPr>
        <w:t>automatique</w:t>
      </w:r>
      <w:r>
        <w:rPr>
          <w:spacing w:val="-8"/>
          <w:sz w:val="32"/>
        </w:rPr>
        <w:t> </w:t>
      </w:r>
      <w:r>
        <w:rPr>
          <w:sz w:val="32"/>
        </w:rPr>
        <w:t>des</w:t>
      </w:r>
      <w:r>
        <w:rPr>
          <w:spacing w:val="-6"/>
          <w:sz w:val="32"/>
        </w:rPr>
        <w:t> </w:t>
      </w:r>
      <w:r>
        <w:rPr>
          <w:sz w:val="32"/>
        </w:rPr>
        <w:t>fichiers</w:t>
      </w:r>
      <w:r>
        <w:rPr>
          <w:spacing w:val="-6"/>
          <w:sz w:val="32"/>
        </w:rPr>
        <w:t> </w:t>
      </w:r>
      <w:r>
        <w:rPr>
          <w:sz w:val="32"/>
        </w:rPr>
        <w:t>et</w:t>
      </w:r>
      <w:r>
        <w:rPr>
          <w:spacing w:val="-4"/>
          <w:sz w:val="32"/>
        </w:rPr>
        <w:t> </w:t>
      </w:r>
      <w:r>
        <w:rPr>
          <w:sz w:val="32"/>
        </w:rPr>
        <w:t>des échanges</w:t>
      </w:r>
      <w:r>
        <w:rPr>
          <w:spacing w:val="-6"/>
          <w:sz w:val="32"/>
        </w:rPr>
        <w:t> </w:t>
      </w:r>
      <w:r>
        <w:rPr>
          <w:sz w:val="32"/>
        </w:rPr>
        <w:t>pour éviter toute perte de donné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8"/>
        </w:rPr>
        <w:sectPr>
          <w:pgSz w:w="12240" w:h="15840"/>
          <w:pgMar w:header="719" w:footer="0" w:top="1880" w:bottom="280" w:left="720" w:right="1080"/>
        </w:sectPr>
      </w:pPr>
    </w:p>
    <w:p>
      <w:pPr>
        <w:pStyle w:val="BodyText"/>
        <w:spacing w:before="4"/>
        <w:rPr>
          <w:sz w:val="17"/>
        </w:rPr>
      </w:pPr>
    </w:p>
    <w:sectPr>
      <w:pgSz w:w="12240" w:h="15840"/>
      <w:pgMar w:header="719" w:footer="0" w:top="1880" w:bottom="280" w:left="72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90560">
          <wp:simplePos x="0" y="0"/>
          <wp:positionH relativeFrom="page">
            <wp:posOffset>1017905</wp:posOffset>
          </wp:positionH>
          <wp:positionV relativeFrom="page">
            <wp:posOffset>456565</wp:posOffset>
          </wp:positionV>
          <wp:extent cx="604177" cy="464184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04177" cy="464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91072">
              <wp:simplePos x="0" y="0"/>
              <wp:positionH relativeFrom="page">
                <wp:posOffset>4841494</wp:posOffset>
              </wp:positionH>
              <wp:positionV relativeFrom="page">
                <wp:posOffset>774095</wp:posOffset>
              </wp:positionV>
              <wp:extent cx="1988820" cy="202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88820" cy="202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rFonts w:ascii="Trebuchet MS" w:hAnsi="Trebuchet MS"/>
                              <w:sz w:val="24"/>
                            </w:rPr>
                          </w:pPr>
                          <w:r>
                            <w:rPr>
                              <w:rFonts w:ascii="Trebuchet MS" w:hAnsi="Trebuchet MS"/>
                              <w:spacing w:val="-8"/>
                              <w:sz w:val="24"/>
                            </w:rPr>
                            <w:t>Année</w:t>
                          </w:r>
                          <w:r>
                            <w:rPr>
                              <w:rFonts w:ascii="Trebuchet MS" w:hAnsi="Trebuchet MS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24"/>
                            </w:rPr>
                            <w:t>universitaire</w:t>
                          </w:r>
                          <w:r>
                            <w:rPr>
                              <w:rFonts w:ascii="Trebuchet MS" w:hAnsi="Trebuchet MS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Trebuchet MS" w:hAnsi="Trebuchet MS"/>
                              <w:spacing w:val="-8"/>
                              <w:sz w:val="24"/>
                            </w:rPr>
                            <w:t>2024/2025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1.220001pt;margin-top:60.952423pt;width:156.6pt;height:15.95pt;mso-position-horizontal-relative:page;mso-position-vertical-relative:page;z-index:-15825408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rFonts w:ascii="Trebuchet MS" w:hAnsi="Trebuchet MS"/>
                        <w:sz w:val="24"/>
                      </w:rPr>
                    </w:pPr>
                    <w:r>
                      <w:rPr>
                        <w:rFonts w:ascii="Trebuchet MS" w:hAnsi="Trebuchet MS"/>
                        <w:spacing w:val="-8"/>
                        <w:sz w:val="24"/>
                      </w:rPr>
                      <w:t>Année</w:t>
                    </w:r>
                    <w:r>
                      <w:rPr>
                        <w:rFonts w:ascii="Trebuchet MS" w:hAnsi="Trebuchet MS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spacing w:val="-8"/>
                        <w:sz w:val="24"/>
                      </w:rPr>
                      <w:t>universitaire</w:t>
                    </w:r>
                    <w:r>
                      <w:rPr>
                        <w:rFonts w:ascii="Trebuchet MS" w:hAnsi="Trebuchet MS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Trebuchet MS" w:hAnsi="Trebuchet MS"/>
                        <w:spacing w:val="-8"/>
                        <w:sz w:val="24"/>
                      </w:rPr>
                      <w:t>2024/2025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)"/>
      <w:lvlJc w:val="left"/>
      <w:pPr>
        <w:ind w:left="1441" w:hanging="553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D465F"/>
        <w:spacing w:val="-1"/>
        <w:w w:val="73"/>
        <w:sz w:val="40"/>
        <w:szCs w:val="40"/>
        <w:lang w:val="fr-FR" w:eastAsia="en-US" w:bidi="ar-SA"/>
      </w:rPr>
    </w:lvl>
    <w:lvl w:ilvl="1">
      <w:start w:val="0"/>
      <w:numFmt w:val="bullet"/>
      <w:lvlText w:val=""/>
      <w:lvlJc w:val="left"/>
      <w:pPr>
        <w:ind w:left="2429" w:hanging="351"/>
      </w:pPr>
      <w:rPr>
        <w:rFonts w:hint="default" w:ascii="Symbol" w:hAnsi="Symbol" w:eastAsia="Symbol" w:cs="Symbol"/>
        <w:spacing w:val="0"/>
        <w:w w:val="99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20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2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25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7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30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2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5" w:hanging="35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Roman"/>
      <w:lvlText w:val="%1."/>
      <w:lvlJc w:val="left"/>
      <w:pPr>
        <w:ind w:left="1441" w:hanging="553"/>
        <w:jc w:val="righ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D465F"/>
        <w:spacing w:val="-1"/>
        <w:w w:val="73"/>
        <w:sz w:val="40"/>
        <w:szCs w:val="40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441" w:hanging="36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D465F"/>
        <w:spacing w:val="-2"/>
        <w:w w:val="83"/>
        <w:sz w:val="32"/>
        <w:szCs w:val="32"/>
        <w:lang w:val="fr-FR" w:eastAsia="en-US" w:bidi="ar-SA"/>
      </w:rPr>
    </w:lvl>
    <w:lvl w:ilvl="2">
      <w:start w:val="1"/>
      <w:numFmt w:val="lowerLetter"/>
      <w:lvlText w:val="%3)"/>
      <w:lvlJc w:val="left"/>
      <w:pPr>
        <w:ind w:left="2161" w:hanging="360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color w:val="0D465F"/>
        <w:spacing w:val="0"/>
        <w:w w:val="87"/>
        <w:sz w:val="28"/>
        <w:szCs w:val="28"/>
        <w:lang w:val="fr-FR" w:eastAsia="en-US" w:bidi="ar-SA"/>
      </w:rPr>
    </w:lvl>
    <w:lvl w:ilvl="3">
      <w:start w:val="0"/>
      <w:numFmt w:val="bullet"/>
      <w:lvlText w:val=""/>
      <w:lvlJc w:val="left"/>
      <w:pPr>
        <w:ind w:left="2429" w:hanging="269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8"/>
        <w:szCs w:val="28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25" w:hanging="26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27" w:hanging="26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30" w:hanging="26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32" w:hanging="26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435" w:hanging="269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1200" w:hanging="48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2"/>
        <w:sz w:val="24"/>
        <w:szCs w:val="24"/>
        <w:lang w:val="fr-FR" w:eastAsia="en-US" w:bidi="ar-SA"/>
      </w:rPr>
    </w:lvl>
    <w:lvl w:ilvl="1">
      <w:start w:val="1"/>
      <w:numFmt w:val="decimal"/>
      <w:lvlText w:val="%2."/>
      <w:lvlJc w:val="left"/>
      <w:pPr>
        <w:ind w:left="1441" w:hanging="48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86"/>
        <w:sz w:val="24"/>
        <w:szCs w:val="24"/>
        <w:lang w:val="fr-FR" w:eastAsia="en-US" w:bidi="ar-SA"/>
      </w:rPr>
    </w:lvl>
    <w:lvl w:ilvl="2">
      <w:start w:val="1"/>
      <w:numFmt w:val="lowerLetter"/>
      <w:lvlText w:val="%3)"/>
      <w:lvlJc w:val="left"/>
      <w:pPr>
        <w:ind w:left="1681" w:hanging="481"/>
        <w:jc w:val="left"/>
      </w:pPr>
      <w:rPr>
        <w:rFonts w:hint="default" w:ascii="Trebuchet MS" w:hAnsi="Trebuchet MS" w:eastAsia="Trebuchet MS" w:cs="Trebuchet MS"/>
        <w:b w:val="0"/>
        <w:bCs w:val="0"/>
        <w:i w:val="0"/>
        <w:iCs w:val="0"/>
        <w:spacing w:val="0"/>
        <w:w w:val="91"/>
        <w:sz w:val="24"/>
        <w:szCs w:val="24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75" w:hanging="48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870" w:hanging="48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5" w:hanging="48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060" w:hanging="48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55" w:hanging="48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50" w:hanging="48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1080" w:hanging="72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99"/>
        <w:sz w:val="40"/>
        <w:szCs w:val="4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16" w:hanging="72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2" w:hanging="72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88" w:hanging="72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24" w:hanging="72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760" w:hanging="72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696" w:hanging="72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632" w:hanging="72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568" w:hanging="720"/>
      </w:pPr>
      <w:rPr>
        <w:rFonts w:hint="default"/>
        <w:lang w:val="fr-FR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158"/>
      <w:ind w:left="1200" w:hanging="720"/>
    </w:pPr>
    <w:rPr>
      <w:rFonts w:ascii="Trebuchet MS" w:hAnsi="Trebuchet MS" w:eastAsia="Trebuchet MS" w:cs="Trebuchet MS"/>
      <w:sz w:val="36"/>
      <w:szCs w:val="36"/>
      <w:lang w:val="fr-FR" w:eastAsia="en-US" w:bidi="ar-SA"/>
    </w:rPr>
  </w:style>
  <w:style w:styleId="TOC2" w:type="paragraph">
    <w:name w:val="TOC 2"/>
    <w:basedOn w:val="Normal"/>
    <w:uiPriority w:val="1"/>
    <w:qFormat/>
    <w:pPr>
      <w:spacing w:before="163"/>
      <w:ind w:left="1440" w:hanging="480"/>
    </w:pPr>
    <w:rPr>
      <w:rFonts w:ascii="Trebuchet MS" w:hAnsi="Trebuchet MS" w:eastAsia="Trebuchet MS" w:cs="Trebuchet MS"/>
      <w:sz w:val="36"/>
      <w:szCs w:val="36"/>
      <w:lang w:val="fr-FR" w:eastAsia="en-US" w:bidi="ar-SA"/>
    </w:rPr>
  </w:style>
  <w:style w:styleId="TOC3" w:type="paragraph">
    <w:name w:val="TOC 3"/>
    <w:basedOn w:val="Normal"/>
    <w:uiPriority w:val="1"/>
    <w:qFormat/>
    <w:pPr>
      <w:spacing w:before="159"/>
      <w:ind w:left="1680" w:hanging="480"/>
    </w:pPr>
    <w:rPr>
      <w:rFonts w:ascii="Trebuchet MS" w:hAnsi="Trebuchet MS" w:eastAsia="Trebuchet MS" w:cs="Trebuchet MS"/>
      <w:sz w:val="36"/>
      <w:szCs w:val="36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233"/>
      <w:ind w:left="1080" w:hanging="720"/>
      <w:outlineLvl w:val="1"/>
    </w:pPr>
    <w:rPr>
      <w:rFonts w:ascii="Trebuchet MS" w:hAnsi="Trebuchet MS" w:eastAsia="Trebuchet MS" w:cs="Trebuchet MS"/>
      <w:b/>
      <w:bCs/>
      <w:sz w:val="40"/>
      <w:szCs w:val="40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440" w:hanging="551"/>
      <w:outlineLvl w:val="2"/>
    </w:pPr>
    <w:rPr>
      <w:rFonts w:ascii="Trebuchet MS" w:hAnsi="Trebuchet MS" w:eastAsia="Trebuchet MS" w:cs="Trebuchet MS"/>
      <w:sz w:val="40"/>
      <w:szCs w:val="40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41"/>
      <w:outlineLvl w:val="3"/>
    </w:pPr>
    <w:rPr>
      <w:rFonts w:ascii="Trebuchet MS" w:hAnsi="Trebuchet MS" w:eastAsia="Trebuchet MS" w:cs="Trebuchet MS"/>
      <w:sz w:val="32"/>
      <w:szCs w:val="3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2429" w:hanging="480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oussemakhlifi8@gmail.com</dc:creator>
  <dcterms:created xsi:type="dcterms:W3CDTF">2025-02-14T09:46:16Z</dcterms:created>
  <dcterms:modified xsi:type="dcterms:W3CDTF">2025-02-14T09:46:16Z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2025-02-14T00:00:00Z</vt:filetime>
  </property>
  <property fmtid="{D5CDD505-2E9C-101B-9397-08002B2CF9AE}" pid="5" name="Producer">
    <vt:lpwstr>www.ilovepdf.com</vt:lpwstr>
  </property>
</Properties>
</file>