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8D4D7">
      <w:pPr>
        <w:pStyle w:val="3"/>
        <w:jc w:val="center"/>
      </w:pPr>
      <w:bookmarkStart w:id="0" w:name="_GoBack"/>
      <w:bookmarkEnd w:id="0"/>
      <w:r>
        <w:rPr>
          <w:rFonts w:ascii="黑体" w:hAnsi="黑体" w:eastAsia="黑体"/>
          <w:b/>
          <w:color w:val="000000"/>
        </w:rPr>
        <w:t>基于科学思维的物理竞赛试题分析及教学策略研究——以35-42届全国中学生物理竞赛复赛为例-相关问卷调查</w:t>
      </w:r>
    </w:p>
    <w:p w14:paraId="4FC0F9A8">
      <w:pPr>
        <w:pStyle w:val="5"/>
      </w:pPr>
      <w:r>
        <w:rPr>
          <w:rFonts w:ascii="黑体" w:hAnsi="黑体" w:eastAsia="黑体"/>
          <w:color w:val="000000"/>
        </w:rPr>
        <w:t>一、单选题</w:t>
      </w:r>
    </w:p>
    <w:p w14:paraId="2D0688A1">
      <w:r>
        <w:t>1.您目前在物理竞赛教学中，最常采用的教学方式是？</w:t>
      </w:r>
      <w:r>
        <w:br w:type="textWrapping"/>
      </w:r>
      <w:r>
        <w:t xml:space="preserve">    A.以讲解经典题型和解题技巧为主，强调快速得出答案    B.在讲解题目的同时，有意识地引导学生分析物理模型的构建过程    C.经常设计开放性问题，鼓励学生提出不同假设并进行逻辑论证    D.主要通过布置大量习题让学生自主训练，教师侧重批改与订正</w:t>
      </w:r>
      <w:r>
        <w:br w:type="textWrapping"/>
      </w:r>
      <w:r>
        <w:t>2.您认为当前高中物理竞赛学生在科学思维能力方面最突出的薄弱环节是？</w:t>
      </w:r>
      <w:r>
        <w:br w:type="textWrapping"/>
      </w:r>
      <w:r>
        <w:t xml:space="preserve">    A.将实际情境抽象为理想化物理模型的能力（如质点、轻绳、光滑面等）    B.运用数学工具进行严密逻辑推导和多步因果分析的能力    C.对已有结论或解题思路进行质疑、检验与修正的能力    D.综合运用多个物理概念进行系统性论证和创新表达的能力</w:t>
      </w:r>
      <w:r>
        <w:br w:type="textWrapping"/>
      </w:r>
      <w:r>
        <w:t>3.在分析一道物理竞赛试题时，您最关注其考查的哪类思维要素？</w:t>
      </w:r>
      <w:r>
        <w:br w:type="textWrapping"/>
      </w:r>
      <w:r>
        <w:t xml:space="preserve">    A.模型建构——是否要求学生识别关键因素、忽略次要干扰、建立合理简化模型    B.科学推理——是否包含多层级因果链、隐含前提、边界条件推理等    C.科学论证——是否需要依据物理原理对观点进行支持、反驳或比较权衡    D.质疑创新——是否设置认知冲突、佯谬情境或鼓励非常规建模与解法迁移</w:t>
      </w:r>
      <w:r>
        <w:br w:type="textWrapping"/>
      </w:r>
      <w:r>
        <w:t>4.您在日常教学中，是否会依据学生思维表现的复杂程度（如单点信息→多点关联→抽象结构化→拓展迁移）来分层设计任务？</w:t>
      </w:r>
      <w:r>
        <w:br w:type="textWrapping"/>
      </w:r>
      <w:r>
        <w:t xml:space="preserve">    A.几乎不区分，主要按知识模块或题目难度统一讲授    B.偶尔尝试，但缺乏系统的理论框架指导分层标准    C.已使用SOLO分类等理论初步划分，并应用于部分课堂活动设计    D.系统应用SOLO层次作为教学目标设定、任务设计与评价反馈的核心依据</w:t>
      </w:r>
      <w:r>
        <w:br w:type="textWrapping"/>
      </w:r>
      <w:r>
        <w:t>5.您认为近八年全国中学生物理竞赛复赛试题在命题趋势上最明显的变化是？</w:t>
      </w:r>
      <w:r>
        <w:br w:type="textWrapping"/>
      </w:r>
      <w:r>
        <w:t xml:space="preserve">    A.知识点覆盖更广，跨模块综合题比例显著上升    B.情境真实性增强，更多融入工程、天文、前沿科技等真实复杂背景    C.对高阶思维的要求提升，尤其体现在模型修正、多方案论证与批判反思类设问增多    D.数学运算复杂度提高，对微积分、微分方程等高等数学工具依赖加深</w:t>
      </w:r>
      <w:r>
        <w:br w:type="textWrapping"/>
      </w:r>
      <w:r>
        <w:t>6.当学生在解题中出现“能套公式但不会建模”“会计算却难解释原理”等问题时，您通常采取的应对策略是？</w:t>
      </w:r>
      <w:r>
        <w:br w:type="textWrapping"/>
      </w:r>
      <w:r>
        <w:t xml:space="preserve">    A.补充同类题型强化训练，提高熟练度与条件反射能力    B.回溯基础概念，组织小组讨论“这个情境中哪些力/场/过程真正起作用？”    C.引入典型错误案例，引导学生对比分析不同建模路径的合理性与局限性    D.设计变式题组（如参数变化、条件增删、视角转换），促使其主动调整模型与推理链条</w:t>
      </w:r>
      <w:r>
        <w:br w:type="textWrapping"/>
      </w:r>
      <w:r>
        <w:t>7.您是否在教学中系统开展过针对“物理佯谬”（如双生子佯谬、超光速信号佯谬、磁铁-导线相对运动问题等）的专题研讨？</w:t>
      </w:r>
      <w:r>
        <w:br w:type="textWrapping"/>
      </w:r>
      <w:r>
        <w:t xml:space="preserve">    A.从未开展，认为超出中学范围且易引发混淆    B.偶尔提及，仅作趣味拓展，不深入探究其思维价值    C.在选修课或竞赛辅导中组织过1–2次讨论，侧重澄清概念误区    D.将其作为常规</w:t>
      </w:r>
    </w:p>
    <w:p w14:paraId="47BCA225">
      <w:pPr>
        <w:pStyle w:val="5"/>
      </w:pPr>
      <w:r>
        <w:rPr>
          <w:rFonts w:ascii="黑体" w:hAnsi="黑体" w:eastAsia="黑体"/>
          <w:color w:val="000000"/>
        </w:rPr>
        <w:t>二、多选题</w:t>
      </w:r>
    </w:p>
    <w:p w14:paraId="53129EA4">
      <w:r>
        <w:t>1、您在物理竞赛教学中，通常会采用哪些方式来培养学生的科学思维能力？（可多选）</w:t>
      </w:r>
      <w:r>
        <w:br w:type="textWrapping"/>
      </w:r>
      <w:r>
        <w:t xml:space="preserve">    A通过经典物理佯谬的讨论引导学生质疑和反思    B设计一题多解或变式训练任务，鼓励学生尝试不同解题路径    C引导学生对复杂物理情境进行分步拆解与模型抽象    D组织学生开展小组论证活动，要求用证据支持物理结论</w:t>
      </w:r>
      <w:r>
        <w:br w:type="textWrapping"/>
      </w:r>
      <w:r>
        <w:t>2、您认为当前物理竞赛教学中，学生在哪些科学思维要素上表现相对薄弱？（可多选）</w:t>
      </w:r>
      <w:r>
        <w:br w:type="textWrapping"/>
      </w:r>
      <w:r>
        <w:t xml:space="preserve">    A物理模型的自主建构与动态修正能力    B多步骤逻辑推理及数学工具的灵活调用能力    C基于实验或理论依据进行严谨科学论证的能力    D对既有结论提出合理质疑并设计验证方案的创新意识</w:t>
      </w:r>
      <w:r>
        <w:br w:type="textWrapping"/>
      </w:r>
      <w:r>
        <w:t>3、在分析近年全国中学生物理竞赛复赛试题时，您观察到哪些命题趋势较为明显？（可多选）</w:t>
      </w:r>
      <w:r>
        <w:br w:type="textWrapping"/>
      </w:r>
      <w:r>
        <w:t xml:space="preserve">    A知识点覆盖更强调跨模块整合（如力学+电磁学+热学耦合）    B情境设置日益贴近真实科研问题或工程技术场景    C对模型简化、假设合理性及边界条件判断的考查增多    D推理链条加长、隐含前提增多，对思维严密性要求提高</w:t>
      </w:r>
      <w:r>
        <w:br w:type="textWrapping"/>
      </w:r>
      <w:r>
        <w:t>4、您在日常教学中，为提升学生模型建构能力，常使用哪些教学资源或工具？（可多选）</w:t>
      </w:r>
      <w:r>
        <w:br w:type="textWrapping"/>
      </w:r>
      <w:r>
        <w:t xml:space="preserve">    A动态仿真软件（如Ph    ET、Tracker、Python可视化）辅助建模过程    B典型错题案例集（展示常见模型误用及修正过程）    C真实科研简报或工程案例（如航天器轨道建模、粒子加速器原理）    D分层递进式建模任务单（从理想化→逐步增加现实约束）</w:t>
      </w:r>
      <w:r>
        <w:br w:type="textWrapping"/>
      </w:r>
      <w:r>
        <w:t>5、针对“科学推理与论证”能力的培养，您曾实施过哪些有效教学策略？（可多选）</w:t>
      </w:r>
      <w:r>
        <w:br w:type="textWrapping"/>
      </w:r>
      <w:r>
        <w:t xml:space="preserve">    A在解题中强制嵌入“推理依据标注”环节（要求注明每步依据的物理原理或数学定理）    B利用对比性图像（如v-t图与    F-t图联动）引导学生发现隐含因果关系    C设置认知冲突情境（如给出矛盾实验现象，要求学生辨析理论适用条件）    D要求学生撰写“解题逻辑链说明书”，用文字清晰呈现推理全过程</w:t>
      </w:r>
      <w:r>
        <w:br w:type="textWrapping"/>
      </w:r>
      <w:r>
        <w:t>6、您在教学中如何落实SOLO分类理论以诊断学生思维层次？（可多选）</w:t>
      </w:r>
      <w:r>
        <w:br w:type="textWrapping"/>
      </w:r>
      <w:r>
        <w:t xml:space="preserve">    A设计同一问题的多版本任务（前结构→单点→多点→关联→拓展抽象）    B依据学生作答中概念关联数量与结构化程度进行SOLO等级编码    C在讲评课中展示不同SOLO层次的学生典型答案并组织对比分析    D将SOLO等级作为阶段性测评指标，纳入学生科学思维成长档案</w:t>
      </w:r>
      <w:r>
        <w:br w:type="textWrapping"/>
      </w:r>
      <w:r>
        <w:t>7、您认为影响物理竞赛学生质疑创新能力发展的主要因素有哪些？（可多选）</w:t>
      </w:r>
      <w:r>
        <w:br w:type="textWrapping"/>
      </w:r>
      <w:r>
        <w:t xml:space="preserve">    A教学评价过度侧重标准答案与得分效率，抑制试错意愿    B学生缺乏接触前沿物理问题或未解决争议的机会    C教师自身对物理学史、科学哲学内容储备不足，难以引导深层讨论    D竞赛培训时间紧张，难以安排开放性探究与反思类教学活动</w:t>
      </w:r>
      <w:r>
        <w:br w:type="textWrapping"/>
      </w:r>
      <w:r>
        <w:t>8、您在实施本研究提出的教学策略时，可能遇到哪些现实困难？（可多选）</w:t>
      </w:r>
      <w:r>
        <w:br w:type="textWrapping"/>
      </w:r>
      <w:r>
        <w:t xml:space="preserve">    A缺乏适配高中竞赛阶段的、成体系的科学思维训练校本资源    B班级学生基础差异大，难以在同一课堂中兼顾不同SOLO起点学生    C现行课时</w:t>
      </w:r>
    </w:p>
    <w:p w14:paraId="5A4FACCA">
      <w:pPr>
        <w:pStyle w:val="5"/>
      </w:pPr>
      <w:r>
        <w:rPr>
          <w:rFonts w:ascii="黑体" w:hAnsi="黑体" w:eastAsia="黑体"/>
          <w:color w:val="000000"/>
        </w:rPr>
        <w:t>三、问答题</w:t>
      </w:r>
    </w:p>
    <w:p w14:paraId="531AEA0D">
      <w:r>
        <w:t>1.请结合您实际教学中的一道典型物理竞赛试题（可不写出原题），具体描述您是如何引导学生从“看到题目”到“形成解题思路”这一过程中，有意识地培养其某一种科学思维能力（如模型建构、科学推理、科学论证或质疑创新）的？请说明关键的教学环节、师生互动方式及您认为最有效的设计意图。</w:t>
      </w:r>
      <w:r>
        <w:br w:type="textWrapping"/>
      </w:r>
      <w:r>
        <w:br w:type="textWrapping"/>
      </w:r>
      <w:r>
        <w:br w:type="textWrapping"/>
      </w:r>
      <w:r>
        <w:br w:type="textWrapping"/>
      </w:r>
      <w:r>
        <w:t>2在您看来，当前物理竞赛教学中，哪些具体的课堂实践或作业设计最容易导致学生“会解题但难迁移”“能计算却弱反思”？请举一个您亲身经历的真实教学片段（如某次讲评、某次小组活动或某次作业反馈），分析其背后反映出的思维培养断点，并说明若依据本研究提出的“思维要素×SOLO深度”框架，应如何针对性优化该环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F21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4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且听风吟</cp:lastModifiedBy>
  <dcterms:modified xsi:type="dcterms:W3CDTF">2026-07-13T08:31:45Z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B6FA776DC5782AC9F131546A62C752B6_42</vt:lpwstr>
  </property>
</Properties>
</file>