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V4</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生成日期：2026-07-24</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引文占位：ST-002、ST-003；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7714-2015组织，仅列入当前六项可限边界引用来源。它不是最终参考文献表：学校基线要求硕士论文参考文献不少于30篇且含外文文献；SOLO、物理竞赛研究和其余方法文献仍待合法全文阅读与核验，暂不得加入。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