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rigid_no_traffic_lte_model_metrics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R2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RMSE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MAE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Train_time_s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CV_R2_mean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CV_R2_std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Speedup_vs_RF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Speedup_vs_ANN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Variant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N_train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N_test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MEPDG-style Linear Regression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0.1624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0.6316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0.4661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0.1058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5.9499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5.121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1286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407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0.2005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0.617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0.4566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0.6295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0.8607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1286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407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ANN (MLP, Optuna-tuned)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0.016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0.6846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0.5263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0.5418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-0.2633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1.1619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1286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407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Gradient-Boosted Ensemble (LightGBM, Optuna-tuned)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0.2028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0.6162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0.4581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0.1089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0.166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0.0866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5.7805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4.9752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1286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407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