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rigid_operational_lagged_model_metrics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0.3709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0.3963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0.2686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1.1781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1.5622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0.8598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0.3816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0.2478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1.8404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0.5504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0.1369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0.4642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0.3335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1.0129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0.151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0.3914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0.3898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0.2588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0.5444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0.5696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0.1247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3.3806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1.8606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