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rigid_structural_shap_importance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MEPDG_PUNCHOUTS_CRCP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LONG_SPALLING_L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IS_CRCP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0.0051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PUNCHOUTS_NO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0.0073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PATCH_RIGID_A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LOAD_TRANSFER_EFFICIENCY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0.0187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AADTT_LTPPLN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FREEZE_INDEX_YR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0.0245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0.0284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KESAL_YEAR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0.0338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TRANS_CRACK_NO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TOTAL_ANN_PRECIP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0.0591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MEAN_ANN_TEMP_AVG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0.0636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TRANS_SPALLING_L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0.0642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BOUND_THICKNESS_CM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0.0656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AVG_WHEELPATH_FAULT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0.1321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