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F22A59" w:rsidP="005C48B2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F22A59" w:rsidRDefault="00F22A59" w:rsidP="005C48B2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5C48B2" w:rsidRPr="00C36EE1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Способы и устройства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формирования 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разрядов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комбинированного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типа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Физические особенности формирования разряда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Конструктивные решения разрядных устройств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22A59" w:rsidRPr="00C36EE1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Анализ задания на дипломное проектирование.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Исследовательский стенд и методик</w:t>
      </w:r>
      <w:r w:rsidR="00D36F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исследований:</w:t>
      </w:r>
    </w:p>
    <w:p w:rsidR="00F22A59" w:rsidRDefault="00D36F47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работа исследовательского стенда</w:t>
      </w:r>
      <w:r w:rsidR="00F22A59">
        <w:rPr>
          <w:rFonts w:ascii="Times New Roman" w:hAnsi="Times New Roman" w:cs="Times New Roman"/>
          <w:sz w:val="28"/>
          <w:szCs w:val="28"/>
        </w:rPr>
        <w:t>.</w:t>
      </w:r>
    </w:p>
    <w:p w:rsidR="00D36F47" w:rsidRDefault="00F22A59" w:rsidP="00D36F47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</w:t>
      </w:r>
      <w:r w:rsidR="00D36F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исследований.</w:t>
      </w:r>
    </w:p>
    <w:p w:rsidR="00F22A59" w:rsidRPr="00D36F47" w:rsidRDefault="00D36F47" w:rsidP="00D36F47">
      <w:pPr>
        <w:pStyle w:val="a3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печатной платы… НЧ генератора</w:t>
      </w:r>
      <w:r w:rsidR="00F22A59" w:rsidRPr="00D36F47">
        <w:rPr>
          <w:rFonts w:ascii="Times New Roman" w:hAnsi="Times New Roman" w:cs="Times New Roman"/>
          <w:sz w:val="28"/>
          <w:szCs w:val="28"/>
        </w:rPr>
        <w:t>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данные</w:t>
      </w:r>
      <w:r w:rsidR="00D36F47">
        <w:rPr>
          <w:rFonts w:ascii="Times New Roman" w:hAnsi="Times New Roman" w:cs="Times New Roman"/>
          <w:sz w:val="28"/>
          <w:szCs w:val="28"/>
        </w:rPr>
        <w:t xml:space="preserve"> по 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D36F47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возбуждения разряда</w:t>
      </w:r>
      <w:r w:rsidR="00D36F47" w:rsidRPr="00D36F47">
        <w:rPr>
          <w:rFonts w:ascii="Times New Roman" w:hAnsi="Times New Roman" w:cs="Times New Roman"/>
          <w:sz w:val="28"/>
          <w:szCs w:val="28"/>
        </w:rPr>
        <w:t xml:space="preserve"> </w:t>
      </w:r>
      <w:r w:rsidR="00D36F47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F47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спектральной диагностики разряда комбинированного типа.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данные по травлению моно</w:t>
      </w:r>
      <w:r w:rsidR="005C48B2">
        <w:rPr>
          <w:rFonts w:ascii="Times New Roman" w:hAnsi="Times New Roman" w:cs="Times New Roman"/>
          <w:sz w:val="28"/>
          <w:szCs w:val="28"/>
        </w:rPr>
        <w:t>кристаллического</w:t>
      </w:r>
      <w:r w:rsidR="00017B06">
        <w:rPr>
          <w:rFonts w:ascii="Times New Roman" w:hAnsi="Times New Roman" w:cs="Times New Roman"/>
          <w:sz w:val="28"/>
          <w:szCs w:val="28"/>
        </w:rPr>
        <w:t xml:space="preserve"> кремния в комбинированном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разряде.</w:t>
      </w:r>
    </w:p>
    <w:p w:rsidR="005C48B2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r w:rsidR="00F22A59">
        <w:rPr>
          <w:rFonts w:ascii="Times New Roman" w:hAnsi="Times New Roman" w:cs="Times New Roman"/>
          <w:sz w:val="28"/>
          <w:szCs w:val="28"/>
        </w:rPr>
        <w:t>инструкци</w:t>
      </w:r>
      <w:r>
        <w:rPr>
          <w:rFonts w:ascii="Times New Roman" w:hAnsi="Times New Roman" w:cs="Times New Roman"/>
          <w:sz w:val="28"/>
          <w:szCs w:val="28"/>
        </w:rPr>
        <w:t>я по снятию спектральных характеристик комбинированного разряда</w:t>
      </w:r>
      <w:r w:rsidR="00F22A59">
        <w:rPr>
          <w:rFonts w:ascii="Times New Roman" w:hAnsi="Times New Roman" w:cs="Times New Roman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Сетевые методы планирования НИР по исследованию режимов возбуждения комбинированного разряда для плазменной обработки материалов.</w:t>
      </w:r>
    </w:p>
    <w:p w:rsidR="00F22A59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Обеспечение безопасности при эксплуатации СВЧ плазменного устройства с разрядом комбинированного типа.</w:t>
      </w:r>
    </w:p>
    <w:sectPr w:rsidR="00F22A59" w:rsidRPr="00C36EE1" w:rsidSect="0054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46" w:rsidRDefault="00403046" w:rsidP="005C48B2">
      <w:pPr>
        <w:spacing w:after="0" w:line="240" w:lineRule="auto"/>
      </w:pPr>
      <w:r>
        <w:separator/>
      </w:r>
    </w:p>
  </w:endnote>
  <w:endnote w:type="continuationSeparator" w:id="0">
    <w:p w:rsidR="00403046" w:rsidRDefault="00403046" w:rsidP="005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46" w:rsidRDefault="00403046" w:rsidP="005C48B2">
      <w:pPr>
        <w:spacing w:after="0" w:line="240" w:lineRule="auto"/>
      </w:pPr>
      <w:r>
        <w:separator/>
      </w:r>
    </w:p>
  </w:footnote>
  <w:footnote w:type="continuationSeparator" w:id="0">
    <w:p w:rsidR="00403046" w:rsidRDefault="00403046" w:rsidP="005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3304C"/>
    <w:multiLevelType w:val="multilevel"/>
    <w:tmpl w:val="3A40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73A14168"/>
    <w:multiLevelType w:val="hybridMultilevel"/>
    <w:tmpl w:val="EEACF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44"/>
    <w:rsid w:val="00017B06"/>
    <w:rsid w:val="000D28DB"/>
    <w:rsid w:val="00403046"/>
    <w:rsid w:val="00461E86"/>
    <w:rsid w:val="005449C7"/>
    <w:rsid w:val="005C48B2"/>
    <w:rsid w:val="00697A44"/>
    <w:rsid w:val="00803672"/>
    <w:rsid w:val="00AC68A4"/>
    <w:rsid w:val="00BA6CEE"/>
    <w:rsid w:val="00C36EE1"/>
    <w:rsid w:val="00D05D3F"/>
    <w:rsid w:val="00D36F47"/>
    <w:rsid w:val="00F22A59"/>
    <w:rsid w:val="00F76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FEB1"/>
  <w15:docId w15:val="{1FF5A3A3-8D84-4A11-9926-90DF921A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8B2"/>
  </w:style>
  <w:style w:type="paragraph" w:styleId="a6">
    <w:name w:val="footer"/>
    <w:basedOn w:val="a"/>
    <w:link w:val="a7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8B2"/>
  </w:style>
  <w:style w:type="paragraph" w:customStyle="1" w:styleId="1">
    <w:name w:val="Обычный1"/>
    <w:rsid w:val="005C48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2017-05-14T19:49:00Z</dcterms:created>
  <dcterms:modified xsi:type="dcterms:W3CDTF">2017-05-23T13:34:00Z</dcterms:modified>
</cp:coreProperties>
</file>