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54" w:rsidRDefault="00064308" w:rsidP="00064308">
      <w:pPr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78F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ОХРАНА ТРУДА. </w:t>
      </w:r>
      <w:r w:rsidRPr="008178F3">
        <w:rPr>
          <w:rFonts w:ascii="Times New Roman" w:hAnsi="Times New Roman" w:cs="Times New Roman"/>
          <w:b/>
          <w:sz w:val="28"/>
          <w:szCs w:val="28"/>
        </w:rPr>
        <w:t xml:space="preserve">ОБЕСПЕЧЕНИЕ БЕЗОПАСНОСТИ ПРИ </w:t>
      </w:r>
      <w:r>
        <w:rPr>
          <w:rFonts w:ascii="Times New Roman" w:hAnsi="Times New Roman" w:cs="Times New Roman"/>
          <w:b/>
          <w:sz w:val="28"/>
          <w:szCs w:val="28"/>
        </w:rPr>
        <w:t>ЭКСПЛУАТАЦИИ СВЧ ПЛАЗМЕННОГО УСТРОЙСТВА С РАЗРЯДОМ КОМБИНИРОВАННОГО ТИПА.</w:t>
      </w:r>
    </w:p>
    <w:p w:rsidR="00252C52" w:rsidRDefault="00252C52" w:rsidP="00357F0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возбуждения комбинированного разряда для плазменной обработки материалов проводится на СВЧ плазменном устройстве с разрядом комбинированного типа. Данный разряд получается путем наложения СВЧ поля, частотой 2,4 ГГц, на НЧ разряд, частотой 10 – 15 КГц. </w:t>
      </w: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СВЧ генератора используется магнетрон с частотой генерации 2,45 ГГц, питаемый высоковольтным пульсирующим напряжением частотой 50 Гц.</w:t>
      </w: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может использоваться на операциях очистки подложек интегральных микросхем, удаления фоторезистивных покрытий, лаков и мастик, плазмохимического осаждения пленок, модификации поверхности материалов, деталей и узлов сложной формы. </w:t>
      </w:r>
    </w:p>
    <w:p w:rsidR="0022677E" w:rsidRDefault="0022677E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677E">
        <w:rPr>
          <w:rFonts w:ascii="Times New Roman" w:hAnsi="Times New Roman" w:cs="Times New Roman"/>
          <w:sz w:val="28"/>
          <w:szCs w:val="28"/>
        </w:rPr>
        <w:t xml:space="preserve">В данной системе плазма формируется в объеме кварцевой камеры, которая представляет собой цилиндрическую кварцевую трубу, расположенную на оси кольцевого резонатора. Камера с торцов закрыта металлическими крышками с потенциальным и заземленным электродами соответственно. Рабочий газ подается через фланец, встроенный в торцевую поверхность верхней крышки. СВЧ </w:t>
      </w:r>
      <w:r w:rsidR="004723ED">
        <w:rPr>
          <w:rFonts w:ascii="Times New Roman" w:hAnsi="Times New Roman" w:cs="Times New Roman"/>
          <w:sz w:val="28"/>
          <w:szCs w:val="28"/>
        </w:rPr>
        <w:t>поле</w:t>
      </w:r>
      <w:r w:rsidRPr="0022677E">
        <w:rPr>
          <w:rFonts w:ascii="Times New Roman" w:hAnsi="Times New Roman" w:cs="Times New Roman"/>
          <w:sz w:val="28"/>
          <w:szCs w:val="28"/>
        </w:rPr>
        <w:t xml:space="preserve"> формируется с помощью генератора СВЧ импульсов с частотой 2,45 ГГц.</w:t>
      </w:r>
      <w:r w:rsidR="004723ED">
        <w:rPr>
          <w:rFonts w:ascii="Times New Roman" w:hAnsi="Times New Roman" w:cs="Times New Roman"/>
          <w:sz w:val="28"/>
          <w:szCs w:val="28"/>
        </w:rPr>
        <w:t xml:space="preserve"> Импульсы подаются на </w:t>
      </w:r>
      <w:proofErr w:type="gramStart"/>
      <w:r w:rsidR="004723ED">
        <w:rPr>
          <w:rFonts w:ascii="Times New Roman" w:hAnsi="Times New Roman" w:cs="Times New Roman"/>
          <w:sz w:val="28"/>
          <w:szCs w:val="28"/>
        </w:rPr>
        <w:t>магнетрон</w:t>
      </w:r>
      <w:proofErr w:type="gramEnd"/>
      <w:r w:rsidR="004723ED">
        <w:rPr>
          <w:rFonts w:ascii="Times New Roman" w:hAnsi="Times New Roman" w:cs="Times New Roman"/>
          <w:sz w:val="28"/>
          <w:szCs w:val="28"/>
        </w:rPr>
        <w:t xml:space="preserve"> </w:t>
      </w:r>
      <w:r w:rsidR="00C11CF5">
        <w:rPr>
          <w:rFonts w:ascii="Times New Roman" w:hAnsi="Times New Roman" w:cs="Times New Roman"/>
          <w:sz w:val="28"/>
          <w:szCs w:val="28"/>
        </w:rPr>
        <w:t>в котором происходит формирование СВЧ волны, которая далее подается по волноводу в разрядную камеру</w:t>
      </w:r>
      <w:r w:rsidR="002C752C" w:rsidRPr="002C752C">
        <w:rPr>
          <w:rFonts w:ascii="Times New Roman" w:hAnsi="Times New Roman" w:cs="Times New Roman"/>
          <w:sz w:val="28"/>
          <w:szCs w:val="28"/>
        </w:rPr>
        <w:t>[12]</w:t>
      </w:r>
      <w:r w:rsidR="00C11CF5">
        <w:rPr>
          <w:rFonts w:ascii="Times New Roman" w:hAnsi="Times New Roman" w:cs="Times New Roman"/>
          <w:sz w:val="28"/>
          <w:szCs w:val="28"/>
        </w:rPr>
        <w:t>.</w:t>
      </w:r>
    </w:p>
    <w:p w:rsidR="00546D54" w:rsidRDefault="007C653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формирования СВЧ поля имеется множество путей проникновения излучения з</w:t>
      </w:r>
      <w:r w:rsidR="002C7E01">
        <w:rPr>
          <w:rFonts w:ascii="Times New Roman" w:hAnsi="Times New Roman" w:cs="Times New Roman"/>
          <w:sz w:val="28"/>
          <w:szCs w:val="28"/>
        </w:rPr>
        <w:t>а пределы рабочих</w:t>
      </w:r>
      <w:r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2C7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1">
        <w:rPr>
          <w:rFonts w:ascii="Times New Roman" w:hAnsi="Times New Roman" w:cs="Times New Roman"/>
          <w:sz w:val="28"/>
          <w:szCs w:val="28"/>
        </w:rPr>
        <w:t>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круглые и прямоугольные отверстия, щелевые отверстия, </w:t>
      </w:r>
      <w:r w:rsidR="00D32608">
        <w:rPr>
          <w:rFonts w:ascii="Times New Roman" w:hAnsi="Times New Roman" w:cs="Times New Roman"/>
          <w:sz w:val="28"/>
          <w:szCs w:val="28"/>
        </w:rPr>
        <w:t>не плотности</w:t>
      </w:r>
      <w:r>
        <w:rPr>
          <w:rFonts w:ascii="Times New Roman" w:hAnsi="Times New Roman" w:cs="Times New Roman"/>
          <w:sz w:val="28"/>
          <w:szCs w:val="28"/>
        </w:rPr>
        <w:t xml:space="preserve"> в экране и сочленениях между элементами системы, что является возможным источником облучения персонала работающего на установке.</w:t>
      </w:r>
      <w:r w:rsidR="00546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Pr="006138BC" w:rsidRDefault="008A34E2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>Степень влияния электромагнитных излучений на организм человека зависит от диапазона частот, продолжительности облучения, характера облучения, режима облучения, размеров поверхности тела, облучается, и индивидуальных особенностей организма.</w:t>
      </w:r>
    </w:p>
    <w:p w:rsidR="008A34E2" w:rsidRPr="00EF232D" w:rsidRDefault="008A34E2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 xml:space="preserve">В результате действия ЭМП на человека возможны острые и хронические формы нарушения физиологических функций организма. Эти нарушения возникают в результате действия электрической составляющей </w:t>
      </w:r>
      <w:r w:rsidRPr="006138BC">
        <w:rPr>
          <w:color w:val="000000"/>
          <w:sz w:val="28"/>
          <w:szCs w:val="28"/>
          <w:shd w:val="clear" w:color="auto" w:fill="FFFFFF"/>
        </w:rPr>
        <w:lastRenderedPageBreak/>
        <w:t xml:space="preserve">ЭМП на нервную систему, а также на структуру коры головного и спинного мозга, </w:t>
      </w:r>
      <w:proofErr w:type="gramStart"/>
      <w:r w:rsidRPr="006138BC">
        <w:rPr>
          <w:color w:val="000000"/>
          <w:sz w:val="28"/>
          <w:szCs w:val="28"/>
          <w:shd w:val="clear" w:color="auto" w:fill="FFFFFF"/>
        </w:rPr>
        <w:t>сердечно-сосудистой</w:t>
      </w:r>
      <w:proofErr w:type="gramEnd"/>
      <w:r w:rsidRPr="006138BC">
        <w:rPr>
          <w:color w:val="000000"/>
          <w:sz w:val="28"/>
          <w:szCs w:val="28"/>
          <w:shd w:val="clear" w:color="auto" w:fill="FFFFFF"/>
        </w:rPr>
        <w:t xml:space="preserve"> системы.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1</w:t>
      </w:r>
      <w:r w:rsidR="002C752C" w:rsidRPr="002C752C">
        <w:rPr>
          <w:color w:val="000000"/>
          <w:sz w:val="28"/>
          <w:szCs w:val="28"/>
          <w:shd w:val="clear" w:color="auto" w:fill="FFFFFF"/>
        </w:rPr>
        <w:t>8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8A34E2" w:rsidRDefault="008A34E2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8A34E2">
        <w:rPr>
          <w:sz w:val="28"/>
          <w:szCs w:val="28"/>
        </w:rPr>
        <w:t xml:space="preserve">диапазоне частот 300 МГц - 300 ГГц </w:t>
      </w:r>
      <w:r w:rsidR="000145B7">
        <w:rPr>
          <w:sz w:val="28"/>
          <w:szCs w:val="28"/>
        </w:rPr>
        <w:t xml:space="preserve">оценка и нормирование ЭМП осуществляется по величине энергетической экспозиции. 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8A34E2" w:rsidRDefault="00384BB3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357F09">
        <w:rPr>
          <w:sz w:val="28"/>
          <w:szCs w:val="28"/>
          <w:vertAlign w:val="subscript"/>
        </w:rPr>
        <w:t>Е</w:t>
      </w:r>
      <w:r w:rsidR="008A34E2">
        <w:rPr>
          <w:sz w:val="28"/>
          <w:szCs w:val="28"/>
        </w:rPr>
        <w:t xml:space="preserve"> = </w:t>
      </w:r>
      <w:r w:rsidR="00357F09">
        <w:rPr>
          <w:sz w:val="28"/>
          <w:szCs w:val="28"/>
        </w:rPr>
        <w:t>Е</w:t>
      </w:r>
      <w:r w:rsidR="00357F09">
        <w:rPr>
          <w:sz w:val="28"/>
          <w:szCs w:val="28"/>
          <w:vertAlign w:val="superscript"/>
        </w:rPr>
        <w:t>2</w:t>
      </w:r>
      <w:proofErr w:type="gramStart"/>
      <w:r w:rsidR="008A34E2">
        <w:rPr>
          <w:sz w:val="28"/>
          <w:szCs w:val="28"/>
        </w:rPr>
        <w:t xml:space="preserve"> · Т</w:t>
      </w:r>
      <w:proofErr w:type="gramEnd"/>
      <w:r w:rsidR="00357F09">
        <w:rPr>
          <w:sz w:val="28"/>
          <w:szCs w:val="28"/>
        </w:rPr>
        <w:t>, (В/м)</w:t>
      </w:r>
      <w:r w:rsidR="00357F09">
        <w:rPr>
          <w:sz w:val="28"/>
          <w:szCs w:val="28"/>
          <w:vertAlign w:val="superscript"/>
        </w:rPr>
        <w:t>2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·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ч,</w:t>
      </w:r>
      <w:r w:rsidR="008A34E2">
        <w:rPr>
          <w:sz w:val="28"/>
          <w:szCs w:val="28"/>
        </w:rPr>
        <w:t xml:space="preserve">  </w:t>
      </w:r>
      <w:r w:rsidR="00357F09">
        <w:rPr>
          <w:sz w:val="28"/>
          <w:szCs w:val="28"/>
        </w:rPr>
        <w:t xml:space="preserve"> </w:t>
      </w:r>
      <w:r w:rsidR="008A34E2">
        <w:rPr>
          <w:sz w:val="28"/>
          <w:szCs w:val="28"/>
        </w:rPr>
        <w:t xml:space="preserve">             </w:t>
      </w:r>
      <w:r w:rsidR="00357F09">
        <w:rPr>
          <w:sz w:val="28"/>
          <w:szCs w:val="28"/>
        </w:rPr>
        <w:t xml:space="preserve">                              (10</w:t>
      </w:r>
      <w:r w:rsidR="008A34E2">
        <w:rPr>
          <w:sz w:val="28"/>
          <w:szCs w:val="28"/>
        </w:rPr>
        <w:t>.1)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>
        <w:rPr>
          <w:sz w:val="28"/>
          <w:szCs w:val="28"/>
          <w:vertAlign w:val="subscript"/>
        </w:rPr>
        <w:t>Е</w:t>
      </w:r>
      <w:r>
        <w:rPr>
          <w:sz w:val="28"/>
          <w:szCs w:val="28"/>
        </w:rPr>
        <w:t xml:space="preserve"> = Н</w:t>
      </w:r>
      <w:r>
        <w:rPr>
          <w:sz w:val="28"/>
          <w:szCs w:val="28"/>
          <w:vertAlign w:val="superscript"/>
        </w:rPr>
        <w:t>2</w:t>
      </w:r>
      <w:proofErr w:type="gramStart"/>
      <w:r>
        <w:rPr>
          <w:sz w:val="28"/>
          <w:szCs w:val="28"/>
        </w:rPr>
        <w:t xml:space="preserve"> · Т</w:t>
      </w:r>
      <w:proofErr w:type="gramEnd"/>
      <w:r>
        <w:rPr>
          <w:sz w:val="28"/>
          <w:szCs w:val="28"/>
        </w:rPr>
        <w:t>, (А/м)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· ч,                                              (10.2)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 Е – напряженность электрического пол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В/м); Н- напряженность магнитного поля (А/м), плотность потока энергии (ППЭ, 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357F09" w:rsidRDefault="00357F09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время воздействия за смену (ч).</w:t>
      </w:r>
    </w:p>
    <w:p w:rsidR="00357F09" w:rsidRDefault="00357F09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Энергетическая экспозиция рассчитывается по формуле: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5D311D">
        <w:rPr>
          <w:sz w:val="28"/>
          <w:szCs w:val="28"/>
          <w:vertAlign w:val="subscript"/>
        </w:rPr>
        <w:t>ППЭ</w:t>
      </w:r>
      <w:r>
        <w:rPr>
          <w:sz w:val="28"/>
          <w:szCs w:val="28"/>
        </w:rPr>
        <w:t xml:space="preserve"> = ППЭ - Т, (Вт/м)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ч,   (мкВт/см</w:t>
      </w:r>
      <w:proofErr w:type="gramStart"/>
      <w:r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) · ч                        (10.3)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605295" w:rsidRDefault="00437775" w:rsidP="009E232F">
      <w:pPr>
        <w:pStyle w:val="a3"/>
        <w:spacing w:line="276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05295">
        <w:rPr>
          <w:sz w:val="28"/>
          <w:szCs w:val="28"/>
        </w:rPr>
        <w:t>де ППЭ – плотность потока энергии, (Вт/м</w:t>
      </w:r>
      <w:proofErr w:type="gramStart"/>
      <w:r w:rsidR="00605295">
        <w:rPr>
          <w:sz w:val="28"/>
          <w:szCs w:val="28"/>
          <w:vertAlign w:val="superscript"/>
        </w:rPr>
        <w:t>2</w:t>
      </w:r>
      <w:proofErr w:type="gramEnd"/>
      <w:r w:rsidR="005D311D">
        <w:rPr>
          <w:sz w:val="28"/>
          <w:szCs w:val="28"/>
        </w:rPr>
        <w:t>, мкВт/см</w:t>
      </w:r>
      <w:r w:rsidR="005D311D">
        <w:rPr>
          <w:sz w:val="28"/>
          <w:szCs w:val="28"/>
          <w:vertAlign w:val="superscript"/>
        </w:rPr>
        <w:t>2</w:t>
      </w:r>
      <w:r w:rsidR="00605295">
        <w:rPr>
          <w:sz w:val="28"/>
          <w:szCs w:val="28"/>
        </w:rPr>
        <w:t>)</w:t>
      </w:r>
      <w:r w:rsidR="005D311D">
        <w:rPr>
          <w:sz w:val="28"/>
          <w:szCs w:val="28"/>
        </w:rPr>
        <w:t>.</w:t>
      </w:r>
    </w:p>
    <w:p w:rsidR="005D311D" w:rsidRDefault="005D311D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ПДУ энергетических экспозиций (ЭЭ</w:t>
      </w:r>
      <w:r>
        <w:rPr>
          <w:sz w:val="28"/>
          <w:szCs w:val="28"/>
          <w:vertAlign w:val="subscript"/>
        </w:rPr>
        <w:t>ПДУ</w:t>
      </w:r>
      <w:r>
        <w:rPr>
          <w:sz w:val="28"/>
          <w:szCs w:val="28"/>
        </w:rPr>
        <w:t>) на рабочих местах смену представлены в табл.10.1.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5D311D" w:rsidRDefault="005D311D" w:rsidP="009E232F">
      <w:pPr>
        <w:pStyle w:val="a3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E232F">
        <w:rPr>
          <w:sz w:val="28"/>
          <w:szCs w:val="28"/>
        </w:rPr>
        <w:t>10.1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5D311D" w:rsidTr="005D311D">
        <w:tc>
          <w:tcPr>
            <w:tcW w:w="2235" w:type="dxa"/>
            <w:vMerge w:val="restart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 xml:space="preserve">ПДУ </w:t>
            </w:r>
            <w:r>
              <w:rPr>
                <w:sz w:val="28"/>
                <w:szCs w:val="28"/>
              </w:rPr>
              <w:t xml:space="preserve">в диапазонах частот </w:t>
            </w:r>
            <w:r w:rsidRPr="005D311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МГц</w:t>
            </w:r>
            <w:r w:rsidRPr="005D311D">
              <w:rPr>
                <w:sz w:val="28"/>
                <w:szCs w:val="28"/>
              </w:rPr>
              <w:t>)</w:t>
            </w:r>
          </w:p>
        </w:tc>
      </w:tr>
      <w:tr w:rsidR="005D311D" w:rsidTr="005D311D">
        <w:trPr>
          <w:trHeight w:val="643"/>
        </w:trPr>
        <w:tc>
          <w:tcPr>
            <w:tcW w:w="2235" w:type="dxa"/>
            <w:vMerge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50,0</w:t>
            </w:r>
            <w:r>
              <w:rPr>
                <w:sz w:val="28"/>
                <w:szCs w:val="28"/>
              </w:rPr>
              <w:t xml:space="preserve">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525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300,0</w:t>
            </w:r>
            <w:r>
              <w:rPr>
                <w:sz w:val="28"/>
                <w:szCs w:val="28"/>
              </w:rPr>
              <w:t xml:space="preserve">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</w:rPr>
              <w:t>,0</w:t>
            </w:r>
          </w:p>
        </w:tc>
      </w:tr>
      <w:tr w:rsidR="005D311D" w:rsidTr="00D32608">
        <w:trPr>
          <w:trHeight w:val="269"/>
        </w:trPr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Е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(Вт/м) ·ч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(А/м)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9E232F">
        <w:trPr>
          <w:trHeight w:val="1412"/>
        </w:trPr>
        <w:tc>
          <w:tcPr>
            <w:tcW w:w="2235" w:type="dxa"/>
          </w:tcPr>
          <w:p w:rsid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ППЭ</w:t>
            </w:r>
            <w:r>
              <w:rPr>
                <w:sz w:val="28"/>
                <w:szCs w:val="28"/>
              </w:rPr>
              <w:t>,</w:t>
            </w:r>
          </w:p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  <w:r>
              <w:rPr>
                <w:sz w:val="28"/>
                <w:szCs w:val="28"/>
              </w:rPr>
              <w:t>)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015312" w:rsidRDefault="0093500C" w:rsidP="009E232F">
      <w:pPr>
        <w:pStyle w:val="a3"/>
        <w:spacing w:line="276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Максимальные ПДУ </w:t>
      </w:r>
      <w:r w:rsidR="00015312">
        <w:rPr>
          <w:sz w:val="28"/>
          <w:szCs w:val="28"/>
        </w:rPr>
        <w:t>напряженности</w:t>
      </w:r>
      <w:r>
        <w:rPr>
          <w:sz w:val="28"/>
          <w:szCs w:val="28"/>
        </w:rPr>
        <w:t xml:space="preserve"> и плотности потока энергии ЭМП представлены в таблице 10.2.</w:t>
      </w: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357F09" w:rsidRDefault="00015312" w:rsidP="00015312">
      <w:pPr>
        <w:pStyle w:val="a3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10.2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015312" w:rsidTr="00686B20">
        <w:tc>
          <w:tcPr>
            <w:tcW w:w="2235" w:type="dxa"/>
            <w:vMerge w:val="restart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 уровни в диапазонах частот (МГц)</w:t>
            </w:r>
          </w:p>
        </w:tc>
      </w:tr>
      <w:tr w:rsidR="00015312" w:rsidTr="00686B20">
        <w:trPr>
          <w:trHeight w:val="643"/>
        </w:trPr>
        <w:tc>
          <w:tcPr>
            <w:tcW w:w="2235" w:type="dxa"/>
            <w:vMerge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50,0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3000,0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300,0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300000,0</w:t>
            </w:r>
          </w:p>
        </w:tc>
      </w:tr>
      <w:tr w:rsidR="00015312" w:rsidTr="00686B20">
        <w:trPr>
          <w:trHeight w:val="269"/>
        </w:trPr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 В/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Н, А/м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015312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ППЭ, 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015312" w:rsidRDefault="00015312" w:rsidP="009E232F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34E2" w:rsidRDefault="008A34E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4E2">
        <w:rPr>
          <w:rFonts w:ascii="Times New Roman" w:hAnsi="Times New Roman" w:cs="Times New Roman"/>
          <w:sz w:val="28"/>
          <w:szCs w:val="28"/>
        </w:rPr>
        <w:t>Предельно допустимые значения ППЭ ЭМП в диапазоне частот 300 МГц - 300 ГГц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следует определять исходя из допустимой энергетической нагрузки и времени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воздействия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Default="008A34E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34E2" w:rsidRPr="008A34E2" w:rsidRDefault="007E3C73" w:rsidP="00357F09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ПДУ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=К∙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ЭЭ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</m:oMath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548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D3260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(10.4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A34E2" w:rsidRDefault="008A34E2" w:rsidP="009E232F">
      <w:pPr>
        <w:spacing w:line="276" w:lineRule="auto"/>
        <w:ind w:left="567" w:hanging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предельно допустимое значение плотности потока энергии, Вт/м</w:t>
      </w:r>
      <w:proofErr w:type="gramStart"/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D7D62" w:rsidRPr="00DD7D62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К-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ослабления биологической эффективности, равный:</w:t>
      </w:r>
    </w:p>
    <w:p w:rsidR="00DD7D62" w:rsidRPr="00DD7D62" w:rsidRDefault="00DD7D6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1- для всех случаев воздействия, исключая облучение от вращающихся и сканирующих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антенн;</w:t>
      </w:r>
    </w:p>
    <w:p w:rsidR="00DD7D62" w:rsidRDefault="00DD7D6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1531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для случаев облучения от вращающихся и сканирующих антенн с частотой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или сканирования не более 1 Гц и скважностью не менее 50;</w:t>
      </w:r>
    </w:p>
    <w:p w:rsidR="00015312" w:rsidRPr="00DD7D62" w:rsidRDefault="0001531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12,5 – для случаев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локального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облучение кистей рук;</w:t>
      </w:r>
    </w:p>
    <w:p w:rsidR="00DD7D62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Т-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время пребывания в зоне облучения за рабочую смену, ч.</w:t>
      </w:r>
    </w:p>
    <w:p w:rsidR="0022677E" w:rsidRPr="00EF232D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всех случаях максимальное значение 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r w:rsidR="00D326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у</w:t>
      </w:r>
      <w:proofErr w:type="spellEnd"/>
      <w:r w:rsidRPr="00DD7D62">
        <w:rPr>
          <w:rFonts w:ascii="Times New Roman" w:eastAsiaTheme="minorEastAsia" w:hAnsi="Times New Roman" w:cs="Times New Roman"/>
          <w:sz w:val="28"/>
          <w:szCs w:val="28"/>
        </w:rPr>
        <w:t> не должно превышать 10 Вт/м</w:t>
      </w: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6548D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C752C" w:rsidRPr="002C752C">
        <w:rPr>
          <w:rFonts w:ascii="Times New Roman" w:eastAsiaTheme="minorEastAsia" w:hAnsi="Times New Roman" w:cs="Times New Roman"/>
          <w:sz w:val="28"/>
          <w:szCs w:val="28"/>
        </w:rPr>
        <w:t>19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437775" w:rsidRDefault="00437775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диапазоне частот 300МГц – 300ГГц допустимое время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(ч) облучения определяется по формуле:</w:t>
      </w:r>
    </w:p>
    <w:p w:rsidR="009E232F" w:rsidRDefault="009E232F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E232F" w:rsidRDefault="00437775" w:rsidP="009E232F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Arial Unicode MS" w:hAnsi="Cambria Math" w:cs="Arial Unicode MS"/>
            <w:sz w:val="28"/>
            <w:szCs w:val="28"/>
          </w:rPr>
          <m:t>Т=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К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∙ЭЭ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ППЭ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,                                        (10.5)</w:t>
      </w:r>
    </w:p>
    <w:p w:rsidR="0093500C" w:rsidRDefault="00015312" w:rsidP="009E232F">
      <w:pPr>
        <w:spacing w:line="276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ЭЭ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200(мкВт/см</w:t>
      </w:r>
      <w:proofErr w:type="gramStart"/>
      <w:r w:rsid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9350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ч, К = 10, ППЭ  = 5</w:t>
      </w:r>
      <w:r w:rsidR="000567E1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3500C" w:rsidRPr="0093500C">
        <w:rPr>
          <w:sz w:val="28"/>
          <w:szCs w:val="28"/>
        </w:rPr>
        <w:t xml:space="preserve"> </w:t>
      </w:r>
      <w:r w:rsidR="0093500C">
        <w:rPr>
          <w:sz w:val="28"/>
          <w:szCs w:val="28"/>
        </w:rPr>
        <w:t>(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</w:rPr>
        <w:t>мкВт/см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>), тогда:</w:t>
      </w:r>
    </w:p>
    <w:p w:rsidR="0093500C" w:rsidRPr="0093500C" w:rsidRDefault="0093500C" w:rsidP="009E232F">
      <w:pPr>
        <w:spacing w:line="276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=5ч</m:t>
          </m:r>
        </m:oMath>
      </m:oMathPara>
    </w:p>
    <w:p w:rsidR="0093500C" w:rsidRPr="000567E1" w:rsidRDefault="000567E1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Для дополнительной защиты персонала, </w:t>
      </w:r>
      <w:proofErr w:type="gramStart"/>
      <w:r>
        <w:rPr>
          <w:color w:val="000000"/>
          <w:sz w:val="28"/>
          <w:szCs w:val="28"/>
          <w:shd w:val="clear" w:color="auto" w:fill="FFFFFF"/>
        </w:rPr>
        <w:t>а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следовательно и увеличения времени пребывания за рабочую смену, при работе с СВЧ плазменным устройством</w:t>
      </w:r>
      <w:r w:rsidRPr="000567E1">
        <w:rPr>
          <w:color w:val="000000"/>
          <w:sz w:val="28"/>
          <w:szCs w:val="28"/>
          <w:shd w:val="clear" w:color="auto" w:fill="FFFFFF"/>
        </w:rPr>
        <w:t xml:space="preserve"> с разрядом комбинированного типа </w:t>
      </w:r>
      <w:r>
        <w:rPr>
          <w:color w:val="000000"/>
          <w:sz w:val="28"/>
          <w:szCs w:val="28"/>
          <w:shd w:val="clear" w:color="auto" w:fill="FFFFFF"/>
        </w:rPr>
        <w:t>необходимо предусмотреть дополнительные меры защиты.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выборе защиты персонала от электромагнитных излучений необходимо учитывать особенности производства, условия эксплуатации оборудования, рабочий диапазон частот, характер выполняемых работ, интенсивность поля, продолжительность облучения и др. Для снижения интенсивности поля в рабочей зоне рекомендуется применять различные инженерно-технические способы и средства, а также организационные и лечебно-профилактические мероприятия. В качестве инженерно-технических методов и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именяются: экранирование излучателей, помещений и рабочих мест; уменьшение напряженности и плотности потока энергии в рабочей зоне за счет уменьшения мощности источника (если позволяют технические условия) и использование ослабителей (аттенюаторов) мощности и согласованных нагрузок (например, эквивалентов антенн); применение средств индивидуальной защиты.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экранировании используются такие явления как поглощение электромагнитной энергии (ЭМЭ) материалом экрана и ее отражение от поверхности экрана.</w:t>
      </w:r>
      <w:r>
        <w:rPr>
          <w:color w:val="000000"/>
          <w:sz w:val="28"/>
          <w:szCs w:val="28"/>
          <w:shd w:val="clear" w:color="auto" w:fill="FFFFFF"/>
        </w:rPr>
        <w:t xml:space="preserve"> Например, м</w:t>
      </w:r>
      <w:r w:rsidRPr="0095447F">
        <w:rPr>
          <w:color w:val="000000"/>
          <w:sz w:val="28"/>
          <w:szCs w:val="28"/>
          <w:shd w:val="clear" w:color="auto" w:fill="FFFFFF"/>
        </w:rPr>
        <w:t>еталлические экраны за счет отражения и поглощения практически непроницаемы для ЭМ энергии радиочастотного диапазона (при d &gt; λ , где λ - длина волны).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При конструировании замкнутых экранов в диапазоне СВЧ иногда возникает необходимость предусматривать в них различного рода отверстия (вентиляционные окна, отверстия для проводов питания, ручек управления т.п.), которые не должны нарушать электромагнитную герметичность экрана и снижать его эффективность. По условиям проникновения электромагнитной энергии СВЧ – диапазона за пределы экрана подобные отверстия в экранах могут быть разделены на три основных типа излучателей: 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 различной формы без металлических выводов через 185 них (например, смотровые и вентиляционные окна) представляют собой открытые концы волноводов; 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отверстия, через которые проходят провода электропитания или металлические ручки управления можно рассматривать как открытые концы коаксиальных линий; 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щели, продольные размеры которых больше длинны волны (периметр дверей, вентиляционные жалюзи и т.п.), являются щелевыми излучателями. 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lastRenderedPageBreak/>
        <w:t>Для ослабления излучаемой энергии через отверстия различной формы без металлических выводов через них применяются трубки предельных волноводов (по форме отверстия в экране), длина которых определяется в зависимости от необходимой величины ослабления энергии и ослабляющей способности трубки.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Применение поглощающих нагрузок и аттенюаторов позволяет ослабить интенсивность излучения электромагнитной энергии в окружающее пространство на 60 дБ и более.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трубок прямоугольной формы ослабление на один сантиметр длины рассчитывается по формуле: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right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 Э 27 / d, n = дБ/см, </w:t>
      </w: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r w:rsidR="00D32608">
        <w:rPr>
          <w:color w:val="000000"/>
          <w:sz w:val="28"/>
          <w:szCs w:val="28"/>
          <w:shd w:val="clear" w:color="auto" w:fill="FFFFFF"/>
        </w:rPr>
        <w:t xml:space="preserve">                              (10.5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6548D5" w:rsidRPr="00EF232D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где d , см – размер стороны квадрата или большой стороны прямоугольника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548D5" w:rsidRPr="00EF232D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Ослабления излучения щелевыми излучателями добиваются конструированием специальных четвертьволновых фильтров, представляющих собой канавки глубиной λ / 4 . Такие фильтры обеспечивают уменьшение проникновения СВЧ – энергии более 10 дБ (недостаток – </w:t>
      </w:r>
      <w:proofErr w:type="spellStart"/>
      <w:r w:rsidRPr="006548D5">
        <w:rPr>
          <w:color w:val="000000"/>
          <w:sz w:val="28"/>
          <w:szCs w:val="28"/>
          <w:shd w:val="clear" w:color="auto" w:fill="FFFFFF"/>
        </w:rPr>
        <w:t>узкополосность</w:t>
      </w:r>
      <w:proofErr w:type="spellEnd"/>
      <w:r w:rsidRPr="006548D5">
        <w:rPr>
          <w:color w:val="000000"/>
          <w:sz w:val="28"/>
          <w:szCs w:val="28"/>
          <w:shd w:val="clear" w:color="auto" w:fill="FFFFFF"/>
        </w:rPr>
        <w:t xml:space="preserve"> по диапазону). Более эффективным способом экранирования щелей в широком диапазоне 186 частот является применение поглощающих прокладок по всей ширине щели, либо обеспечение плотного электрического контакта по всему периметру щели.</w:t>
      </w:r>
    </w:p>
    <w:p w:rsidR="0095447F" w:rsidRPr="00EF232D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Организационные мероприятия включают в себя: требования к персоналу (возраст, медицинское освидетельствование, обучение, инструктаж и т.п.), выбор рационального взаимного размещения в рабочем помещении оборудования, излучающего ЭМ энергию, и рабочих мест; установление рационального режима работы оборудования и обслуживающего персонала; ограничение работы оборудования во времени (например, за счет сокращения времени на проведение наладочных и ремонтных работ);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защита расстоянием (удаление рабочего места от источника ЭМП, когда имеется возможность использовать дистанционное управление оборудованием); применение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едупреждающей сигнализации (световой, звуковой и т.п.) и др.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2C752C" w:rsidRPr="002C752C">
        <w:rPr>
          <w:color w:val="000000"/>
          <w:sz w:val="28"/>
          <w:szCs w:val="28"/>
          <w:shd w:val="clear" w:color="auto" w:fill="FFFFFF"/>
        </w:rPr>
        <w:t>20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EF232D" w:rsidRDefault="00EF232D" w:rsidP="009E232F">
      <w:pPr>
        <w:pStyle w:val="a3"/>
        <w:spacing w:line="276" w:lineRule="auto"/>
        <w:ind w:firstLine="567"/>
        <w:contextualSpacing/>
        <w:jc w:val="both"/>
        <w:rPr>
          <w:rFonts w:eastAsiaTheme="minorEastAsia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231F19">
        <w:rPr>
          <w:color w:val="000000"/>
          <w:sz w:val="28"/>
          <w:szCs w:val="28"/>
          <w:shd w:val="clear" w:color="auto" w:fill="FFFFFF"/>
        </w:rPr>
        <w:t xml:space="preserve">данном разделе была приведена характеристика объекта-источника СВЧ – излучений, его назначение и область применения. Рассмотрены причины проникновения СВЧ – энергии за пределы экрана. Рассчитано </w:t>
      </w:r>
      <w:r w:rsidR="00231F19" w:rsidRPr="00DD7D62">
        <w:rPr>
          <w:rFonts w:eastAsiaTheme="minorEastAsia"/>
          <w:sz w:val="28"/>
          <w:szCs w:val="28"/>
        </w:rPr>
        <w:t>время пребывания в зоне облучения за рабочую смену</w:t>
      </w:r>
      <w:r w:rsidR="00231F19">
        <w:rPr>
          <w:rFonts w:eastAsiaTheme="minorEastAsia"/>
          <w:sz w:val="28"/>
          <w:szCs w:val="28"/>
        </w:rPr>
        <w:t xml:space="preserve"> и предложены методы обеспечения электромагнитной герметичности.</w:t>
      </w:r>
    </w:p>
    <w:p w:rsidR="009E232F" w:rsidRP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E16B7" w:rsidRDefault="00231F19" w:rsidP="00DE16B7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31F19">
        <w:rPr>
          <w:rFonts w:ascii="Times New Roman" w:hAnsi="Times New Roman" w:cs="Times New Roman"/>
          <w:sz w:val="28"/>
          <w:szCs w:val="28"/>
          <w:lang w:val="x-none"/>
        </w:rPr>
        <w:lastRenderedPageBreak/>
        <w:t>Список использованных источников:</w:t>
      </w:r>
    </w:p>
    <w:p w:rsidR="00231F19" w:rsidRPr="00DE16B7" w:rsidRDefault="00DE16B7" w:rsidP="00DE16B7">
      <w:pPr>
        <w:spacing w:line="36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 w:rsidRPr="00DE16B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E16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Pr="00DE16B7">
        <w:t xml:space="preserve">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16B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E16B7">
        <w:rPr>
          <w:rFonts w:ascii="Times New Roman" w:hAnsi="Times New Roman" w:cs="Times New Roman"/>
          <w:sz w:val="28"/>
          <w:szCs w:val="28"/>
        </w:rPr>
        <w:t>/17119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 Гигиеническая классификация условий труда и оценки факторов среды на продолжительность жизни человека/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Москва: МГИУ, 85-86 с.</w:t>
      </w:r>
    </w:p>
    <w:p w:rsidR="00EF232D" w:rsidRPr="008178F3" w:rsidRDefault="00DE16B7" w:rsidP="009E232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Т.Ф. Охрана труда. / Т.Ф.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Минск</w:t>
      </w:r>
      <w:r w:rsidRPr="00DE16B7">
        <w:rPr>
          <w:rFonts w:ascii="Times New Roman" w:hAnsi="Times New Roman" w:cs="Times New Roman"/>
          <w:sz w:val="28"/>
          <w:szCs w:val="28"/>
        </w:rPr>
        <w:t>:</w:t>
      </w:r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ИВЦ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МинФина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181-184 с.</w:t>
      </w:r>
      <w:bookmarkStart w:id="0" w:name="_GoBack"/>
      <w:bookmarkEnd w:id="0"/>
    </w:p>
    <w:sectPr w:rsidR="00EF232D" w:rsidRPr="0081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73" w:rsidRDefault="007E3C73" w:rsidP="00C203A5">
      <w:pPr>
        <w:spacing w:after="0" w:line="240" w:lineRule="auto"/>
      </w:pPr>
      <w:r>
        <w:separator/>
      </w:r>
    </w:p>
  </w:endnote>
  <w:endnote w:type="continuationSeparator" w:id="0">
    <w:p w:rsidR="007E3C73" w:rsidRDefault="007E3C73" w:rsidP="00C2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73" w:rsidRDefault="007E3C73" w:rsidP="00C203A5">
      <w:pPr>
        <w:spacing w:after="0" w:line="240" w:lineRule="auto"/>
      </w:pPr>
      <w:r>
        <w:separator/>
      </w:r>
    </w:p>
  </w:footnote>
  <w:footnote w:type="continuationSeparator" w:id="0">
    <w:p w:rsidR="007E3C73" w:rsidRDefault="007E3C73" w:rsidP="00C20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F9A"/>
    <w:multiLevelType w:val="hybridMultilevel"/>
    <w:tmpl w:val="C486F3C2"/>
    <w:lvl w:ilvl="0" w:tplc="5A9EF7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1"/>
    <w:rsid w:val="000145B7"/>
    <w:rsid w:val="00015312"/>
    <w:rsid w:val="00036BEE"/>
    <w:rsid w:val="000567E1"/>
    <w:rsid w:val="00064308"/>
    <w:rsid w:val="0022677E"/>
    <w:rsid w:val="00231F19"/>
    <w:rsid w:val="002528CF"/>
    <w:rsid w:val="00252C52"/>
    <w:rsid w:val="00297CA2"/>
    <w:rsid w:val="002C752C"/>
    <w:rsid w:val="002C7E01"/>
    <w:rsid w:val="002E35D6"/>
    <w:rsid w:val="0031574D"/>
    <w:rsid w:val="00357F09"/>
    <w:rsid w:val="00384BB3"/>
    <w:rsid w:val="003E00DE"/>
    <w:rsid w:val="00437775"/>
    <w:rsid w:val="00454484"/>
    <w:rsid w:val="00461E86"/>
    <w:rsid w:val="004723ED"/>
    <w:rsid w:val="00546D54"/>
    <w:rsid w:val="005618ED"/>
    <w:rsid w:val="005D311D"/>
    <w:rsid w:val="00605295"/>
    <w:rsid w:val="006138BC"/>
    <w:rsid w:val="006548D5"/>
    <w:rsid w:val="00792042"/>
    <w:rsid w:val="007C6532"/>
    <w:rsid w:val="007D5E06"/>
    <w:rsid w:val="007E3C73"/>
    <w:rsid w:val="008178F3"/>
    <w:rsid w:val="008A34E2"/>
    <w:rsid w:val="0093500C"/>
    <w:rsid w:val="0095447F"/>
    <w:rsid w:val="009773AA"/>
    <w:rsid w:val="009E232F"/>
    <w:rsid w:val="00B57B3D"/>
    <w:rsid w:val="00BA6CEE"/>
    <w:rsid w:val="00BB696C"/>
    <w:rsid w:val="00C11CF5"/>
    <w:rsid w:val="00C203A5"/>
    <w:rsid w:val="00C3164D"/>
    <w:rsid w:val="00C330B1"/>
    <w:rsid w:val="00C75660"/>
    <w:rsid w:val="00CC03E0"/>
    <w:rsid w:val="00CE6D0B"/>
    <w:rsid w:val="00D32608"/>
    <w:rsid w:val="00DD7D62"/>
    <w:rsid w:val="00DE16B7"/>
    <w:rsid w:val="00E50B54"/>
    <w:rsid w:val="00EF232D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6</Pages>
  <Words>1610</Words>
  <Characters>7814</Characters>
  <Application>Microsoft Office Word</Application>
  <DocSecurity>0</DocSecurity>
  <Lines>976</Lines>
  <Paragraphs>856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15</cp:revision>
  <dcterms:created xsi:type="dcterms:W3CDTF">2017-03-28T08:00:00Z</dcterms:created>
  <dcterms:modified xsi:type="dcterms:W3CDTF">2017-05-31T21:59:00Z</dcterms:modified>
</cp:coreProperties>
</file>