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aramond" w:cs="Garamond" w:eastAsia="Garamond" w:hAnsi="Garamond"/>
          <w:vertAlign w:val="baseline"/>
        </w:rPr>
      </w:pPr>
      <w:r w:rsidDel="00000000" w:rsidR="00000000" w:rsidRPr="00000000">
        <w:rPr>
          <w:rFonts w:ascii="Garamond" w:cs="Garamond" w:eastAsia="Garamond" w:hAnsi="Garamond"/>
          <w:b w:val="1"/>
          <w:color w:val="000000"/>
          <w:sz w:val="24"/>
          <w:szCs w:val="24"/>
          <w:vertAlign w:val="baseline"/>
          <w:rtl w:val="0"/>
        </w:rPr>
        <w:br w:type="textWrapping"/>
        <w:t xml:space="preserve">Research Focus </w:t>
      </w:r>
      <w:r w:rsidDel="00000000" w:rsidR="00000000" w:rsidRPr="00000000">
        <w:rPr>
          <w:rFonts w:ascii="Garamond" w:cs="Garamond" w:eastAsia="Garamond" w:hAnsi="Garamond"/>
          <w:vertAlign w:val="baseline"/>
          <w:rtl w:val="0"/>
        </w:rPr>
        <w:br w:type="textWrapping"/>
        <w:t xml:space="preserve">Implementation of Edge Computing approaches to improve efficiency of Cloud Enterprise applications.</w:t>
      </w:r>
    </w:p>
    <w:p w:rsidR="00000000" w:rsidDel="00000000" w:rsidP="00000000" w:rsidRDefault="00000000" w:rsidRPr="00000000" w14:paraId="00000002">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12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Cloud Computing alone is too centralized to be truly efficient due to the latency of transferring massive data to a centralized repository</w:t>
      </w:r>
    </w:p>
    <w:p w:rsidR="00000000" w:rsidDel="00000000" w:rsidP="00000000" w:rsidRDefault="00000000" w:rsidRPr="00000000" w14:paraId="0000000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 continuum that bridges the client to the cloud via Edge and Fog computing allows for greater distribution of resources, minimizing latency, economy of energy resources, expediting processes at the edge in order to transfer results to a secure habitat that will serve as a resource for machine learning algorithms to resource.</w:t>
      </w:r>
    </w:p>
    <w:p w:rsidR="00000000" w:rsidDel="00000000" w:rsidP="00000000" w:rsidRDefault="00000000" w:rsidRPr="00000000" w14:paraId="00000004">
      <w:pPr>
        <w:shd w:fill="ffffff" w:val="clear"/>
        <w:spacing w:after="120" w:before="120" w:line="240" w:lineRule="auto"/>
        <w:ind w:left="36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5">
      <w:pPr>
        <w:shd w:fill="ffffff" w:val="clear"/>
        <w:spacing w:after="120" w:before="120" w:line="240" w:lineRule="auto"/>
        <w:ind w:left="360" w:firstLine="0"/>
        <w:rPr>
          <w:rFonts w:ascii="Garamond" w:cs="Garamond" w:eastAsia="Garamond" w:hAnsi="Garamond"/>
          <w:color w:val="000000"/>
          <w:sz w:val="24"/>
          <w:szCs w:val="24"/>
          <w:vertAlign w:val="baseline"/>
        </w:rPr>
      </w:pPr>
      <w:r w:rsidDel="00000000" w:rsidR="00000000" w:rsidRPr="00000000">
        <w:rPr>
          <w:rFonts w:ascii="Garamond" w:cs="Garamond" w:eastAsia="Garamond" w:hAnsi="Garamond"/>
          <w:color w:val="000000"/>
          <w:sz w:val="24"/>
          <w:szCs w:val="24"/>
          <w:vertAlign w:val="baseline"/>
          <w:rtl w:val="0"/>
        </w:rPr>
        <w:t xml:space="preserve">Applications</w:t>
      </w:r>
    </w:p>
    <w:p w:rsidR="00000000" w:rsidDel="00000000" w:rsidP="00000000" w:rsidRDefault="00000000" w:rsidRPr="00000000" w14:paraId="0000000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120" w:line="240" w:lineRule="auto"/>
        <w:ind w:left="108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sz w:val="24"/>
          <w:szCs w:val="24"/>
          <w:rtl w:val="0"/>
        </w:rPr>
        <w:t xml:space="preserve">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xisting data processing algorithms are highly effective and necessary.  The results of those processes may be pushed to the cloud upon completion for storage.</w:t>
      </w:r>
    </w:p>
    <w:p w:rsidR="00000000" w:rsidDel="00000000" w:rsidP="00000000" w:rsidRDefault="00000000" w:rsidRPr="00000000" w14:paraId="00000007">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Machine Learning Algorithms may then be applied to draw highly specific conclusions from data repositories in the cloud to aid i</w:t>
      </w:r>
      <w:r w:rsidDel="00000000" w:rsidR="00000000" w:rsidRPr="00000000">
        <w:rPr>
          <w:rFonts w:ascii="Garamond" w:cs="Garamond" w:eastAsia="Garamond" w:hAnsi="Garamond"/>
          <w:sz w:val="24"/>
          <w:szCs w:val="24"/>
          <w:rtl w:val="0"/>
        </w:rPr>
        <w:t xml:space="preserve">n automation of laboratory-side activities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 truly thin client, web API may not be sufficient to combat latency implemented on its own.  A </w:t>
      </w:r>
      <w:r w:rsidDel="00000000" w:rsidR="00000000" w:rsidRPr="00000000">
        <w:rPr>
          <w:rFonts w:ascii="Garamond" w:cs="Garamond" w:eastAsia="Garamond" w:hAnsi="Garamond"/>
          <w:sz w:val="24"/>
          <w:szCs w:val="24"/>
          <w:rtl w:val="0"/>
        </w:rPr>
        <w:t xml:space="preserve">lightweight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client on an IOT device for </w:t>
      </w:r>
      <w:r w:rsidDel="00000000" w:rsidR="00000000" w:rsidRPr="00000000">
        <w:rPr>
          <w:rFonts w:ascii="Garamond" w:cs="Garamond" w:eastAsia="Garamond" w:hAnsi="Garamond"/>
          <w:sz w:val="24"/>
          <w:szCs w:val="24"/>
          <w:rtl w:val="0"/>
        </w:rPr>
        <w:t xml:space="preserve">data collection and laboratory-side access for those activities that cannot be automated such as routine maintenance.  Data is then 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ransferred to cloud-based </w:t>
      </w:r>
      <w:r w:rsidDel="00000000" w:rsidR="00000000" w:rsidRPr="00000000">
        <w:rPr>
          <w:rFonts w:ascii="Garamond" w:cs="Garamond" w:eastAsia="Garamond" w:hAnsi="Garamond"/>
          <w:sz w:val="24"/>
          <w:szCs w:val="24"/>
          <w:rtl w:val="0"/>
        </w:rPr>
        <w:t xml:space="preserve">infrastructure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for storage</w:t>
      </w:r>
      <w:r w:rsidDel="00000000" w:rsidR="00000000" w:rsidRPr="00000000">
        <w:rPr>
          <w:rFonts w:ascii="Garamond" w:cs="Garamond" w:eastAsia="Garamond" w:hAnsi="Garamond"/>
          <w:sz w:val="24"/>
          <w:szCs w:val="24"/>
          <w:rtl w:val="0"/>
        </w:rPr>
        <w:t xml:space="preserve"> and analysis.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Articles</w:t>
      </w:r>
    </w:p>
    <w:p w:rsidR="00000000" w:rsidDel="00000000" w:rsidP="00000000" w:rsidRDefault="00000000" w:rsidRPr="00000000" w14:paraId="0000000B">
      <w:pPr>
        <w:numPr>
          <w:ilvl w:val="0"/>
          <w:numId w:val="4"/>
        </w:numPr>
        <w:shd w:fill="ffffff" w:val="clear"/>
        <w:spacing w:after="120" w:before="120" w:line="240" w:lineRule="auto"/>
        <w:ind w:left="1068" w:hanging="360"/>
        <w:rPr>
          <w:rFonts w:ascii="Garamond" w:cs="Garamond" w:eastAsia="Garamond" w:hAnsi="Garamond"/>
          <w:vertAlign w:val="baseline"/>
        </w:rPr>
      </w:pPr>
      <w:hyperlink r:id="rId7">
        <w:r w:rsidDel="00000000" w:rsidR="00000000" w:rsidRPr="00000000">
          <w:rPr>
            <w:rFonts w:ascii="Garamond" w:cs="Garamond" w:eastAsia="Garamond" w:hAnsi="Garamond"/>
            <w:color w:val="0000ff"/>
            <w:u w:val="single"/>
            <w:vertAlign w:val="baseline"/>
            <w:rtl w:val="0"/>
          </w:rPr>
          <w:t xml:space="preserve">https://www.networkworld.com/article/3224893/what-is-edge-computing-and-how-it-s-changing-the-network.html</w:t>
        </w:r>
      </w:hyperlink>
      <w:r w:rsidDel="00000000" w:rsidR="00000000" w:rsidRPr="00000000">
        <w:rPr>
          <w:rtl w:val="0"/>
        </w:rPr>
      </w:r>
    </w:p>
    <w:p w:rsidR="00000000" w:rsidDel="00000000" w:rsidP="00000000" w:rsidRDefault="00000000" w:rsidRPr="00000000" w14:paraId="0000000C">
      <w:pPr>
        <w:numPr>
          <w:ilvl w:val="0"/>
          <w:numId w:val="4"/>
        </w:numPr>
        <w:shd w:fill="ffffff" w:val="clear"/>
        <w:spacing w:after="120" w:before="120" w:line="240" w:lineRule="auto"/>
        <w:ind w:left="1068" w:hanging="360"/>
        <w:rPr>
          <w:rFonts w:ascii="Garamond" w:cs="Garamond" w:eastAsia="Garamond" w:hAnsi="Garamond"/>
          <w:vertAlign w:val="baseline"/>
        </w:rPr>
      </w:pPr>
      <w:hyperlink r:id="rId8">
        <w:r w:rsidDel="00000000" w:rsidR="00000000" w:rsidRPr="00000000">
          <w:rPr>
            <w:rFonts w:ascii="Garamond" w:cs="Garamond" w:eastAsia="Garamond" w:hAnsi="Garamond"/>
            <w:color w:val="0000ff"/>
            <w:u w:val="single"/>
            <w:vertAlign w:val="baseline"/>
            <w:rtl w:val="0"/>
          </w:rPr>
          <w:t xml:space="preserve">https://www.networkworld.com/article/3152800/predicting-the-end-of-cloud-computing.html</w:t>
        </w:r>
      </w:hyperlink>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ffffff" w:val="clear"/>
        <w:spacing w:after="0" w:before="120" w:line="240" w:lineRule="auto"/>
        <w:ind w:left="0" w:right="0" w:firstLine="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Process</w:t>
      </w:r>
    </w:p>
    <w:p w:rsidR="00000000" w:rsidDel="00000000" w:rsidP="00000000" w:rsidRDefault="00000000" w:rsidRPr="00000000" w14:paraId="0000000F">
      <w:pPr>
        <w:numPr>
          <w:ilvl w:val="0"/>
          <w:numId w:val="6"/>
        </w:numPr>
        <w:ind w:left="1068" w:hanging="360"/>
        <w:rPr>
          <w:rFonts w:ascii="Garamond" w:cs="Garamond" w:eastAsia="Garamond" w:hAnsi="Garamond"/>
          <w:vertAlign w:val="baseline"/>
        </w:rPr>
      </w:pPr>
      <w:r w:rsidDel="00000000" w:rsidR="00000000" w:rsidRPr="00000000">
        <w:rPr>
          <w:rFonts w:ascii="Garamond" w:cs="Garamond" w:eastAsia="Garamond" w:hAnsi="Garamond"/>
          <w:rtl w:val="0"/>
        </w:rPr>
        <w:t xml:space="preserve">This work was inspired by t</w:t>
      </w:r>
      <w:r w:rsidDel="00000000" w:rsidR="00000000" w:rsidRPr="00000000">
        <w:rPr>
          <w:rFonts w:ascii="Garamond" w:cs="Garamond" w:eastAsia="Garamond" w:hAnsi="Garamond"/>
          <w:vertAlign w:val="baseline"/>
          <w:rtl w:val="0"/>
        </w:rPr>
        <w:t xml:space="preserve">he Linux Foundation</w:t>
      </w:r>
      <w:r w:rsidDel="00000000" w:rsidR="00000000" w:rsidRPr="00000000">
        <w:rPr>
          <w:rFonts w:ascii="Garamond" w:cs="Garamond" w:eastAsia="Garamond" w:hAnsi="Garamond"/>
          <w:rtl w:val="0"/>
        </w:rPr>
        <w:t xml:space="preserve">.  The Linux Foundation has </w:t>
      </w:r>
      <w:r w:rsidDel="00000000" w:rsidR="00000000" w:rsidRPr="00000000">
        <w:rPr>
          <w:rFonts w:ascii="Garamond" w:cs="Garamond" w:eastAsia="Garamond" w:hAnsi="Garamond"/>
          <w:vertAlign w:val="baseline"/>
          <w:rtl w:val="0"/>
        </w:rPr>
        <w:t xml:space="preserve">formed a five-project initiative to build an “interoperable, agnostic, open source edge computing framework” titled LFEdge.  It is the intention of the Linux Foundation to unify corporate efforts to push the boundary of current Edge Computing technology.</w:t>
      </w:r>
    </w:p>
    <w:p w:rsidR="00000000" w:rsidDel="00000000" w:rsidP="00000000" w:rsidRDefault="00000000" w:rsidRPr="00000000" w14:paraId="00000010">
      <w:pPr>
        <w:ind w:left="1008" w:firstLine="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Background on the Linux Foundation and LFEdge mission can be read here:</w:t>
      </w:r>
    </w:p>
    <w:p w:rsidR="00000000" w:rsidDel="00000000" w:rsidP="00000000" w:rsidRDefault="00000000" w:rsidRPr="00000000" w14:paraId="00000011">
      <w:pPr>
        <w:ind w:left="1008" w:firstLine="0"/>
        <w:rPr>
          <w:rFonts w:ascii="Garamond" w:cs="Garamond" w:eastAsia="Garamond" w:hAnsi="Garamond"/>
          <w:vertAlign w:val="baseline"/>
        </w:rPr>
      </w:pPr>
      <w:hyperlink r:id="rId9">
        <w:r w:rsidDel="00000000" w:rsidR="00000000" w:rsidRPr="00000000">
          <w:rPr>
            <w:rFonts w:ascii="Garamond" w:cs="Garamond" w:eastAsia="Garamond" w:hAnsi="Garamond"/>
            <w:color w:val="0000ff"/>
            <w:u w:val="single"/>
            <w:vertAlign w:val="baseline"/>
            <w:rtl w:val="0"/>
          </w:rPr>
          <w:t xml:space="preserve">https://www.linuxfoundation.org/press-release/2019/01/the-linux-foundation-launches-new-lf-edge-to-establish-a-unified-open-source-framework-for-the-edge/</w:t>
        </w:r>
      </w:hyperlink>
      <w:r w:rsidDel="00000000" w:rsidR="00000000" w:rsidRPr="00000000">
        <w:rPr>
          <w:rtl w:val="0"/>
        </w:rPr>
      </w:r>
    </w:p>
    <w:p w:rsidR="00000000" w:rsidDel="00000000" w:rsidP="00000000" w:rsidRDefault="00000000" w:rsidRPr="00000000" w14:paraId="00000012">
      <w:pPr>
        <w:ind w:left="1008" w:firstLine="0"/>
        <w:rPr>
          <w:rFonts w:ascii="Garamond" w:cs="Garamond" w:eastAsia="Garamond" w:hAnsi="Garamond"/>
          <w:vertAlign w:val="baseline"/>
        </w:rPr>
      </w:pPr>
      <w:hyperlink r:id="rId10">
        <w:r w:rsidDel="00000000" w:rsidR="00000000" w:rsidRPr="00000000">
          <w:rPr>
            <w:rFonts w:ascii="Garamond" w:cs="Garamond" w:eastAsia="Garamond" w:hAnsi="Garamond"/>
            <w:color w:val="0000ff"/>
            <w:u w:val="single"/>
            <w:vertAlign w:val="baseline"/>
            <w:rtl w:val="0"/>
          </w:rPr>
          <w:t xml:space="preserve">https://www.lfedge.org/</w:t>
        </w:r>
      </w:hyperlink>
      <w:r w:rsidDel="00000000" w:rsidR="00000000" w:rsidRPr="00000000">
        <w:rPr>
          <w:rtl w:val="0"/>
        </w:rPr>
      </w:r>
    </w:p>
    <w:p w:rsidR="00000000" w:rsidDel="00000000" w:rsidP="00000000" w:rsidRDefault="00000000" w:rsidRPr="00000000" w14:paraId="00000013">
      <w:pPr>
        <w:ind w:left="720" w:firstLine="0"/>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14">
      <w:pPr>
        <w:numPr>
          <w:ilvl w:val="0"/>
          <w:numId w:val="6"/>
        </w:numPr>
        <w:ind w:left="1068" w:hanging="360"/>
        <w:rPr>
          <w:rFonts w:ascii="Garamond" w:cs="Garamond" w:eastAsia="Garamond" w:hAnsi="Garamond"/>
          <w:vertAlign w:val="baseline"/>
        </w:rPr>
      </w:pPr>
      <w:r w:rsidDel="00000000" w:rsidR="00000000" w:rsidRPr="00000000">
        <w:rPr>
          <w:rFonts w:ascii="Garamond" w:cs="Garamond" w:eastAsia="Garamond" w:hAnsi="Garamond"/>
          <w:rtl w:val="0"/>
        </w:rPr>
        <w:t xml:space="preserve">Another source of inspiration is Project EVE.  T</w:t>
      </w:r>
      <w:r w:rsidDel="00000000" w:rsidR="00000000" w:rsidRPr="00000000">
        <w:rPr>
          <w:rFonts w:ascii="Garamond" w:cs="Garamond" w:eastAsia="Garamond" w:hAnsi="Garamond"/>
          <w:vertAlign w:val="baseline"/>
          <w:rtl w:val="0"/>
        </w:rPr>
        <w:t xml:space="preserve">he Edge Virtualization Engine is one of the five projects under the umbrella of LFEdge.  Referred to as Project Eve, this is a hypervisor deployment that administers thin clients for edge devices.  The list of capabilities speaks directly to virtualized lab environments managing hardware from any distance with zero latency.</w:t>
      </w:r>
    </w:p>
    <w:p w:rsidR="00000000" w:rsidDel="00000000" w:rsidP="00000000" w:rsidRDefault="00000000" w:rsidRPr="00000000" w14:paraId="00000015">
      <w:pPr>
        <w:ind w:left="1008" w:firstLine="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Back ground on Project Eve can be read here:</w:t>
      </w:r>
    </w:p>
    <w:p w:rsidR="00000000" w:rsidDel="00000000" w:rsidP="00000000" w:rsidRDefault="00000000" w:rsidRPr="00000000" w14:paraId="00000016">
      <w:pPr>
        <w:ind w:left="1008" w:firstLine="0"/>
        <w:rPr>
          <w:rFonts w:ascii="Garamond" w:cs="Garamond" w:eastAsia="Garamond" w:hAnsi="Garamond"/>
          <w:vertAlign w:val="baseline"/>
        </w:rPr>
      </w:pPr>
      <w:hyperlink r:id="rId11">
        <w:r w:rsidDel="00000000" w:rsidR="00000000" w:rsidRPr="00000000">
          <w:rPr>
            <w:rFonts w:ascii="Garamond" w:cs="Garamond" w:eastAsia="Garamond" w:hAnsi="Garamond"/>
            <w:color w:val="0000ff"/>
            <w:u w:val="single"/>
            <w:vertAlign w:val="baseline"/>
            <w:rtl w:val="0"/>
          </w:rPr>
          <w:t xml:space="preserve">https://www.lfedge.org/projects/eve/</w:t>
        </w:r>
      </w:hyperlink>
      <w:r w:rsidDel="00000000" w:rsidR="00000000" w:rsidRPr="00000000">
        <w:rPr>
          <w:rtl w:val="0"/>
        </w:rPr>
      </w:r>
    </w:p>
    <w:p w:rsidR="00000000" w:rsidDel="00000000" w:rsidP="00000000" w:rsidRDefault="00000000" w:rsidRPr="00000000" w14:paraId="00000017">
      <w:pPr>
        <w:ind w:left="1008" w:firstLine="0"/>
        <w:rPr>
          <w:rFonts w:ascii="Garamond" w:cs="Garamond" w:eastAsia="Garamond" w:hAnsi="Garamond"/>
          <w:vertAlign w:val="baseline"/>
        </w:rPr>
      </w:pPr>
      <w:hyperlink r:id="rId12">
        <w:r w:rsidDel="00000000" w:rsidR="00000000" w:rsidRPr="00000000">
          <w:rPr>
            <w:rFonts w:ascii="Garamond" w:cs="Garamond" w:eastAsia="Garamond" w:hAnsi="Garamond"/>
            <w:color w:val="0000ff"/>
            <w:u w:val="single"/>
            <w:vertAlign w:val="baseline"/>
            <w:rtl w:val="0"/>
          </w:rPr>
          <w:t xml:space="preserve">https://wiki.lfedge.org/display/EVE/Project+EVE</w:t>
        </w:r>
      </w:hyperlink>
      <w:r w:rsidDel="00000000" w:rsidR="00000000" w:rsidRPr="00000000">
        <w:rPr>
          <w:rtl w:val="0"/>
        </w:rPr>
      </w:r>
    </w:p>
    <w:p w:rsidR="00000000" w:rsidDel="00000000" w:rsidP="00000000" w:rsidRDefault="00000000" w:rsidRPr="00000000" w14:paraId="00000018">
      <w:pPr>
        <w:ind w:left="1008" w:firstLine="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Open Source code for the hypervisor found on github here:</w:t>
      </w:r>
    </w:p>
    <w:p w:rsidR="00000000" w:rsidDel="00000000" w:rsidP="00000000" w:rsidRDefault="00000000" w:rsidRPr="00000000" w14:paraId="00000019">
      <w:pPr>
        <w:ind w:left="1008" w:firstLine="0"/>
        <w:rPr>
          <w:rFonts w:ascii="Garamond" w:cs="Garamond" w:eastAsia="Garamond" w:hAnsi="Garamond"/>
          <w:vertAlign w:val="baseline"/>
        </w:rPr>
      </w:pPr>
      <w:hyperlink r:id="rId13">
        <w:r w:rsidDel="00000000" w:rsidR="00000000" w:rsidRPr="00000000">
          <w:rPr>
            <w:rFonts w:ascii="Garamond" w:cs="Garamond" w:eastAsia="Garamond" w:hAnsi="Garamond"/>
            <w:color w:val="0000ff"/>
            <w:u w:val="single"/>
            <w:vertAlign w:val="baseline"/>
            <w:rtl w:val="0"/>
          </w:rPr>
          <w:t xml:space="preserve">https://github.com/project-eve/eve/blob/master/README.md</w:t>
        </w:r>
      </w:hyperlink>
      <w:r w:rsidDel="00000000" w:rsidR="00000000" w:rsidRPr="00000000">
        <w:rPr>
          <w:rtl w:val="0"/>
        </w:rPr>
      </w:r>
    </w:p>
    <w:p w:rsidR="00000000" w:rsidDel="00000000" w:rsidP="00000000" w:rsidRDefault="00000000" w:rsidRPr="00000000" w14:paraId="0000001A">
      <w:pPr>
        <w:ind w:left="720" w:firstLine="0"/>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1B">
      <w:pPr>
        <w:rPr>
          <w:rFonts w:ascii="Garamond" w:cs="Garamond" w:eastAsia="Garamond" w:hAnsi="Garamond"/>
          <w:vertAlign w:val="baseline"/>
        </w:rPr>
      </w:pPr>
      <w:r w:rsidDel="00000000" w:rsidR="00000000" w:rsidRPr="00000000">
        <w:rPr>
          <w:rFonts w:ascii="Garamond" w:cs="Garamond" w:eastAsia="Garamond" w:hAnsi="Garamond"/>
          <w:b w:val="1"/>
          <w:color w:val="000000"/>
          <w:sz w:val="24"/>
          <w:szCs w:val="24"/>
          <w:vertAlign w:val="baseline"/>
          <w:rtl w:val="0"/>
        </w:rPr>
        <w:t xml:space="preserve">Objectives</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Utilize SLIMS AWS in partnership with an Edge</w:t>
      </w:r>
      <w:r w:rsidDel="00000000" w:rsidR="00000000" w:rsidRPr="00000000">
        <w:rPr>
          <w:rFonts w:ascii="Garamond" w:cs="Garamond" w:eastAsia="Garamond" w:hAnsi="Garamond"/>
          <w:rtl w:val="0"/>
        </w:rPr>
        <w:t xml:space="preserve"> system designed on Arduino hardware to demonstrate how a highly complex laboratory ecosystem can be controlled by a lightweight Cloud implementation with an IoT gateway.</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Demonstrate </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networking outcomes as regards to overall speed of processes</w:t>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u w:val="none"/>
        </w:rPr>
      </w:pPr>
      <w:r w:rsidDel="00000000" w:rsidR="00000000" w:rsidRPr="00000000">
        <w:rPr>
          <w:rFonts w:ascii="Garamond" w:cs="Garamond" w:eastAsia="Garamond" w:hAnsi="Garamond"/>
          <w:rtl w:val="0"/>
        </w:rPr>
        <w:t xml:space="preserve">Demonstrate effectiveness of automation of laboratory-side activties</w:t>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Scope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br w:type="textWrapping"/>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Install Hardware:  </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270"/>
        <w:jc w:val="left"/>
        <w:rPr>
          <w:rFonts w:ascii="Garamond" w:cs="Garamond" w:eastAsia="Garamond" w:hAnsi="Garamond"/>
        </w:rPr>
      </w:pPr>
      <w:r w:rsidDel="00000000" w:rsidR="00000000" w:rsidRPr="00000000">
        <w:rPr>
          <w:rFonts w:ascii="Garamond" w:cs="Garamond" w:eastAsia="Garamond" w:hAnsi="Garamond"/>
          <w:rtl w:val="0"/>
        </w:rPr>
        <w:t xml:space="preserve">Phase I: Automation of data collection via Slimsgate Plugin utilizing API interaction between Arduino Edge Module and VM</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27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Phase II: </w:t>
      </w:r>
      <w:r w:rsidDel="00000000" w:rsidR="00000000" w:rsidRPr="00000000">
        <w:rPr>
          <w:rFonts w:ascii="Garamond" w:cs="Garamond" w:eastAsia="Garamond" w:hAnsi="Garamond"/>
          <w:rtl w:val="0"/>
        </w:rPr>
        <w:t xml:space="preserve">Automation of laboratory-side activities via AI u</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tilizes Raspberry Pi B+ in conjunction with Grove AI Hat </w:t>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Install Software:  </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270"/>
        <w:jc w:val="left"/>
        <w:rPr>
          <w:rFonts w:ascii="Garamond" w:cs="Garamond" w:eastAsia="Garamond" w:hAnsi="Garamond"/>
        </w:rPr>
      </w:pPr>
      <w:r w:rsidDel="00000000" w:rsidR="00000000" w:rsidRPr="00000000">
        <w:rPr>
          <w:rFonts w:ascii="Garamond" w:cs="Garamond" w:eastAsia="Garamond" w:hAnsi="Garamond"/>
          <w:rtl w:val="0"/>
        </w:rPr>
        <w:t xml:space="preserve">Phase I: SLIMS on a Windows 2019 VM on an Antsle XD Ultra</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27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Phase II:  SLIMS AWS</w:t>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Streamline overall process:  </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27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decrease latency with file transfer in virtualized networks</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270"/>
        <w:jc w:val="left"/>
        <w:rPr>
          <w:rFonts w:ascii="Garamond" w:cs="Garamond" w:eastAsia="Garamond" w:hAnsi="Garamond"/>
        </w:rPr>
      </w:pPr>
      <w:r w:rsidDel="00000000" w:rsidR="00000000" w:rsidRPr="00000000">
        <w:rPr>
          <w:rFonts w:ascii="Garamond" w:cs="Garamond" w:eastAsia="Garamond" w:hAnsi="Garamond"/>
          <w:rtl w:val="0"/>
        </w:rPr>
        <w:t xml:space="preserve">increase automation reliability via algorithm</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Timeframe </w:t>
      </w:r>
      <w:r w:rsidDel="00000000" w:rsidR="00000000" w:rsidRPr="00000000">
        <w:rPr>
          <w:rtl w:val="0"/>
        </w:rPr>
      </w:r>
    </w:p>
    <w:tbl>
      <w:tblPr>
        <w:tblStyle w:val="Table1"/>
        <w:tblW w:w="9855.0" w:type="dxa"/>
        <w:jc w:val="left"/>
        <w:tblInd w:w="0.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35"/>
        <w:gridCol w:w="4677"/>
        <w:gridCol w:w="2943"/>
        <w:tblGridChange w:id="0">
          <w:tblGrid>
            <w:gridCol w:w="2235"/>
            <w:gridCol w:w="4677"/>
            <w:gridCol w:w="2943"/>
          </w:tblGrid>
        </w:tblGridChange>
      </w:tblGrid>
      <w:tr>
        <w:tc>
          <w:tcPr>
            <w:vAlign w:val="top"/>
          </w:tcPr>
          <w:p w:rsidR="00000000" w:rsidDel="00000000" w:rsidP="00000000" w:rsidRDefault="00000000" w:rsidRPr="00000000" w14:paraId="0000002C">
            <w:pPr>
              <w:spacing w:after="0" w:line="24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    </w:t>
            </w:r>
          </w:p>
        </w:tc>
        <w:tc>
          <w:tcPr>
            <w:vAlign w:val="top"/>
          </w:tcPr>
          <w:p w:rsidR="00000000" w:rsidDel="00000000" w:rsidP="00000000" w:rsidRDefault="00000000" w:rsidRPr="00000000" w14:paraId="0000002D">
            <w:pPr>
              <w:spacing w:after="0" w:line="240" w:lineRule="auto"/>
              <w:jc w:val="center"/>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Description of Work</w:t>
            </w:r>
          </w:p>
        </w:tc>
        <w:tc>
          <w:tcPr>
            <w:vAlign w:val="top"/>
          </w:tcPr>
          <w:p w:rsidR="00000000" w:rsidDel="00000000" w:rsidP="00000000" w:rsidRDefault="00000000" w:rsidRPr="00000000" w14:paraId="0000002E">
            <w:pPr>
              <w:spacing w:after="0" w:line="240" w:lineRule="auto"/>
              <w:jc w:val="center"/>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Start and End Dates</w:t>
            </w:r>
          </w:p>
        </w:tc>
      </w:tr>
      <w:tr>
        <w:tc>
          <w:tcPr>
            <w:vAlign w:val="top"/>
          </w:tcPr>
          <w:p w:rsidR="00000000" w:rsidDel="00000000" w:rsidP="00000000" w:rsidRDefault="00000000" w:rsidRPr="00000000" w14:paraId="0000002F">
            <w:pPr>
              <w:spacing w:after="0" w:line="24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Phase One</w:t>
            </w:r>
          </w:p>
        </w:tc>
        <w:tc>
          <w:tcPr>
            <w:vAlign w:val="top"/>
          </w:tcPr>
          <w:p w:rsidR="00000000" w:rsidDel="00000000" w:rsidP="00000000" w:rsidRDefault="00000000" w:rsidRPr="00000000" w14:paraId="00000030">
            <w:pPr>
              <w:spacing w:after="0" w:line="240" w:lineRule="auto"/>
              <w:rPr>
                <w:rFonts w:ascii="Garamond" w:cs="Garamond" w:eastAsia="Garamond" w:hAnsi="Garamond"/>
                <w:vertAlign w:val="baseline"/>
              </w:rPr>
            </w:pPr>
            <w:r w:rsidDel="00000000" w:rsidR="00000000" w:rsidRPr="00000000">
              <w:rPr>
                <w:rFonts w:ascii="Garamond" w:cs="Garamond" w:eastAsia="Garamond" w:hAnsi="Garamond"/>
                <w:rtl w:val="0"/>
              </w:rPr>
              <w:t xml:space="preserve">Infrastructure</w:t>
            </w:r>
            <w:r w:rsidDel="00000000" w:rsidR="00000000" w:rsidRPr="00000000">
              <w:rPr>
                <w:rtl w:val="0"/>
              </w:rPr>
            </w:r>
          </w:p>
          <w:p w:rsidR="00000000" w:rsidDel="00000000" w:rsidP="00000000" w:rsidRDefault="00000000" w:rsidRPr="00000000" w14:paraId="00000031">
            <w:pPr>
              <w:numPr>
                <w:ilvl w:val="0"/>
                <w:numId w:val="5"/>
              </w:numPr>
              <w:spacing w:after="0" w:line="240" w:lineRule="auto"/>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Aeroponics Lab Design and Build</w:t>
            </w:r>
          </w:p>
          <w:p w:rsidR="00000000" w:rsidDel="00000000" w:rsidP="00000000" w:rsidRDefault="00000000" w:rsidRPr="00000000" w14:paraId="00000032">
            <w:pPr>
              <w:numPr>
                <w:ilvl w:val="0"/>
                <w:numId w:val="5"/>
              </w:numPr>
              <w:spacing w:after="0" w:line="240" w:lineRule="auto"/>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Edge Module Design and Build</w:t>
            </w:r>
          </w:p>
          <w:p w:rsidR="00000000" w:rsidDel="00000000" w:rsidP="00000000" w:rsidRDefault="00000000" w:rsidRPr="00000000" w14:paraId="00000033">
            <w:pPr>
              <w:numPr>
                <w:ilvl w:val="0"/>
                <w:numId w:val="5"/>
              </w:numPr>
              <w:spacing w:after="0" w:line="240" w:lineRule="auto"/>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Spin up SLIMS VM with Dependencies</w:t>
            </w:r>
            <w:r w:rsidDel="00000000" w:rsidR="00000000" w:rsidRPr="00000000">
              <w:rPr>
                <w:rtl w:val="0"/>
              </w:rPr>
            </w:r>
          </w:p>
        </w:tc>
        <w:tc>
          <w:tcPr>
            <w:vAlign w:val="top"/>
          </w:tcPr>
          <w:p w:rsidR="00000000" w:rsidDel="00000000" w:rsidP="00000000" w:rsidRDefault="00000000" w:rsidRPr="00000000" w14:paraId="00000034">
            <w:pPr>
              <w:spacing w:after="0" w:line="24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Late </w:t>
            </w:r>
            <w:r w:rsidDel="00000000" w:rsidR="00000000" w:rsidRPr="00000000">
              <w:rPr>
                <w:rFonts w:ascii="Garamond" w:cs="Garamond" w:eastAsia="Garamond" w:hAnsi="Garamond"/>
                <w:rtl w:val="0"/>
              </w:rPr>
              <w:t xml:space="preserve">Spring and Summer </w:t>
            </w:r>
            <w:r w:rsidDel="00000000" w:rsidR="00000000" w:rsidRPr="00000000">
              <w:rPr>
                <w:rFonts w:ascii="Garamond" w:cs="Garamond" w:eastAsia="Garamond" w:hAnsi="Garamond"/>
                <w:vertAlign w:val="baseline"/>
                <w:rtl w:val="0"/>
              </w:rPr>
              <w:t xml:space="preserve">– </w:t>
            </w:r>
            <w:r w:rsidDel="00000000" w:rsidR="00000000" w:rsidRPr="00000000">
              <w:rPr>
                <w:rFonts w:ascii="Garamond" w:cs="Garamond" w:eastAsia="Garamond" w:hAnsi="Garamond"/>
                <w:rtl w:val="0"/>
              </w:rPr>
              <w:t xml:space="preserve">May </w:t>
            </w:r>
            <w:r w:rsidDel="00000000" w:rsidR="00000000" w:rsidRPr="00000000">
              <w:rPr>
                <w:rFonts w:ascii="Garamond" w:cs="Garamond" w:eastAsia="Garamond" w:hAnsi="Garamond"/>
                <w:vertAlign w:val="baseline"/>
                <w:rtl w:val="0"/>
              </w:rPr>
              <w:t xml:space="preserve">thru September</w:t>
            </w:r>
          </w:p>
        </w:tc>
      </w:tr>
      <w:tr>
        <w:tc>
          <w:tcPr>
            <w:vAlign w:val="top"/>
          </w:tcPr>
          <w:p w:rsidR="00000000" w:rsidDel="00000000" w:rsidP="00000000" w:rsidRDefault="00000000" w:rsidRPr="00000000" w14:paraId="00000035">
            <w:pPr>
              <w:spacing w:after="0" w:line="24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Phase Two</w:t>
            </w:r>
          </w:p>
        </w:tc>
        <w:tc>
          <w:tcPr>
            <w:vAlign w:val="top"/>
          </w:tcPr>
          <w:p w:rsidR="00000000" w:rsidDel="00000000" w:rsidP="00000000" w:rsidRDefault="00000000" w:rsidRPr="00000000" w14:paraId="00000036">
            <w:pPr>
              <w:spacing w:after="0" w:line="240" w:lineRule="auto"/>
              <w:rPr>
                <w:rFonts w:ascii="Garamond" w:cs="Garamond" w:eastAsia="Garamond" w:hAnsi="Garamond"/>
              </w:rPr>
            </w:pPr>
            <w:r w:rsidDel="00000000" w:rsidR="00000000" w:rsidRPr="00000000">
              <w:rPr>
                <w:rFonts w:ascii="Garamond" w:cs="Garamond" w:eastAsia="Garamond" w:hAnsi="Garamond"/>
                <w:vertAlign w:val="baseline"/>
                <w:rtl w:val="0"/>
              </w:rPr>
              <w:t xml:space="preserve">Software </w:t>
            </w:r>
            <w:r w:rsidDel="00000000" w:rsidR="00000000" w:rsidRPr="00000000">
              <w:rPr>
                <w:rFonts w:ascii="Garamond" w:cs="Garamond" w:eastAsia="Garamond" w:hAnsi="Garamond"/>
                <w:rtl w:val="0"/>
              </w:rPr>
              <w:t xml:space="preserve">Development and Testing</w:t>
            </w:r>
          </w:p>
          <w:p w:rsidR="00000000" w:rsidDel="00000000" w:rsidP="00000000" w:rsidRDefault="00000000" w:rsidRPr="00000000" w14:paraId="00000037">
            <w:pPr>
              <w:numPr>
                <w:ilvl w:val="0"/>
                <w:numId w:val="8"/>
              </w:numPr>
              <w:spacing w:after="0" w:line="240" w:lineRule="auto"/>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Code Edge Module Implementation - C++</w:t>
            </w:r>
          </w:p>
          <w:p w:rsidR="00000000" w:rsidDel="00000000" w:rsidP="00000000" w:rsidRDefault="00000000" w:rsidRPr="00000000" w14:paraId="00000038">
            <w:pPr>
              <w:numPr>
                <w:ilvl w:val="0"/>
                <w:numId w:val="8"/>
              </w:numPr>
              <w:spacing w:after="0" w:line="240" w:lineRule="auto"/>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Code API Plugin - Java</w:t>
            </w:r>
          </w:p>
          <w:p w:rsidR="00000000" w:rsidDel="00000000" w:rsidP="00000000" w:rsidRDefault="00000000" w:rsidRPr="00000000" w14:paraId="00000039">
            <w:pPr>
              <w:numPr>
                <w:ilvl w:val="0"/>
                <w:numId w:val="8"/>
              </w:numPr>
              <w:spacing w:after="0" w:line="240" w:lineRule="auto"/>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Validation Plan Implementation</w:t>
            </w:r>
          </w:p>
          <w:p w:rsidR="00000000" w:rsidDel="00000000" w:rsidP="00000000" w:rsidRDefault="00000000" w:rsidRPr="00000000" w14:paraId="0000003A">
            <w:pPr>
              <w:spacing w:after="0" w:line="240" w:lineRule="auto"/>
              <w:rPr>
                <w:rFonts w:ascii="Garamond" w:cs="Garamond" w:eastAsia="Garamond" w:hAnsi="Garamond"/>
              </w:rPr>
            </w:pPr>
            <w:r w:rsidDel="00000000" w:rsidR="00000000" w:rsidRPr="00000000">
              <w:rPr>
                <w:rtl w:val="0"/>
              </w:rPr>
            </w:r>
          </w:p>
        </w:tc>
        <w:tc>
          <w:tcPr>
            <w:vAlign w:val="top"/>
          </w:tcPr>
          <w:p w:rsidR="00000000" w:rsidDel="00000000" w:rsidP="00000000" w:rsidRDefault="00000000" w:rsidRPr="00000000" w14:paraId="0000003B">
            <w:pPr>
              <w:spacing w:after="0" w:line="24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Early Fall - October thru November</w:t>
            </w:r>
          </w:p>
        </w:tc>
      </w:tr>
      <w:tr>
        <w:tc>
          <w:tcPr>
            <w:vAlign w:val="top"/>
          </w:tcPr>
          <w:p w:rsidR="00000000" w:rsidDel="00000000" w:rsidP="00000000" w:rsidRDefault="00000000" w:rsidRPr="00000000" w14:paraId="0000003C">
            <w:pPr>
              <w:spacing w:after="0" w:line="24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Phase Three</w:t>
            </w:r>
          </w:p>
        </w:tc>
        <w:tc>
          <w:tcPr>
            <w:vAlign w:val="top"/>
          </w:tcPr>
          <w:p w:rsidR="00000000" w:rsidDel="00000000" w:rsidP="00000000" w:rsidRDefault="00000000" w:rsidRPr="00000000" w14:paraId="0000003D">
            <w:pPr>
              <w:spacing w:after="0" w:line="240" w:lineRule="auto"/>
              <w:rPr>
                <w:rFonts w:ascii="Garamond" w:cs="Garamond" w:eastAsia="Garamond" w:hAnsi="Garamond"/>
                <w:sz w:val="20"/>
                <w:szCs w:val="20"/>
                <w:vertAlign w:val="baseline"/>
              </w:rPr>
            </w:pPr>
            <w:r w:rsidDel="00000000" w:rsidR="00000000" w:rsidRPr="00000000">
              <w:rPr>
                <w:rFonts w:ascii="Garamond" w:cs="Garamond" w:eastAsia="Garamond" w:hAnsi="Garamond"/>
                <w:sz w:val="20"/>
                <w:szCs w:val="20"/>
                <w:vertAlign w:val="baseline"/>
                <w:rtl w:val="0"/>
              </w:rPr>
              <w:t xml:space="preserve">Laboratory </w:t>
            </w:r>
            <w:r w:rsidDel="00000000" w:rsidR="00000000" w:rsidRPr="00000000">
              <w:rPr>
                <w:rFonts w:ascii="Garamond" w:cs="Garamond" w:eastAsia="Garamond" w:hAnsi="Garamond"/>
                <w:sz w:val="20"/>
                <w:szCs w:val="20"/>
                <w:rtl w:val="0"/>
              </w:rPr>
              <w:t xml:space="preserve">Testing</w:t>
            </w:r>
            <w:r w:rsidDel="00000000" w:rsidR="00000000" w:rsidRPr="00000000">
              <w:rPr>
                <w:rtl w:val="0"/>
              </w:rPr>
            </w:r>
          </w:p>
          <w:p w:rsidR="00000000" w:rsidDel="00000000" w:rsidP="00000000" w:rsidRDefault="00000000" w:rsidRPr="00000000" w14:paraId="0000003E">
            <w:pPr>
              <w:numPr>
                <w:ilvl w:val="0"/>
                <w:numId w:val="7"/>
              </w:numPr>
              <w:spacing w:after="0" w:line="240" w:lineRule="auto"/>
              <w:ind w:left="720" w:hanging="360"/>
              <w:rPr>
                <w:rFonts w:ascii="Garamond" w:cs="Garamond" w:eastAsia="Garamond" w:hAnsi="Garamond"/>
                <w:sz w:val="20"/>
                <w:szCs w:val="20"/>
                <w:u w:val="none"/>
              </w:rPr>
            </w:pPr>
            <w:r w:rsidDel="00000000" w:rsidR="00000000" w:rsidRPr="00000000">
              <w:rPr>
                <w:rFonts w:ascii="Garamond" w:cs="Garamond" w:eastAsia="Garamond" w:hAnsi="Garamond"/>
                <w:sz w:val="20"/>
                <w:szCs w:val="20"/>
                <w:vertAlign w:val="baseline"/>
                <w:rtl w:val="0"/>
              </w:rPr>
              <w:t xml:space="preserve">Confirm hardware/software module in situ at </w:t>
            </w:r>
            <w:r w:rsidDel="00000000" w:rsidR="00000000" w:rsidRPr="00000000">
              <w:rPr>
                <w:rFonts w:ascii="Garamond" w:cs="Garamond" w:eastAsia="Garamond" w:hAnsi="Garamond"/>
                <w:sz w:val="20"/>
                <w:szCs w:val="20"/>
                <w:rtl w:val="0"/>
              </w:rPr>
              <w:t xml:space="preserve">SWT Aeroponics Lab in Greensboro, NC</w:t>
            </w:r>
          </w:p>
          <w:p w:rsidR="00000000" w:rsidDel="00000000" w:rsidP="00000000" w:rsidRDefault="00000000" w:rsidRPr="00000000" w14:paraId="0000003F">
            <w:pPr>
              <w:numPr>
                <w:ilvl w:val="0"/>
                <w:numId w:val="7"/>
              </w:numPr>
              <w:spacing w:after="0" w:line="240" w:lineRule="auto"/>
              <w:ind w:left="720" w:hanging="360"/>
              <w:rPr>
                <w:rFonts w:ascii="Garamond" w:cs="Garamond" w:eastAsia="Garamond" w:hAnsi="Garamond"/>
                <w:sz w:val="20"/>
                <w:szCs w:val="20"/>
                <w:u w:val="none"/>
              </w:rPr>
            </w:pPr>
            <w:r w:rsidDel="00000000" w:rsidR="00000000" w:rsidRPr="00000000">
              <w:rPr>
                <w:rFonts w:ascii="Garamond" w:cs="Garamond" w:eastAsia="Garamond" w:hAnsi="Garamond"/>
                <w:sz w:val="20"/>
                <w:szCs w:val="20"/>
                <w:rtl w:val="0"/>
              </w:rPr>
              <w:t xml:space="preserve">Write Up Conclusions</w:t>
            </w:r>
          </w:p>
        </w:tc>
        <w:tc>
          <w:tcPr>
            <w:vAlign w:val="top"/>
          </w:tcPr>
          <w:p w:rsidR="00000000" w:rsidDel="00000000" w:rsidP="00000000" w:rsidRDefault="00000000" w:rsidRPr="00000000" w14:paraId="00000040">
            <w:pPr>
              <w:spacing w:after="0" w:line="24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Late Fall - November thru first week of December</w:t>
            </w:r>
          </w:p>
        </w:tc>
      </w:tr>
    </w:tbl>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br w:type="textWrapping"/>
        <w:t xml:space="preserve">Project Budget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tbl>
      <w:tblPr>
        <w:tblStyle w:val="Table2"/>
        <w:tblW w:w="9855.0" w:type="dxa"/>
        <w:jc w:val="left"/>
        <w:tblInd w:w="0.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35"/>
        <w:gridCol w:w="4677"/>
        <w:gridCol w:w="2943"/>
        <w:tblGridChange w:id="0">
          <w:tblGrid>
            <w:gridCol w:w="2235"/>
            <w:gridCol w:w="4677"/>
            <w:gridCol w:w="2943"/>
          </w:tblGrid>
        </w:tblGridChange>
      </w:tblGrid>
      <w:tr>
        <w:tc>
          <w:tcPr>
            <w:vAlign w:val="top"/>
          </w:tcPr>
          <w:p w:rsidR="00000000" w:rsidDel="00000000" w:rsidP="00000000" w:rsidRDefault="00000000" w:rsidRPr="00000000" w14:paraId="00000042">
            <w:pPr>
              <w:spacing w:after="0" w:line="24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    </w:t>
            </w:r>
          </w:p>
        </w:tc>
        <w:tc>
          <w:tcPr>
            <w:vAlign w:val="top"/>
          </w:tcPr>
          <w:p w:rsidR="00000000" w:rsidDel="00000000" w:rsidP="00000000" w:rsidRDefault="00000000" w:rsidRPr="00000000" w14:paraId="00000043">
            <w:pPr>
              <w:spacing w:after="0" w:line="240" w:lineRule="auto"/>
              <w:jc w:val="center"/>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Description of Work</w:t>
            </w:r>
          </w:p>
        </w:tc>
        <w:tc>
          <w:tcPr>
            <w:vAlign w:val="top"/>
          </w:tcPr>
          <w:p w:rsidR="00000000" w:rsidDel="00000000" w:rsidP="00000000" w:rsidRDefault="00000000" w:rsidRPr="00000000" w14:paraId="00000044">
            <w:pPr>
              <w:spacing w:after="0" w:line="240" w:lineRule="auto"/>
              <w:jc w:val="center"/>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Anticipated Costs</w:t>
            </w:r>
          </w:p>
        </w:tc>
      </w:tr>
      <w:tr>
        <w:tc>
          <w:tcPr>
            <w:vAlign w:val="top"/>
          </w:tcPr>
          <w:p w:rsidR="00000000" w:rsidDel="00000000" w:rsidP="00000000" w:rsidRDefault="00000000" w:rsidRPr="00000000" w14:paraId="00000045">
            <w:pPr>
              <w:spacing w:after="0" w:line="24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Phase One</w:t>
            </w:r>
          </w:p>
        </w:tc>
        <w:tc>
          <w:tcPr>
            <w:vAlign w:val="top"/>
          </w:tcPr>
          <w:p w:rsidR="00000000" w:rsidDel="00000000" w:rsidP="00000000" w:rsidRDefault="00000000" w:rsidRPr="00000000" w14:paraId="00000046">
            <w:pPr>
              <w:spacing w:after="0" w:line="240" w:lineRule="auto"/>
              <w:rPr>
                <w:rFonts w:ascii="Garamond" w:cs="Garamond" w:eastAsia="Garamond" w:hAnsi="Garamond"/>
                <w:vertAlign w:val="baseline"/>
              </w:rPr>
            </w:pPr>
            <w:r w:rsidDel="00000000" w:rsidR="00000000" w:rsidRPr="00000000">
              <w:rPr>
                <w:rFonts w:ascii="Garamond" w:cs="Garamond" w:eastAsia="Garamond" w:hAnsi="Garamond"/>
                <w:rtl w:val="0"/>
              </w:rPr>
              <w:t xml:space="preserve">Infrastructure</w:t>
            </w:r>
            <w:r w:rsidDel="00000000" w:rsidR="00000000" w:rsidRPr="00000000">
              <w:rPr>
                <w:rtl w:val="0"/>
              </w:rPr>
            </w:r>
          </w:p>
        </w:tc>
        <w:tc>
          <w:tcPr>
            <w:vAlign w:val="top"/>
          </w:tcPr>
          <w:p w:rsidR="00000000" w:rsidDel="00000000" w:rsidP="00000000" w:rsidRDefault="00000000" w:rsidRPr="00000000" w14:paraId="00000047">
            <w:pPr>
              <w:spacing w:after="0" w:line="240" w:lineRule="auto"/>
              <w:rPr>
                <w:rFonts w:ascii="Garamond" w:cs="Garamond" w:eastAsia="Garamond" w:hAnsi="Garamond"/>
                <w:vertAlign w:val="baseline"/>
              </w:rPr>
            </w:pPr>
            <w:r w:rsidDel="00000000" w:rsidR="00000000" w:rsidRPr="00000000">
              <w:rPr>
                <w:rFonts w:ascii="Garamond" w:cs="Garamond" w:eastAsia="Garamond" w:hAnsi="Garamond"/>
                <w:rtl w:val="0"/>
              </w:rPr>
              <w:t xml:space="preserve">Substantial</w:t>
            </w:r>
            <w:r w:rsidDel="00000000" w:rsidR="00000000" w:rsidRPr="00000000">
              <w:rPr>
                <w:rtl w:val="0"/>
              </w:rPr>
            </w:r>
          </w:p>
        </w:tc>
      </w:tr>
      <w:tr>
        <w:tc>
          <w:tcPr>
            <w:vAlign w:val="top"/>
          </w:tcPr>
          <w:p w:rsidR="00000000" w:rsidDel="00000000" w:rsidP="00000000" w:rsidRDefault="00000000" w:rsidRPr="00000000" w14:paraId="00000048">
            <w:pPr>
              <w:spacing w:after="0" w:line="24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Phase Two</w:t>
            </w:r>
          </w:p>
        </w:tc>
        <w:tc>
          <w:tcPr>
            <w:vAlign w:val="top"/>
          </w:tcPr>
          <w:p w:rsidR="00000000" w:rsidDel="00000000" w:rsidP="00000000" w:rsidRDefault="00000000" w:rsidRPr="00000000" w14:paraId="00000049">
            <w:pPr>
              <w:spacing w:after="0" w:line="240" w:lineRule="auto"/>
              <w:rPr>
                <w:rFonts w:ascii="Garamond" w:cs="Garamond" w:eastAsia="Garamond" w:hAnsi="Garamond"/>
                <w:vertAlign w:val="baseline"/>
              </w:rPr>
            </w:pPr>
            <w:r w:rsidDel="00000000" w:rsidR="00000000" w:rsidRPr="00000000">
              <w:rPr>
                <w:rFonts w:ascii="Garamond" w:cs="Garamond" w:eastAsia="Garamond" w:hAnsi="Garamond"/>
                <w:rtl w:val="0"/>
              </w:rPr>
              <w:t xml:space="preserve">Software Development and Testing</w:t>
            </w:r>
            <w:r w:rsidDel="00000000" w:rsidR="00000000" w:rsidRPr="00000000">
              <w:rPr>
                <w:rtl w:val="0"/>
              </w:rPr>
            </w:r>
          </w:p>
        </w:tc>
        <w:tc>
          <w:tcPr>
            <w:vAlign w:val="top"/>
          </w:tcPr>
          <w:p w:rsidR="00000000" w:rsidDel="00000000" w:rsidP="00000000" w:rsidRDefault="00000000" w:rsidRPr="00000000" w14:paraId="0000004A">
            <w:pPr>
              <w:spacing w:after="0" w:line="24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Negligible</w:t>
            </w:r>
          </w:p>
        </w:tc>
      </w:tr>
      <w:tr>
        <w:tc>
          <w:tcPr>
            <w:vAlign w:val="top"/>
          </w:tcPr>
          <w:p w:rsidR="00000000" w:rsidDel="00000000" w:rsidP="00000000" w:rsidRDefault="00000000" w:rsidRPr="00000000" w14:paraId="0000004B">
            <w:pPr>
              <w:spacing w:after="0" w:line="24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Phase Three</w:t>
            </w:r>
          </w:p>
        </w:tc>
        <w:tc>
          <w:tcPr>
            <w:vAlign w:val="top"/>
          </w:tcPr>
          <w:p w:rsidR="00000000" w:rsidDel="00000000" w:rsidP="00000000" w:rsidRDefault="00000000" w:rsidRPr="00000000" w14:paraId="0000004C">
            <w:pPr>
              <w:spacing w:after="0" w:line="240" w:lineRule="auto"/>
              <w:rPr>
                <w:rFonts w:ascii="Garamond" w:cs="Garamond" w:eastAsia="Garamond" w:hAnsi="Garamond"/>
                <w:sz w:val="20"/>
                <w:szCs w:val="20"/>
                <w:vertAlign w:val="baseline"/>
              </w:rPr>
            </w:pPr>
            <w:r w:rsidDel="00000000" w:rsidR="00000000" w:rsidRPr="00000000">
              <w:rPr>
                <w:rFonts w:ascii="Garamond" w:cs="Garamond" w:eastAsia="Garamond" w:hAnsi="Garamond"/>
                <w:sz w:val="20"/>
                <w:szCs w:val="20"/>
                <w:rtl w:val="0"/>
              </w:rPr>
              <w:t xml:space="preserve">Laboratory Testing</w:t>
            </w:r>
            <w:r w:rsidDel="00000000" w:rsidR="00000000" w:rsidRPr="00000000">
              <w:rPr>
                <w:rtl w:val="0"/>
              </w:rPr>
            </w:r>
          </w:p>
        </w:tc>
        <w:tc>
          <w:tcPr>
            <w:vAlign w:val="top"/>
          </w:tcPr>
          <w:p w:rsidR="00000000" w:rsidDel="00000000" w:rsidP="00000000" w:rsidRDefault="00000000" w:rsidRPr="00000000" w14:paraId="0000004D">
            <w:pPr>
              <w:spacing w:after="0" w:line="240" w:lineRule="auto"/>
              <w:rPr>
                <w:rFonts w:ascii="Garamond" w:cs="Garamond" w:eastAsia="Garamond" w:hAnsi="Garamond"/>
                <w:vertAlign w:val="baseline"/>
              </w:rPr>
            </w:pPr>
            <w:r w:rsidDel="00000000" w:rsidR="00000000" w:rsidRPr="00000000">
              <w:rPr>
                <w:rFonts w:ascii="Garamond" w:cs="Garamond" w:eastAsia="Garamond" w:hAnsi="Garamond"/>
                <w:rtl w:val="0"/>
              </w:rPr>
              <w:t xml:space="preserve">Negligible</w:t>
            </w:r>
            <w:r w:rsidDel="00000000" w:rsidR="00000000" w:rsidRPr="00000000">
              <w:rPr>
                <w:rtl w:val="0"/>
              </w:rPr>
            </w:r>
          </w:p>
        </w:tc>
      </w:tr>
      <w:tr>
        <w:tc>
          <w:tcPr>
            <w:vAlign w:val="top"/>
          </w:tcPr>
          <w:p w:rsidR="00000000" w:rsidDel="00000000" w:rsidP="00000000" w:rsidRDefault="00000000" w:rsidRPr="00000000" w14:paraId="0000004E">
            <w:pPr>
              <w:spacing w:after="0" w:line="240" w:lineRule="auto"/>
              <w:rPr>
                <w:rFonts w:ascii="Garamond" w:cs="Garamond" w:eastAsia="Garamond" w:hAnsi="Garamond"/>
                <w:vertAlign w:val="baseline"/>
              </w:rPr>
            </w:pPr>
            <w:r w:rsidDel="00000000" w:rsidR="00000000" w:rsidRPr="00000000">
              <w:rPr>
                <w:rtl w:val="0"/>
              </w:rPr>
            </w:r>
          </w:p>
        </w:tc>
        <w:tc>
          <w:tcPr>
            <w:vAlign w:val="top"/>
          </w:tcPr>
          <w:p w:rsidR="00000000" w:rsidDel="00000000" w:rsidP="00000000" w:rsidRDefault="00000000" w:rsidRPr="00000000" w14:paraId="0000004F">
            <w:pPr>
              <w:spacing w:after="0" w:line="240" w:lineRule="auto"/>
              <w:jc w:val="right"/>
              <w:rPr>
                <w:rFonts w:ascii="Garamond" w:cs="Garamond" w:eastAsia="Garamond" w:hAnsi="Garamond"/>
                <w:b w:val="0"/>
                <w:sz w:val="20"/>
                <w:szCs w:val="20"/>
                <w:vertAlign w:val="baseline"/>
              </w:rPr>
            </w:pPr>
            <w:r w:rsidDel="00000000" w:rsidR="00000000" w:rsidRPr="00000000">
              <w:rPr>
                <w:rFonts w:ascii="Garamond" w:cs="Garamond" w:eastAsia="Garamond" w:hAnsi="Garamond"/>
                <w:b w:val="1"/>
                <w:sz w:val="20"/>
                <w:szCs w:val="20"/>
                <w:vertAlign w:val="baseline"/>
                <w:rtl w:val="0"/>
              </w:rPr>
              <w:t xml:space="preserve">Total</w:t>
              <w:tab/>
            </w:r>
            <w:r w:rsidDel="00000000" w:rsidR="00000000" w:rsidRPr="00000000">
              <w:rPr>
                <w:rtl w:val="0"/>
              </w:rPr>
            </w:r>
          </w:p>
        </w:tc>
        <w:tc>
          <w:tcPr>
            <w:vAlign w:val="top"/>
          </w:tcPr>
          <w:p w:rsidR="00000000" w:rsidDel="00000000" w:rsidP="00000000" w:rsidRDefault="00000000" w:rsidRPr="00000000" w14:paraId="00000050">
            <w:pPr>
              <w:spacing w:after="0" w:line="240" w:lineRule="auto"/>
              <w:rPr>
                <w:rFonts w:ascii="Garamond" w:cs="Garamond" w:eastAsia="Garamond" w:hAnsi="Garamond"/>
                <w:b w:val="0"/>
                <w:vertAlign w:val="baseline"/>
              </w:rPr>
            </w:pPr>
            <w:r w:rsidDel="00000000" w:rsidR="00000000" w:rsidRPr="00000000">
              <w:rPr>
                <w:rFonts w:ascii="Garamond" w:cs="Garamond" w:eastAsia="Garamond" w:hAnsi="Garamond"/>
                <w:b w:val="1"/>
                <w:sz w:val="20"/>
                <w:szCs w:val="20"/>
                <w:vertAlign w:val="baseline"/>
                <w:rtl w:val="0"/>
              </w:rPr>
              <w:t xml:space="preserve">$   0.00</w:t>
              <w:br w:type="textWrapping"/>
            </w:r>
            <w:r w:rsidDel="00000000" w:rsidR="00000000" w:rsidRPr="00000000">
              <w:rPr>
                <w:rtl w:val="0"/>
              </w:rPr>
            </w:r>
          </w:p>
        </w:tc>
      </w:tr>
    </w:tbl>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Garamond" w:cs="Garamond" w:eastAsia="Garamond" w:hAnsi="Garamond"/>
          <w:b w:val="0"/>
          <w:i w:val="0"/>
          <w:smallCaps w:val="0"/>
          <w:strike w:val="0"/>
          <w:color w:val="80808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br w:type="textWrapping"/>
        <w:t xml:space="preserve">Key Stakeholders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tl w:val="0"/>
        </w:rPr>
      </w:r>
    </w:p>
    <w:tbl>
      <w:tblPr>
        <w:tblStyle w:val="Table3"/>
        <w:tblW w:w="9855.0" w:type="dxa"/>
        <w:jc w:val="left"/>
        <w:tblInd w:w="0.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35"/>
        <w:gridCol w:w="7620"/>
        <w:tblGridChange w:id="0">
          <w:tblGrid>
            <w:gridCol w:w="2235"/>
            <w:gridCol w:w="7620"/>
          </w:tblGrid>
        </w:tblGridChange>
      </w:tblGrid>
      <w:tr>
        <w:tc>
          <w:tcPr>
            <w:vAlign w:val="top"/>
          </w:tcPr>
          <w:p w:rsidR="00000000" w:rsidDel="00000000" w:rsidP="00000000" w:rsidRDefault="00000000" w:rsidRPr="00000000" w14:paraId="00000052">
            <w:pPr>
              <w:spacing w:after="0" w:line="240" w:lineRule="auto"/>
              <w:rPr>
                <w:rFonts w:ascii="Garamond" w:cs="Garamond" w:eastAsia="Garamond" w:hAnsi="Garamond"/>
                <w:vertAlign w:val="baseline"/>
              </w:rPr>
            </w:pPr>
            <w:r w:rsidDel="00000000" w:rsidR="00000000" w:rsidRPr="00000000">
              <w:rPr>
                <w:rFonts w:ascii="Garamond" w:cs="Garamond" w:eastAsia="Garamond" w:hAnsi="Garamond"/>
                <w:rtl w:val="0"/>
              </w:rPr>
              <w:t xml:space="preserve">Project Sponsor</w:t>
            </w:r>
            <w:r w:rsidDel="00000000" w:rsidR="00000000" w:rsidRPr="00000000">
              <w:rPr>
                <w:rFonts w:ascii="Garamond" w:cs="Garamond" w:eastAsia="Garamond" w:hAnsi="Garamond"/>
                <w:vertAlign w:val="baseline"/>
                <w:rtl w:val="0"/>
              </w:rPr>
              <w:t xml:space="preserve">       </w:t>
            </w:r>
          </w:p>
        </w:tc>
        <w:tc>
          <w:tcPr>
            <w:vAlign w:val="top"/>
          </w:tcPr>
          <w:p w:rsidR="00000000" w:rsidDel="00000000" w:rsidP="00000000" w:rsidRDefault="00000000" w:rsidRPr="00000000" w14:paraId="00000053">
            <w:pPr>
              <w:spacing w:after="0" w:line="240" w:lineRule="auto"/>
              <w:rPr>
                <w:rFonts w:ascii="Garamond" w:cs="Garamond" w:eastAsia="Garamond" w:hAnsi="Garamond"/>
                <w:vertAlign w:val="baseline"/>
              </w:rPr>
            </w:pPr>
            <w:r w:rsidDel="00000000" w:rsidR="00000000" w:rsidRPr="00000000">
              <w:rPr>
                <w:rFonts w:ascii="Garamond" w:cs="Garamond" w:eastAsia="Garamond" w:hAnsi="Garamond"/>
                <w:rtl w:val="0"/>
              </w:rPr>
              <w:t xml:space="preserve">Lisa Buurma, Agilent Technologies LSAG Software Informatics Division</w:t>
            </w:r>
            <w:r w:rsidDel="00000000" w:rsidR="00000000" w:rsidRPr="00000000">
              <w:rPr>
                <w:rtl w:val="0"/>
              </w:rPr>
            </w:r>
          </w:p>
        </w:tc>
      </w:tr>
      <w:tr>
        <w:tc>
          <w:tcPr>
            <w:vAlign w:val="top"/>
          </w:tcPr>
          <w:p w:rsidR="00000000" w:rsidDel="00000000" w:rsidP="00000000" w:rsidRDefault="00000000" w:rsidRPr="00000000" w14:paraId="00000054">
            <w:pPr>
              <w:spacing w:after="0" w:line="240" w:lineRule="auto"/>
              <w:rPr>
                <w:rFonts w:ascii="Garamond" w:cs="Garamond" w:eastAsia="Garamond" w:hAnsi="Garamond"/>
                <w:vertAlign w:val="baseline"/>
              </w:rPr>
            </w:pPr>
            <w:r w:rsidDel="00000000" w:rsidR="00000000" w:rsidRPr="00000000">
              <w:rPr>
                <w:rFonts w:ascii="Garamond" w:cs="Garamond" w:eastAsia="Garamond" w:hAnsi="Garamond"/>
                <w:rtl w:val="0"/>
              </w:rPr>
              <w:t xml:space="preserve">Project Advisor</w:t>
            </w:r>
            <w:r w:rsidDel="00000000" w:rsidR="00000000" w:rsidRPr="00000000">
              <w:rPr>
                <w:rtl w:val="0"/>
              </w:rPr>
            </w:r>
          </w:p>
        </w:tc>
        <w:tc>
          <w:tcPr>
            <w:vAlign w:val="top"/>
          </w:tcPr>
          <w:p w:rsidR="00000000" w:rsidDel="00000000" w:rsidP="00000000" w:rsidRDefault="00000000" w:rsidRPr="00000000" w14:paraId="00000055">
            <w:pPr>
              <w:spacing w:after="0" w:line="240" w:lineRule="auto"/>
              <w:rPr>
                <w:rFonts w:ascii="Garamond" w:cs="Garamond" w:eastAsia="Garamond" w:hAnsi="Garamond"/>
              </w:rPr>
            </w:pPr>
            <w:r w:rsidDel="00000000" w:rsidR="00000000" w:rsidRPr="00000000">
              <w:rPr>
                <w:rFonts w:ascii="Garamond" w:cs="Garamond" w:eastAsia="Garamond" w:hAnsi="Garamond"/>
                <w:rtl w:val="0"/>
              </w:rPr>
              <w:t xml:space="preserve">Gregg Vesonder, Industry Professor and Director, Research, Systems and Software Division</w:t>
            </w:r>
          </w:p>
        </w:tc>
      </w:tr>
      <w:tr>
        <w:tc>
          <w:tcPr>
            <w:vAlign w:val="top"/>
          </w:tcPr>
          <w:p w:rsidR="00000000" w:rsidDel="00000000" w:rsidP="00000000" w:rsidRDefault="00000000" w:rsidRPr="00000000" w14:paraId="00000056">
            <w:pPr>
              <w:spacing w:after="0" w:line="240" w:lineRule="auto"/>
              <w:rPr>
                <w:rFonts w:ascii="Garamond" w:cs="Garamond" w:eastAsia="Garamond" w:hAnsi="Garamond"/>
                <w:vertAlign w:val="baseline"/>
              </w:rPr>
            </w:pPr>
            <w:r w:rsidDel="00000000" w:rsidR="00000000" w:rsidRPr="00000000">
              <w:rPr>
                <w:rFonts w:ascii="Garamond" w:cs="Garamond" w:eastAsia="Garamond" w:hAnsi="Garamond"/>
                <w:rtl w:val="0"/>
              </w:rPr>
              <w:t xml:space="preserve">Project Researcher</w:t>
            </w:r>
            <w:r w:rsidDel="00000000" w:rsidR="00000000" w:rsidRPr="00000000">
              <w:rPr>
                <w:rtl w:val="0"/>
              </w:rPr>
            </w:r>
          </w:p>
        </w:tc>
        <w:tc>
          <w:tcPr>
            <w:vAlign w:val="top"/>
          </w:tcPr>
          <w:p w:rsidR="00000000" w:rsidDel="00000000" w:rsidP="00000000" w:rsidRDefault="00000000" w:rsidRPr="00000000" w14:paraId="00000057">
            <w:pPr>
              <w:spacing w:after="0" w:line="240" w:lineRule="auto"/>
              <w:rPr>
                <w:rFonts w:ascii="Garamond" w:cs="Garamond" w:eastAsia="Garamond" w:hAnsi="Garamond"/>
              </w:rPr>
            </w:pPr>
            <w:r w:rsidDel="00000000" w:rsidR="00000000" w:rsidRPr="00000000">
              <w:rPr>
                <w:rFonts w:ascii="Garamond" w:cs="Garamond" w:eastAsia="Garamond" w:hAnsi="Garamond"/>
                <w:rtl w:val="0"/>
              </w:rPr>
              <w:t xml:space="preserve">Fran Sabetpour, Sabetpour Wingate Technologies</w:t>
            </w:r>
          </w:p>
        </w:tc>
      </w:tr>
      <w:tr>
        <w:tc>
          <w:tcPr>
            <w:vAlign w:val="top"/>
          </w:tcPr>
          <w:p w:rsidR="00000000" w:rsidDel="00000000" w:rsidP="00000000" w:rsidRDefault="00000000" w:rsidRPr="00000000" w14:paraId="00000058">
            <w:pPr>
              <w:spacing w:after="0" w:line="24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Project </w:t>
            </w:r>
            <w:r w:rsidDel="00000000" w:rsidR="00000000" w:rsidRPr="00000000">
              <w:rPr>
                <w:rFonts w:ascii="Garamond" w:cs="Garamond" w:eastAsia="Garamond" w:hAnsi="Garamond"/>
                <w:rtl w:val="0"/>
              </w:rPr>
              <w:t xml:space="preserve">Researcher</w:t>
            </w:r>
            <w:r w:rsidDel="00000000" w:rsidR="00000000" w:rsidRPr="00000000">
              <w:rPr>
                <w:rtl w:val="0"/>
              </w:rPr>
            </w:r>
          </w:p>
        </w:tc>
        <w:tc>
          <w:tcPr>
            <w:vAlign w:val="top"/>
          </w:tcPr>
          <w:p w:rsidR="00000000" w:rsidDel="00000000" w:rsidP="00000000" w:rsidRDefault="00000000" w:rsidRPr="00000000" w14:paraId="00000059">
            <w:pPr>
              <w:spacing w:after="0" w:line="240" w:lineRule="auto"/>
              <w:rPr>
                <w:rFonts w:ascii="Garamond" w:cs="Garamond" w:eastAsia="Garamond" w:hAnsi="Garamond"/>
                <w:vertAlign w:val="baseline"/>
              </w:rPr>
            </w:pPr>
            <w:r w:rsidDel="00000000" w:rsidR="00000000" w:rsidRPr="00000000">
              <w:rPr>
                <w:rFonts w:ascii="Garamond" w:cs="Garamond" w:eastAsia="Garamond" w:hAnsi="Garamond"/>
                <w:rtl w:val="0"/>
              </w:rPr>
              <w:t xml:space="preserve">Anthem Wingate, Sabetpour Wingate Technologies</w:t>
            </w:r>
            <w:r w:rsidDel="00000000" w:rsidR="00000000" w:rsidRPr="00000000">
              <w:rPr>
                <w:rtl w:val="0"/>
              </w:rPr>
            </w:r>
          </w:p>
        </w:tc>
      </w:tr>
    </w:tbl>
    <w:p w:rsidR="00000000" w:rsidDel="00000000" w:rsidP="00000000" w:rsidRDefault="00000000" w:rsidRPr="00000000" w14:paraId="0000005A">
      <w:pPr>
        <w:rPr>
          <w:rFonts w:ascii="Garamond" w:cs="Garamond" w:eastAsia="Garamond" w:hAnsi="Garamond"/>
          <w:vertAlign w:val="baseline"/>
        </w:rPr>
      </w:pPr>
      <w:r w:rsidDel="00000000" w:rsidR="00000000" w:rsidRPr="00000000">
        <w:rPr>
          <w:rFonts w:ascii="Garamond" w:cs="Garamond" w:eastAsia="Garamond" w:hAnsi="Garamond"/>
          <w:b w:val="1"/>
          <w:vertAlign w:val="baseline"/>
          <w:rtl w:val="0"/>
        </w:rPr>
        <w:br w:type="textWrapping"/>
      </w:r>
      <w:r w:rsidDel="00000000" w:rsidR="00000000" w:rsidRPr="00000000">
        <w:rPr>
          <w:rFonts w:ascii="Garamond" w:cs="Garamond" w:eastAsia="Garamond" w:hAnsi="Garamond"/>
          <w:vertAlign w:val="baseline"/>
          <w:rtl w:val="0"/>
        </w:rPr>
        <w:br w:type="textWrapping"/>
      </w:r>
      <w:r w:rsidDel="00000000" w:rsidR="00000000" w:rsidRPr="00000000">
        <w:rPr>
          <w:rFonts w:ascii="Garamond" w:cs="Garamond" w:eastAsia="Garamond" w:hAnsi="Garamond"/>
          <w:b w:val="1"/>
          <w:sz w:val="24"/>
          <w:szCs w:val="24"/>
          <w:vertAlign w:val="baseline"/>
          <w:rtl w:val="0"/>
        </w:rPr>
        <w:t xml:space="preserve">Monitoring and Evaluation </w:t>
        <w:br w:type="textWrapping"/>
      </w:r>
      <w:r w:rsidDel="00000000" w:rsidR="00000000" w:rsidRPr="00000000">
        <w:rPr>
          <w:rFonts w:ascii="Garamond" w:cs="Garamond" w:eastAsia="Garamond" w:hAnsi="Garamond"/>
          <w:vertAlign w:val="baseline"/>
          <w:rtl w:val="0"/>
        </w:rPr>
        <w:t xml:space="preserve">Phase One: Completion confirmed upon successful hardware implementation.  This includes installation of th</w:t>
      </w:r>
      <w:r w:rsidDel="00000000" w:rsidR="00000000" w:rsidRPr="00000000">
        <w:rPr>
          <w:rFonts w:ascii="Garamond" w:cs="Garamond" w:eastAsia="Garamond" w:hAnsi="Garamond"/>
          <w:rtl w:val="0"/>
        </w:rPr>
        <w:t xml:space="preserve">e Aeroponics Laboratory, the Edge Module, and SLIMS VM</w:t>
      </w:r>
      <w:r w:rsidDel="00000000" w:rsidR="00000000" w:rsidRPr="00000000">
        <w:rPr>
          <w:rFonts w:ascii="Garamond" w:cs="Garamond" w:eastAsia="Garamond" w:hAnsi="Garamond"/>
          <w:vertAlign w:val="baseline"/>
          <w:rtl w:val="0"/>
        </w:rPr>
        <w:t xml:space="preserve">.   </w:t>
      </w:r>
    </w:p>
    <w:p w:rsidR="00000000" w:rsidDel="00000000" w:rsidP="00000000" w:rsidRDefault="00000000" w:rsidRPr="00000000" w14:paraId="0000005B">
      <w:pPr>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Phase Two:  Completion confirmed upon </w:t>
      </w:r>
      <w:r w:rsidDel="00000000" w:rsidR="00000000" w:rsidRPr="00000000">
        <w:rPr>
          <w:rFonts w:ascii="Garamond" w:cs="Garamond" w:eastAsia="Garamond" w:hAnsi="Garamond"/>
          <w:rtl w:val="0"/>
        </w:rPr>
        <w:t xml:space="preserve">code review and implementation of validation plan.  Refactor as necessary.</w:t>
      </w:r>
      <w:r w:rsidDel="00000000" w:rsidR="00000000" w:rsidRPr="00000000">
        <w:rPr>
          <w:rtl w:val="0"/>
        </w:rPr>
      </w:r>
    </w:p>
    <w:p w:rsidR="00000000" w:rsidDel="00000000" w:rsidP="00000000" w:rsidRDefault="00000000" w:rsidRPr="00000000" w14:paraId="0000005C">
      <w:pPr>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Phase Three:  Completion confirmed via</w:t>
      </w:r>
      <w:r w:rsidDel="00000000" w:rsidR="00000000" w:rsidRPr="00000000">
        <w:rPr>
          <w:rFonts w:ascii="Garamond" w:cs="Garamond" w:eastAsia="Garamond" w:hAnsi="Garamond"/>
          <w:rtl w:val="0"/>
        </w:rPr>
        <w:t xml:space="preserve"> collection of Aeroponics data with additional focus on data transfer speeds</w:t>
      </w:r>
      <w:r w:rsidDel="00000000" w:rsidR="00000000" w:rsidRPr="00000000">
        <w:rPr>
          <w:rFonts w:ascii="Garamond" w:cs="Garamond" w:eastAsia="Garamond" w:hAnsi="Garamond"/>
          <w:vertAlign w:val="baseline"/>
          <w:rtl w:val="0"/>
        </w:rPr>
        <w:t xml:space="preserve">..</w:t>
      </w:r>
    </w:p>
    <w:p w:rsidR="00000000" w:rsidDel="00000000" w:rsidP="00000000" w:rsidRDefault="00000000" w:rsidRPr="00000000" w14:paraId="0000005D">
      <w:pPr>
        <w:rPr>
          <w:rFonts w:ascii="Garamond" w:cs="Garamond" w:eastAsia="Garamond" w:hAnsi="Garamond"/>
          <w:b w:val="0"/>
          <w:vertAlign w:val="baseline"/>
        </w:rPr>
      </w:pPr>
      <w:r w:rsidDel="00000000" w:rsidR="00000000" w:rsidRPr="00000000">
        <w:rPr>
          <w:rtl w:val="0"/>
        </w:rPr>
      </w:r>
    </w:p>
    <w:p w:rsidR="00000000" w:rsidDel="00000000" w:rsidP="00000000" w:rsidRDefault="00000000" w:rsidRPr="00000000" w14:paraId="0000005E">
      <w:pPr>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Approval Signatures </w:t>
        <w:br w:type="textWrapping"/>
      </w:r>
      <w:r w:rsidDel="00000000" w:rsidR="00000000" w:rsidRPr="00000000">
        <w:rPr>
          <w:rtl w:val="0"/>
        </w:rPr>
      </w:r>
    </w:p>
    <w:tbl>
      <w:tblPr>
        <w:tblStyle w:val="Table4"/>
        <w:tblW w:w="7054.000000000001" w:type="dxa"/>
        <w:jc w:val="center"/>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000"/>
      </w:tblPr>
      <w:tblGrid>
        <w:gridCol w:w="2943"/>
        <w:gridCol w:w="567"/>
        <w:gridCol w:w="2977"/>
        <w:gridCol w:w="567"/>
        <w:tblGridChange w:id="0">
          <w:tblGrid>
            <w:gridCol w:w="2943"/>
            <w:gridCol w:w="567"/>
            <w:gridCol w:w="2977"/>
            <w:gridCol w:w="567"/>
          </w:tblGrid>
        </w:tblGridChange>
      </w:tblGrid>
      <w:tr>
        <w:tc>
          <w:tcPr>
            <w:vAlign w:val="top"/>
          </w:tcPr>
          <w:p w:rsidR="00000000" w:rsidDel="00000000" w:rsidP="00000000" w:rsidRDefault="00000000" w:rsidRPr="00000000" w14:paraId="0000005F">
            <w:pPr>
              <w:spacing w:after="0" w:line="240" w:lineRule="auto"/>
              <w:rPr>
                <w:rFonts w:ascii="Garamond" w:cs="Garamond" w:eastAsia="Garamond" w:hAnsi="Garamond"/>
                <w:sz w:val="20"/>
                <w:szCs w:val="20"/>
                <w:vertAlign w:val="baseline"/>
              </w:rPr>
            </w:pP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060">
            <w:pPr>
              <w:spacing w:after="0" w:line="240" w:lineRule="auto"/>
              <w:rPr>
                <w:rFonts w:ascii="Garamond" w:cs="Garamond" w:eastAsia="Garamond" w:hAnsi="Garamond"/>
                <w:sz w:val="20"/>
                <w:szCs w:val="20"/>
                <w:vertAlign w:val="baseline"/>
              </w:rPr>
            </w:pPr>
            <w:r w:rsidDel="00000000" w:rsidR="00000000" w:rsidRPr="00000000">
              <w:rPr>
                <w:rtl w:val="0"/>
              </w:rPr>
            </w:r>
          </w:p>
        </w:tc>
        <w:tc>
          <w:tcPr>
            <w:vAlign w:val="top"/>
          </w:tcPr>
          <w:p w:rsidR="00000000" w:rsidDel="00000000" w:rsidP="00000000" w:rsidRDefault="00000000" w:rsidRPr="00000000" w14:paraId="00000061">
            <w:pPr>
              <w:spacing w:after="0" w:line="240" w:lineRule="auto"/>
              <w:rPr>
                <w:rFonts w:ascii="Garamond" w:cs="Garamond" w:eastAsia="Garamond" w:hAnsi="Garamond"/>
                <w:sz w:val="20"/>
                <w:szCs w:val="20"/>
                <w:vertAlign w:val="baseline"/>
              </w:rPr>
            </w:pPr>
            <w:r w:rsidDel="00000000" w:rsidR="00000000" w:rsidRPr="00000000">
              <w:rPr>
                <w:rtl w:val="0"/>
              </w:rPr>
            </w:r>
          </w:p>
        </w:tc>
        <w:tc>
          <w:tcPr>
            <w:tcBorders>
              <w:top w:color="000000" w:space="0" w:sz="0" w:val="nil"/>
              <w:bottom w:color="000000" w:space="0" w:sz="0" w:val="nil"/>
            </w:tcBorders>
            <w:vAlign w:val="top"/>
          </w:tcPr>
          <w:p w:rsidR="00000000" w:rsidDel="00000000" w:rsidP="00000000" w:rsidRDefault="00000000" w:rsidRPr="00000000" w14:paraId="00000062">
            <w:pPr>
              <w:spacing w:after="0" w:line="240" w:lineRule="auto"/>
              <w:rPr>
                <w:rFonts w:ascii="Garamond" w:cs="Garamond" w:eastAsia="Garamond" w:hAnsi="Garamond"/>
                <w:sz w:val="20"/>
                <w:szCs w:val="20"/>
                <w:vertAlign w:val="baseline"/>
              </w:rPr>
            </w:pPr>
            <w:r w:rsidDel="00000000" w:rsidR="00000000" w:rsidRPr="00000000">
              <w:rPr>
                <w:rtl w:val="0"/>
              </w:rPr>
            </w:r>
          </w:p>
        </w:tc>
      </w:tr>
      <w:tr>
        <w:tc>
          <w:tcPr>
            <w:vAlign w:val="top"/>
          </w:tcPr>
          <w:p w:rsidR="00000000" w:rsidDel="00000000" w:rsidP="00000000" w:rsidRDefault="00000000" w:rsidRPr="00000000" w14:paraId="00000063">
            <w:pPr>
              <w:spacing w:after="0" w:line="240" w:lineRule="auto"/>
              <w:jc w:val="center"/>
              <w:rPr>
                <w:rFonts w:ascii="Garamond" w:cs="Garamond" w:eastAsia="Garamond" w:hAnsi="Garamond"/>
                <w:i w:val="0"/>
                <w:sz w:val="20"/>
                <w:szCs w:val="20"/>
                <w:vertAlign w:val="baseline"/>
              </w:rPr>
            </w:pPr>
            <w:r w:rsidDel="00000000" w:rsidR="00000000" w:rsidRPr="00000000">
              <w:rPr>
                <w:rFonts w:ascii="Garamond" w:cs="Garamond" w:eastAsia="Garamond" w:hAnsi="Garamond"/>
                <w:i w:val="1"/>
                <w:sz w:val="20"/>
                <w:szCs w:val="20"/>
                <w:rtl w:val="0"/>
              </w:rPr>
              <w:t xml:space="preserve">Fran Sabetpour</w:t>
            </w:r>
            <w:r w:rsidDel="00000000" w:rsidR="00000000" w:rsidRPr="00000000">
              <w:rPr>
                <w:rFonts w:ascii="Garamond" w:cs="Garamond" w:eastAsia="Garamond" w:hAnsi="Garamond"/>
                <w:i w:val="1"/>
                <w:sz w:val="20"/>
                <w:szCs w:val="20"/>
                <w:vertAlign w:val="baseline"/>
                <w:rtl w:val="0"/>
              </w:rPr>
              <w:t xml:space="preserve">, Project </w:t>
            </w:r>
            <w:r w:rsidDel="00000000" w:rsidR="00000000" w:rsidRPr="00000000">
              <w:rPr>
                <w:rFonts w:ascii="Garamond" w:cs="Garamond" w:eastAsia="Garamond" w:hAnsi="Garamond"/>
                <w:i w:val="1"/>
                <w:sz w:val="20"/>
                <w:szCs w:val="20"/>
                <w:rtl w:val="0"/>
              </w:rPr>
              <w:t xml:space="preserve">Researcher</w:t>
            </w:r>
            <w:r w:rsidDel="00000000" w:rsidR="00000000" w:rsidRPr="00000000">
              <w:rPr>
                <w:rtl w:val="0"/>
              </w:rPr>
            </w:r>
          </w:p>
        </w:tc>
        <w:tc>
          <w:tcPr>
            <w:tcBorders>
              <w:top w:color="000000" w:space="0" w:sz="0" w:val="nil"/>
              <w:bottom w:color="000000" w:space="0" w:sz="0" w:val="nil"/>
            </w:tcBorders>
            <w:vAlign w:val="top"/>
          </w:tcPr>
          <w:p w:rsidR="00000000" w:rsidDel="00000000" w:rsidP="00000000" w:rsidRDefault="00000000" w:rsidRPr="00000000" w14:paraId="00000064">
            <w:pPr>
              <w:spacing w:after="0" w:line="240" w:lineRule="auto"/>
              <w:jc w:val="center"/>
              <w:rPr>
                <w:rFonts w:ascii="Garamond" w:cs="Garamond" w:eastAsia="Garamond" w:hAnsi="Garamond"/>
                <w:sz w:val="20"/>
                <w:szCs w:val="20"/>
                <w:vertAlign w:val="baseline"/>
              </w:rPr>
            </w:pPr>
            <w:r w:rsidDel="00000000" w:rsidR="00000000" w:rsidRPr="00000000">
              <w:rPr>
                <w:rtl w:val="0"/>
              </w:rPr>
            </w:r>
          </w:p>
        </w:tc>
        <w:tc>
          <w:tcPr>
            <w:vAlign w:val="top"/>
          </w:tcPr>
          <w:p w:rsidR="00000000" w:rsidDel="00000000" w:rsidP="00000000" w:rsidRDefault="00000000" w:rsidRPr="00000000" w14:paraId="00000065">
            <w:pPr>
              <w:spacing w:after="0" w:line="240" w:lineRule="auto"/>
              <w:jc w:val="center"/>
              <w:rPr>
                <w:rFonts w:ascii="Garamond" w:cs="Garamond" w:eastAsia="Garamond" w:hAnsi="Garamond"/>
                <w:i w:val="1"/>
                <w:sz w:val="20"/>
                <w:szCs w:val="20"/>
                <w:vertAlign w:val="baseline"/>
              </w:rPr>
            </w:pPr>
            <w:r w:rsidDel="00000000" w:rsidR="00000000" w:rsidRPr="00000000">
              <w:rPr>
                <w:rFonts w:ascii="Garamond" w:cs="Garamond" w:eastAsia="Garamond" w:hAnsi="Garamond"/>
                <w:i w:val="1"/>
                <w:sz w:val="20"/>
                <w:szCs w:val="20"/>
                <w:rtl w:val="0"/>
              </w:rPr>
              <w:t xml:space="preserve">Lisa Buurma</w:t>
            </w:r>
            <w:r w:rsidDel="00000000" w:rsidR="00000000" w:rsidRPr="00000000">
              <w:rPr>
                <w:rFonts w:ascii="Garamond" w:cs="Garamond" w:eastAsia="Garamond" w:hAnsi="Garamond"/>
                <w:i w:val="1"/>
                <w:sz w:val="20"/>
                <w:szCs w:val="20"/>
                <w:vertAlign w:val="baseline"/>
                <w:rtl w:val="0"/>
              </w:rPr>
              <w:t xml:space="preserve">, Project Sponsor</w:t>
            </w:r>
          </w:p>
        </w:tc>
        <w:tc>
          <w:tcPr>
            <w:tcBorders>
              <w:top w:color="000000" w:space="0" w:sz="0" w:val="nil"/>
            </w:tcBorders>
            <w:vAlign w:val="top"/>
          </w:tcPr>
          <w:p w:rsidR="00000000" w:rsidDel="00000000" w:rsidP="00000000" w:rsidRDefault="00000000" w:rsidRPr="00000000" w14:paraId="00000066">
            <w:pPr>
              <w:spacing w:after="0" w:line="240" w:lineRule="auto"/>
              <w:jc w:val="center"/>
              <w:rPr>
                <w:rFonts w:ascii="Garamond" w:cs="Garamond" w:eastAsia="Garamond" w:hAnsi="Garamond"/>
                <w:sz w:val="20"/>
                <w:szCs w:val="20"/>
                <w:vertAlign w:val="baseline"/>
              </w:rPr>
            </w:pPr>
            <w:r w:rsidDel="00000000" w:rsidR="00000000" w:rsidRPr="00000000">
              <w:rPr>
                <w:rtl w:val="0"/>
              </w:rPr>
            </w:r>
          </w:p>
        </w:tc>
      </w:tr>
    </w:tbl>
    <w:p w:rsidR="00000000" w:rsidDel="00000000" w:rsidP="00000000" w:rsidRDefault="00000000" w:rsidRPr="00000000" w14:paraId="00000067">
      <w:pPr>
        <w:rPr>
          <w:rFonts w:ascii="Garamond" w:cs="Garamond" w:eastAsia="Garamond" w:hAnsi="Garamond"/>
        </w:rPr>
      </w:pPr>
      <w:r w:rsidDel="00000000" w:rsidR="00000000" w:rsidRPr="00000000">
        <w:rPr>
          <w:rtl w:val="0"/>
        </w:rPr>
      </w:r>
    </w:p>
    <w:tbl>
      <w:tblPr>
        <w:tblStyle w:val="Table5"/>
        <w:tblW w:w="7054.000000000001" w:type="dxa"/>
        <w:jc w:val="center"/>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000"/>
      </w:tblPr>
      <w:tblGrid>
        <w:gridCol w:w="2943"/>
        <w:gridCol w:w="567"/>
        <w:gridCol w:w="2977"/>
        <w:gridCol w:w="567"/>
        <w:tblGridChange w:id="0">
          <w:tblGrid>
            <w:gridCol w:w="2943"/>
            <w:gridCol w:w="567"/>
            <w:gridCol w:w="2977"/>
            <w:gridCol w:w="567"/>
          </w:tblGrid>
        </w:tblGridChange>
      </w:tblGrid>
      <w:tr>
        <w:tc>
          <w:tcPr>
            <w:vAlign w:val="top"/>
          </w:tcPr>
          <w:p w:rsidR="00000000" w:rsidDel="00000000" w:rsidP="00000000" w:rsidRDefault="00000000" w:rsidRPr="00000000" w14:paraId="00000068">
            <w:pPr>
              <w:spacing w:after="0" w:line="240" w:lineRule="auto"/>
              <w:rPr>
                <w:rFonts w:ascii="Garamond" w:cs="Garamond" w:eastAsia="Garamond" w:hAnsi="Garamond"/>
                <w:sz w:val="20"/>
                <w:szCs w:val="20"/>
              </w:rPr>
            </w:pP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069">
            <w:pPr>
              <w:spacing w:after="0" w:line="240" w:lineRule="auto"/>
              <w:rPr>
                <w:rFonts w:ascii="Garamond" w:cs="Garamond" w:eastAsia="Garamond" w:hAnsi="Garamond"/>
                <w:sz w:val="20"/>
                <w:szCs w:val="20"/>
              </w:rPr>
            </w:pPr>
            <w:r w:rsidDel="00000000" w:rsidR="00000000" w:rsidRPr="00000000">
              <w:rPr>
                <w:rtl w:val="0"/>
              </w:rPr>
            </w:r>
          </w:p>
        </w:tc>
        <w:tc>
          <w:tcPr>
            <w:vAlign w:val="top"/>
          </w:tcPr>
          <w:p w:rsidR="00000000" w:rsidDel="00000000" w:rsidP="00000000" w:rsidRDefault="00000000" w:rsidRPr="00000000" w14:paraId="0000006A">
            <w:pPr>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0" w:val="nil"/>
              <w:bottom w:color="000000" w:space="0" w:sz="0" w:val="nil"/>
            </w:tcBorders>
            <w:vAlign w:val="top"/>
          </w:tcPr>
          <w:p w:rsidR="00000000" w:rsidDel="00000000" w:rsidP="00000000" w:rsidRDefault="00000000" w:rsidRPr="00000000" w14:paraId="0000006B">
            <w:pPr>
              <w:spacing w:after="0" w:line="240" w:lineRule="auto"/>
              <w:rPr>
                <w:rFonts w:ascii="Garamond" w:cs="Garamond" w:eastAsia="Garamond" w:hAnsi="Garamond"/>
                <w:sz w:val="20"/>
                <w:szCs w:val="20"/>
              </w:rPr>
            </w:pPr>
            <w:r w:rsidDel="00000000" w:rsidR="00000000" w:rsidRPr="00000000">
              <w:rPr>
                <w:rtl w:val="0"/>
              </w:rPr>
            </w:r>
          </w:p>
        </w:tc>
      </w:tr>
      <w:tr>
        <w:tc>
          <w:tcPr>
            <w:vAlign w:val="top"/>
          </w:tcPr>
          <w:p w:rsidR="00000000" w:rsidDel="00000000" w:rsidP="00000000" w:rsidRDefault="00000000" w:rsidRPr="00000000" w14:paraId="0000006C">
            <w:pPr>
              <w:spacing w:after="0" w:line="240" w:lineRule="auto"/>
              <w:jc w:val="center"/>
              <w:rPr>
                <w:rFonts w:ascii="Garamond" w:cs="Garamond" w:eastAsia="Garamond" w:hAnsi="Garamond"/>
                <w:sz w:val="20"/>
                <w:szCs w:val="20"/>
              </w:rPr>
            </w:pPr>
            <w:r w:rsidDel="00000000" w:rsidR="00000000" w:rsidRPr="00000000">
              <w:rPr>
                <w:rFonts w:ascii="Garamond" w:cs="Garamond" w:eastAsia="Garamond" w:hAnsi="Garamond"/>
                <w:i w:val="1"/>
                <w:sz w:val="20"/>
                <w:szCs w:val="20"/>
                <w:rtl w:val="0"/>
              </w:rPr>
              <w:t xml:space="preserve">Anthem Wingate, Project Researcher</w:t>
            </w:r>
            <w:r w:rsidDel="00000000" w:rsidR="00000000" w:rsidRPr="00000000">
              <w:rPr>
                <w:rtl w:val="0"/>
              </w:rPr>
            </w:r>
          </w:p>
        </w:tc>
        <w:tc>
          <w:tcPr>
            <w:tcBorders>
              <w:top w:color="000000" w:space="0" w:sz="0" w:val="nil"/>
              <w:bottom w:color="000000" w:space="0" w:sz="0" w:val="nil"/>
            </w:tcBorders>
            <w:vAlign w:val="top"/>
          </w:tcPr>
          <w:p w:rsidR="00000000" w:rsidDel="00000000" w:rsidP="00000000" w:rsidRDefault="00000000" w:rsidRPr="00000000" w14:paraId="0000006D">
            <w:pPr>
              <w:spacing w:after="0" w:line="240" w:lineRule="auto"/>
              <w:jc w:val="center"/>
              <w:rPr>
                <w:rFonts w:ascii="Garamond" w:cs="Garamond" w:eastAsia="Garamond" w:hAnsi="Garamond"/>
                <w:sz w:val="20"/>
                <w:szCs w:val="20"/>
              </w:rPr>
            </w:pPr>
            <w:r w:rsidDel="00000000" w:rsidR="00000000" w:rsidRPr="00000000">
              <w:rPr>
                <w:rtl w:val="0"/>
              </w:rPr>
            </w:r>
          </w:p>
        </w:tc>
        <w:tc>
          <w:tcPr>
            <w:vAlign w:val="top"/>
          </w:tcPr>
          <w:p w:rsidR="00000000" w:rsidDel="00000000" w:rsidP="00000000" w:rsidRDefault="00000000" w:rsidRPr="00000000" w14:paraId="0000006E">
            <w:pPr>
              <w:spacing w:after="0" w:line="240" w:lineRule="auto"/>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Gregg Vesonder, Project Advisor</w:t>
            </w:r>
          </w:p>
        </w:tc>
        <w:tc>
          <w:tcPr>
            <w:tcBorders>
              <w:top w:color="000000" w:space="0" w:sz="0" w:val="nil"/>
            </w:tcBorders>
            <w:vAlign w:val="top"/>
          </w:tcPr>
          <w:p w:rsidR="00000000" w:rsidDel="00000000" w:rsidP="00000000" w:rsidRDefault="00000000" w:rsidRPr="00000000" w14:paraId="0000006F">
            <w:pPr>
              <w:spacing w:after="0" w:line="240" w:lineRule="auto"/>
              <w:jc w:val="center"/>
              <w:rPr>
                <w:rFonts w:ascii="Garamond" w:cs="Garamond" w:eastAsia="Garamond" w:hAnsi="Garamond"/>
                <w:sz w:val="20"/>
                <w:szCs w:val="20"/>
              </w:rPr>
            </w:pPr>
            <w:r w:rsidDel="00000000" w:rsidR="00000000" w:rsidRPr="00000000">
              <w:rPr>
                <w:rtl w:val="0"/>
              </w:rPr>
            </w:r>
          </w:p>
        </w:tc>
      </w:tr>
    </w:tbl>
    <w:p w:rsidR="00000000" w:rsidDel="00000000" w:rsidP="00000000" w:rsidRDefault="00000000" w:rsidRPr="00000000" w14:paraId="00000070">
      <w:pPr>
        <w:rPr>
          <w:rFonts w:ascii="Garamond" w:cs="Garamond" w:eastAsia="Garamond" w:hAnsi="Garamond"/>
        </w:rPr>
      </w:pPr>
      <w:r w:rsidDel="00000000" w:rsidR="00000000" w:rsidRPr="00000000">
        <w:rPr>
          <w:rtl w:val="0"/>
        </w:rPr>
      </w:r>
    </w:p>
    <w:p w:rsidR="00000000" w:rsidDel="00000000" w:rsidP="00000000" w:rsidRDefault="00000000" w:rsidRPr="00000000" w14:paraId="00000071">
      <w:pPr>
        <w:rPr>
          <w:rFonts w:ascii="Garamond" w:cs="Garamond" w:eastAsia="Garamond" w:hAnsi="Garamond"/>
        </w:rPr>
      </w:pPr>
      <w:r w:rsidDel="00000000" w:rsidR="00000000" w:rsidRPr="00000000">
        <w:rPr>
          <w:rtl w:val="0"/>
        </w:rPr>
      </w:r>
    </w:p>
    <w:p w:rsidR="00000000" w:rsidDel="00000000" w:rsidP="00000000" w:rsidRDefault="00000000" w:rsidRPr="00000000" w14:paraId="00000072">
      <w:pPr>
        <w:rPr>
          <w:rFonts w:ascii="Garamond" w:cs="Garamond" w:eastAsia="Garamond" w:hAnsi="Garamond"/>
        </w:rPr>
      </w:pPr>
      <w:r w:rsidDel="00000000" w:rsidR="00000000" w:rsidRPr="00000000">
        <w:rPr>
          <w:rtl w:val="0"/>
        </w:rPr>
      </w:r>
    </w:p>
    <w:sectPr>
      <w:headerReference r:id="rId14" w:type="default"/>
      <w:footerReference r:id="rId15" w:type="default"/>
      <w:pgSz w:h="16838" w:w="11906"/>
      <w:pgMar w:bottom="284" w:top="284"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80808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808080"/>
        <w:sz w:val="16"/>
        <w:szCs w:val="16"/>
        <w:u w:val="none"/>
        <w:shd w:fill="auto" w:val="clear"/>
        <w:vertAlign w:val="baseline"/>
        <w:rtl w:val="0"/>
      </w:rPr>
      <w:t xml:space="preserve">Rev. 1 </w:t>
    </w:r>
    <w:r w:rsidDel="00000000" w:rsidR="00000000" w:rsidRPr="00000000">
      <w:rPr>
        <w:rFonts w:ascii="Garamond" w:cs="Garamond" w:eastAsia="Garamond" w:hAnsi="Garamond"/>
        <w:color w:val="808080"/>
        <w:sz w:val="16"/>
        <w:szCs w:val="16"/>
        <w:rtl w:val="0"/>
      </w:rPr>
      <w:t xml:space="preserve">SWT 12 SEP 2020</w:t>
    </w: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80808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808080"/>
        <w:sz w:val="16"/>
        <w:szCs w:val="16"/>
        <w:u w:val="none"/>
        <w:shd w:fill="auto" w:val="clear"/>
        <w:vertAlign w:val="baseline"/>
        <w:rtl w:val="0"/>
      </w:rPr>
      <w:t xml:space="preserve">Rev. 2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Automated Aeroponics Laboratory System</w:t>
    </w: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Project Proposal: </w:t>
    </w:r>
    <w:r w:rsidDel="00000000" w:rsidR="00000000" w:rsidRPr="00000000">
      <w:rPr>
        <w:i w:val="0"/>
        <w:smallCaps w:val="0"/>
        <w:strike w:val="0"/>
        <w:color w:val="000000"/>
        <w:sz w:val="20"/>
        <w:szCs w:val="20"/>
        <w:u w:val="none"/>
        <w:shd w:fill="auto" w:val="clear"/>
        <w:vertAlign w:val="baseline"/>
        <w:rtl w:val="0"/>
      </w:rPr>
      <w:t xml:space="preserve">Edge Computing Thin Client Modul</w:t>
    </w:r>
    <w:r w:rsidDel="00000000" w:rsidR="00000000" w:rsidRPr="00000000">
      <w:rPr>
        <w:sz w:val="20"/>
        <w:szCs w:val="20"/>
        <w:rtl w:val="0"/>
      </w:rPr>
      <w:t xml:space="preserve">e for Aeroponics monitoring and Control with AWS IoT Cloud Implementation for SLIMS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sz w:val="22"/>
        <w:szCs w:val="22"/>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lvl w:ilvl="0">
      <w:start w:val="1"/>
      <w:numFmt w:val="decimal"/>
      <w:lvlText w:val="%1."/>
      <w:lvlJc w:val="left"/>
      <w:pPr>
        <w:ind w:left="1068" w:hanging="360"/>
      </w:pPr>
      <w:rPr>
        <w:vertAlign w:val="baseline"/>
      </w:rPr>
    </w:lvl>
    <w:lvl w:ilvl="1">
      <w:start w:val="1"/>
      <w:numFmt w:val="lowerLetter"/>
      <w:lvlText w:val="%2."/>
      <w:lvlJc w:val="left"/>
      <w:pPr>
        <w:ind w:left="1788" w:hanging="360"/>
      </w:pPr>
      <w:rPr>
        <w:vertAlign w:val="baseline"/>
      </w:rPr>
    </w:lvl>
    <w:lvl w:ilvl="2">
      <w:start w:val="1"/>
      <w:numFmt w:val="lowerRoman"/>
      <w:lvlText w:val="%3."/>
      <w:lvlJc w:val="right"/>
      <w:pPr>
        <w:ind w:left="2508" w:hanging="180"/>
      </w:pPr>
      <w:rPr>
        <w:vertAlign w:val="baseline"/>
      </w:rPr>
    </w:lvl>
    <w:lvl w:ilvl="3">
      <w:start w:val="1"/>
      <w:numFmt w:val="decimal"/>
      <w:lvlText w:val="%4."/>
      <w:lvlJc w:val="left"/>
      <w:pPr>
        <w:ind w:left="3228" w:hanging="360"/>
      </w:pPr>
      <w:rPr>
        <w:vertAlign w:val="baseline"/>
      </w:rPr>
    </w:lvl>
    <w:lvl w:ilvl="4">
      <w:start w:val="1"/>
      <w:numFmt w:val="lowerLetter"/>
      <w:lvlText w:val="%5."/>
      <w:lvlJc w:val="left"/>
      <w:pPr>
        <w:ind w:left="3948" w:hanging="360"/>
      </w:pPr>
      <w:rPr>
        <w:vertAlign w:val="baseline"/>
      </w:rPr>
    </w:lvl>
    <w:lvl w:ilvl="5">
      <w:start w:val="1"/>
      <w:numFmt w:val="lowerRoman"/>
      <w:lvlText w:val="%6."/>
      <w:lvlJc w:val="right"/>
      <w:pPr>
        <w:ind w:left="4668" w:hanging="180"/>
      </w:pPr>
      <w:rPr>
        <w:vertAlign w:val="baseline"/>
      </w:rPr>
    </w:lvl>
    <w:lvl w:ilvl="6">
      <w:start w:val="1"/>
      <w:numFmt w:val="decimal"/>
      <w:lvlText w:val="%7."/>
      <w:lvlJc w:val="left"/>
      <w:pPr>
        <w:ind w:left="5388" w:hanging="360"/>
      </w:pPr>
      <w:rPr>
        <w:vertAlign w:val="baseline"/>
      </w:rPr>
    </w:lvl>
    <w:lvl w:ilvl="7">
      <w:start w:val="1"/>
      <w:numFmt w:val="lowerLetter"/>
      <w:lvlText w:val="%8."/>
      <w:lvlJc w:val="left"/>
      <w:pPr>
        <w:ind w:left="6108" w:hanging="360"/>
      </w:pPr>
      <w:rPr>
        <w:vertAlign w:val="baseline"/>
      </w:rPr>
    </w:lvl>
    <w:lvl w:ilvl="8">
      <w:start w:val="1"/>
      <w:numFmt w:val="lowerRoman"/>
      <w:lvlText w:val="%9."/>
      <w:lvlJc w:val="right"/>
      <w:pPr>
        <w:ind w:left="6828" w:hanging="180"/>
      </w:pPr>
      <w:rP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068" w:hanging="360"/>
      </w:pPr>
      <w:rPr>
        <w:vertAlign w:val="baseline"/>
      </w:rPr>
    </w:lvl>
    <w:lvl w:ilvl="1">
      <w:start w:val="1"/>
      <w:numFmt w:val="lowerLetter"/>
      <w:lvlText w:val="%2."/>
      <w:lvlJc w:val="left"/>
      <w:pPr>
        <w:ind w:left="1788" w:hanging="360"/>
      </w:pPr>
      <w:rPr>
        <w:vertAlign w:val="baseline"/>
      </w:rPr>
    </w:lvl>
    <w:lvl w:ilvl="2">
      <w:start w:val="1"/>
      <w:numFmt w:val="lowerRoman"/>
      <w:lvlText w:val="%3."/>
      <w:lvlJc w:val="right"/>
      <w:pPr>
        <w:ind w:left="2508" w:hanging="180"/>
      </w:pPr>
      <w:rPr>
        <w:vertAlign w:val="baseline"/>
      </w:rPr>
    </w:lvl>
    <w:lvl w:ilvl="3">
      <w:start w:val="1"/>
      <w:numFmt w:val="decimal"/>
      <w:lvlText w:val="%4."/>
      <w:lvlJc w:val="left"/>
      <w:pPr>
        <w:ind w:left="3228" w:hanging="360"/>
      </w:pPr>
      <w:rPr>
        <w:vertAlign w:val="baseline"/>
      </w:rPr>
    </w:lvl>
    <w:lvl w:ilvl="4">
      <w:start w:val="1"/>
      <w:numFmt w:val="lowerLetter"/>
      <w:lvlText w:val="%5."/>
      <w:lvlJc w:val="left"/>
      <w:pPr>
        <w:ind w:left="3948" w:hanging="360"/>
      </w:pPr>
      <w:rPr>
        <w:vertAlign w:val="baseline"/>
      </w:rPr>
    </w:lvl>
    <w:lvl w:ilvl="5">
      <w:start w:val="1"/>
      <w:numFmt w:val="lowerRoman"/>
      <w:lvlText w:val="%6."/>
      <w:lvlJc w:val="right"/>
      <w:pPr>
        <w:ind w:left="4668" w:hanging="180"/>
      </w:pPr>
      <w:rPr>
        <w:vertAlign w:val="baseline"/>
      </w:rPr>
    </w:lvl>
    <w:lvl w:ilvl="6">
      <w:start w:val="1"/>
      <w:numFmt w:val="decimal"/>
      <w:lvlText w:val="%7."/>
      <w:lvlJc w:val="left"/>
      <w:pPr>
        <w:ind w:left="5388" w:hanging="360"/>
      </w:pPr>
      <w:rPr>
        <w:vertAlign w:val="baseline"/>
      </w:rPr>
    </w:lvl>
    <w:lvl w:ilvl="7">
      <w:start w:val="1"/>
      <w:numFmt w:val="lowerLetter"/>
      <w:lvlText w:val="%8."/>
      <w:lvlJc w:val="left"/>
      <w:pPr>
        <w:ind w:left="6108" w:hanging="360"/>
      </w:pPr>
      <w:rPr>
        <w:vertAlign w:val="baseline"/>
      </w:rPr>
    </w:lvl>
    <w:lvl w:ilvl="8">
      <w:start w:val="1"/>
      <w:numFmt w:val="lowerRoman"/>
      <w:lvlText w:val="%9."/>
      <w:lvlJc w:val="right"/>
      <w:pPr>
        <w:ind w:left="6828" w:hanging="180"/>
      </w:pPr>
      <w:rPr>
        <w:vertAlign w:val="baseli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uk-UA"/>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uk-UA"/>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uk-UA"/>
    </w:r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uk-UA"/>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uk-UA"/>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fedge.org/projects/eve/" TargetMode="External"/><Relationship Id="rId10" Type="http://schemas.openxmlformats.org/officeDocument/2006/relationships/hyperlink" Target="https://www.lfedge.org/" TargetMode="External"/><Relationship Id="rId13" Type="http://schemas.openxmlformats.org/officeDocument/2006/relationships/hyperlink" Target="https://github.com/project-eve/eve/blob/master/README.md" TargetMode="External"/><Relationship Id="rId12" Type="http://schemas.openxmlformats.org/officeDocument/2006/relationships/hyperlink" Target="https://wiki.lfedge.org/display/EVE/Project+E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uxfoundation.org/press-release/2019/01/the-linux-foundation-launches-new-lf-edge-to-establish-a-unified-open-source-framework-for-the-edge/"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networkworld.com/article/3224893/what-is-edge-computing-and-how-it-s-changing-the-network.html" TargetMode="External"/><Relationship Id="rId8" Type="http://schemas.openxmlformats.org/officeDocument/2006/relationships/hyperlink" Target="https://www.networkworld.com/article/3152800/predicting-the-end-of-cloud-computing.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0bq31UpD9KMihbuecVxD6Z4V4g==">AMUW2mVi9tFdcxvNQgiO8cn27B9/MJh+Ely0nIsO6NMw2SJ7IamaUSw/Ldtu8DScinnyD6UluDiczTZNBm91QioEIS+ZeEZqJpotyeD7ydex440FF+yRTWo=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2019-06-07T16:31:00Z</dcterms:created>
  <dc:creator>www.casual.pm</dc:creator>
</cp:coreProperties>
</file>

<file path=docProps/custom.xml><?xml version="1.0" encoding="utf-8"?>
<Properties xmlns="http://schemas.openxmlformats.org/officeDocument/2006/custom-properties" xmlns:vt="http://schemas.openxmlformats.org/officeDocument/2006/docPropsVTypes"/>
</file>