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Bell, J. (2014) Doing your research project. Open University Press.</w:t>
      </w:r>
    </w:p>
    <w:p>
      <w:pPr>
        <w:pStyle w:val="Normal"/>
        <w:rPr/>
      </w:pPr>
      <w:r>
        <w:rPr/>
        <w:t>Martin, K. (2019) The queen of hearts. New York: Berkley.</w:t>
      </w:r>
    </w:p>
    <w:p>
      <w:pPr>
        <w:pStyle w:val="Normal"/>
        <w:rPr/>
      </w:pPr>
      <w:r>
        <w:rPr/>
        <w:t>Adams, D. (1979) The Hitchhiker's Guide to the galaxy. Pan. Available at: http://www.amazon.co.uk/kindle-ebooks (Accessed: 23 June 2021).</w:t>
      </w:r>
    </w:p>
    <w:p>
      <w:pPr>
        <w:pStyle w:val="Normal"/>
        <w:rPr/>
      </w:pPr>
      <w:r>
        <w:rPr/>
        <w:t xml:space="preserve">Hewitt, M. (2023) The Victorians: a very short introduction. Oxford Academic. Available at: </w:t>
      </w:r>
      <w:hyperlink r:id="rId2">
        <w:r>
          <w:rPr>
            <w:rStyle w:val="Hyperlink"/>
          </w:rPr>
          <w:t>https://doi-org.libezproxy.open.ac.uk/10.1093/actrade/9780198736813.00</w:t>
        </w:r>
      </w:hyperlink>
    </w:p>
    <w:p>
      <w:pPr>
        <w:pStyle w:val="Normal"/>
        <w:rPr/>
      </w:pPr>
      <w:r>
        <w:rPr/>
        <w:t>Franklin, A.W. (2012) 'Management of the problem', in S.M. Smith (ed.) The maltreatment of children. MTP, pp. 83–95.</w:t>
      </w:r>
    </w:p>
    <w:p>
      <w:pPr>
        <w:pStyle w:val="Normal"/>
        <w:rPr/>
      </w:pPr>
      <w:r>
        <w:rPr/>
        <w:t>Dué C., Lupack S. and Lamberton R. (2020) ‘Homer in a world of song’, in C.O. Pache (ed.) The Cambridge guide to Homer: part I - Homeric song and text. Cambridge University Press. Available at: https://www-cambridge-org.libezproxy.open.ac.uk/core/books/cambridge-gu (Accessed: 27 August 2025).</w:t>
      </w:r>
    </w:p>
    <w:p>
      <w:pPr>
        <w:pStyle w:val="Normal"/>
        <w:rPr/>
      </w:pPr>
      <w:r>
        <w:rPr/>
        <w:t xml:space="preserve">Olby, R. (2014) ‘Crick, Francis Harry Compton (1916–2004)’, in Oxford dictionary of national biography. Online edn. Oxford University Press. Available at: </w:t>
      </w:r>
      <w:hyperlink r:id="rId3">
        <w:r>
          <w:rPr>
            <w:rStyle w:val="Hyperlink"/>
          </w:rPr>
          <w:t>https://doi.org/10.1093/ref:odnb/93883</w:t>
        </w:r>
      </w:hyperlink>
      <w:r>
        <w:rPr/>
        <w:t>.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Sridhar, S. (2025) 'Constructive peer review made practical: a guide to the EMPATHY framework',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Journal of Marketing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, 89(3), pp. 1-12.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Erbil, D.G. (2020) ‘A review of flipped classroom and cooperative learning method within the context of Vygotsky theory’,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Frontiers in Psychology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, 11, article 1157. Available at: </w:t>
      </w:r>
      <w:hyperlink r:id="rId4">
        <w:r>
          <w:rPr>
            <w:rStyle w:val="Hyperlink"/>
            <w:rFonts w:ascii="Aptos" w:hAnsi="Aptos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sz w:val="24"/>
            <w:szCs w:val="24"/>
            <w:u w:val="single"/>
            <w:lang w:val="en-US"/>
          </w:rPr>
          <w:t>https://www.frontiersin.org/article/10.3389/fpsyg.2020.01157</w:t>
        </w:r>
      </w:hyperlink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(Accessed: 6 May 2024).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Barke, M. and Mowl, G. (2016) 'Málaga – a failed resort of the early twentieth century?',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Journal of Tourism History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, 2(3), pp. 187–212. Available at: </w:t>
      </w:r>
      <w:hyperlink r:id="rId5">
        <w:r>
          <w:rPr>
            <w:rStyle w:val="Hyperlink"/>
            <w:rFonts w:ascii="Aptos" w:hAnsi="Aptos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sz w:val="24"/>
            <w:szCs w:val="24"/>
            <w:u w:val="single"/>
            <w:lang w:val="en-US"/>
          </w:rPr>
          <w:t>https://doi.org/10.1080/1755182X.2010.523145</w:t>
        </w:r>
      </w:hyperlink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.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Mansell, W. and Bloom, A. (2012) ‘£10,000 carrot to tempt physics experts’,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The Guardian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, 20 June, p. 5.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Davis, N (2025) 'Scientists claim to have unlocked ‘secret sauce’ needed for fine chocolate',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The Guardian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, 18 August. Available at: </w:t>
      </w:r>
      <w:hyperlink r:id="rId6">
        <w:r>
          <w:rPr>
            <w:rStyle w:val="Hyperlink"/>
            <w:rFonts w:ascii="Aptos" w:hAnsi="Aptos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sz w:val="24"/>
            <w:szCs w:val="24"/>
            <w:u w:val="single"/>
            <w:lang w:val="en-US"/>
          </w:rPr>
          <w:t>https://www.theguardian.com/science/2025/aug/18/scientists-claim-to-hav…</w:t>
        </w:r>
      </w:hyperlink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(Accessed: 19 August 2025).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Robinson, J. (2007)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Social variation across the UK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. Available at: </w:t>
      </w:r>
      <w:hyperlink r:id="rId7">
        <w:r>
          <w:rPr>
            <w:rStyle w:val="Hyperlink"/>
            <w:rFonts w:ascii="Aptos" w:hAnsi="Aptos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sz w:val="24"/>
            <w:szCs w:val="24"/>
            <w:u w:val="single"/>
            <w:lang w:val="en-US"/>
          </w:rPr>
          <w:t>https://www.bl.uk/british-accents-and-dialects/articles/social-variatio…</w:t>
        </w:r>
      </w:hyperlink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(Accessed: 21 November 2021).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The British Psychological Society (2018)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Code of ethics and conduct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. Available at: </w:t>
      </w:r>
      <w:hyperlink r:id="rId8">
        <w:r>
          <w:rPr>
            <w:rStyle w:val="Hyperlink"/>
            <w:rFonts w:ascii="Aptos" w:hAnsi="Aptos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sz w:val="24"/>
            <w:szCs w:val="24"/>
            <w:u w:val="single"/>
            <w:lang w:val="en-US"/>
          </w:rPr>
          <w:t>https://www.bps.org.uk/news-and-policy/bps-code-ethics-and-conduct</w:t>
        </w:r>
      </w:hyperlink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(Accessed: 22 March 2019).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Kitton, J. (2013)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Golden sunset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. Available at: </w:t>
      </w:r>
      <w:hyperlink r:id="rId9">
        <w:r>
          <w:rPr>
            <w:rStyle w:val="Hyperlink"/>
            <w:rFonts w:ascii="Aptos" w:hAnsi="Aptos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sz w:val="24"/>
            <w:szCs w:val="24"/>
            <w:u w:val="single"/>
            <w:lang w:val="en-US"/>
          </w:rPr>
          <w:t>https://www.jameskittophotography.co.uk/photo_8692150.html</w:t>
        </w:r>
      </w:hyperlink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(Accessed: 21 November 2021).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Frazier, D.R. (2016)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The Colosseum in Rome, Italy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[Photograph]. Available at: </w:t>
      </w:r>
      <w:hyperlink r:id="rId10">
        <w:r>
          <w:rPr>
            <w:rStyle w:val="Hyperlink"/>
            <w:rFonts w:ascii="Aptos" w:hAnsi="Aptos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sz w:val="24"/>
            <w:szCs w:val="24"/>
            <w:u w:val="single"/>
            <w:lang w:val="en-US"/>
          </w:rPr>
          <w:t>https://quest-eb-com.libezproxy.open.ac.uk/images/search/colosseum/deta…</w:t>
        </w:r>
      </w:hyperlink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(Accessed: 1 September 2025).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stanitsa_dance (2021)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Cossack dance ensemble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[Instagram]. Available at: </w:t>
      </w:r>
      <w:hyperlink r:id="rId11">
        <w:r>
          <w:rPr>
            <w:rStyle w:val="Hyperlink"/>
            <w:rFonts w:ascii="Aptos" w:hAnsi="Aptos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sz w:val="24"/>
            <w:szCs w:val="24"/>
            <w:u w:val="single"/>
            <w:lang w:val="en-US"/>
          </w:rPr>
          <w:t>https://www.instagram.com/p/COI_slphWJ_/</w:t>
        </w:r>
      </w:hyperlink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(Accessed: 13 June 2023).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O'Mahony, N. (2024) ‘How the course works’,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Welcome forum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, in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A215: Creative writing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. Available at: </w:t>
      </w:r>
      <w:hyperlink r:id="rId12">
        <w:r>
          <w:rPr>
            <w:rStyle w:val="Hyperlink"/>
            <w:rFonts w:ascii="Aptos" w:hAnsi="Aptos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sz w:val="24"/>
            <w:szCs w:val="24"/>
            <w:u w:val="single"/>
            <w:lang w:val="en-US"/>
          </w:rPr>
          <w:t>https://learn2.open.ac.uk/mod/forumng/discuss.php?d=4749155</w:t>
        </w:r>
      </w:hyperlink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(Accessed: 24 January 2025).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Rietdorf, K. and Bootman, M. (2024) 'Topic 3: rare diseases'.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S290: Investigating human health and disease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. Available at: </w:t>
      </w:r>
      <w:hyperlink r:id="rId13">
        <w:r>
          <w:rPr>
            <w:rStyle w:val="Hyperlink"/>
            <w:rFonts w:ascii="Aptos" w:hAnsi="Aptos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sz w:val="24"/>
            <w:szCs w:val="24"/>
            <w:u w:val="single"/>
            <w:lang w:val="en-US"/>
          </w:rPr>
          <w:t>https://learn2.open.ac.uk/mod/oucontent/view.php?id=2332940</w:t>
        </w:r>
      </w:hyperlink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(Accessed: 24 January 2025).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The Open University (2025) ‘4 What makes a system secure?’.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TM256: Cyber security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. Available at: </w:t>
      </w:r>
      <w:hyperlink r:id="rId14">
        <w:r>
          <w:rPr>
            <w:rStyle w:val="Hyperlink"/>
            <w:rFonts w:ascii="Aptos" w:hAnsi="Aptos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sz w:val="24"/>
            <w:szCs w:val="24"/>
            <w:u w:val="single"/>
            <w:lang w:val="en-US"/>
          </w:rPr>
          <w:t>https://learn2.open.ac.uk/mod/oucontent/view.php?id=2426934&amp;section=5</w:t>
        </w:r>
      </w:hyperlink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(Accessed: 5 March 2025).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You can also use this template to reference videos and audio that are hosted on your module website: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The Open University (2024) ‘Video 2.7 an example of a Frith-Happé animation’.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SK298: Brain, mind and mental health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. Available at: </w:t>
      </w:r>
      <w:hyperlink r:id="rId15">
        <w:r>
          <w:rPr>
            <w:rStyle w:val="Hyperlink"/>
            <w:rFonts w:ascii="Aptos" w:hAnsi="Aptos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sz w:val="24"/>
            <w:szCs w:val="24"/>
            <w:u w:val="single"/>
            <w:lang w:val="en-US"/>
          </w:rPr>
          <w:t>https://learn2.open.ac.uk/mod/oucontent/view.php?id=2369655&amp;section=4.9…</w:t>
        </w:r>
      </w:hyperlink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(Accessed: 22 November 2024).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The Open University (2025) ‘Audio 2 interview with Richard Sorabji (Part 2)’.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A113: Revolutions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. Available at: </w:t>
      </w:r>
      <w:hyperlink r:id="rId16">
        <w:r>
          <w:rPr>
            <w:rStyle w:val="Hyperlink"/>
            <w:rFonts w:ascii="Aptos" w:hAnsi="Aptos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sz w:val="24"/>
            <w:szCs w:val="24"/>
            <w:u w:val="single"/>
            <w:lang w:val="en-US"/>
          </w:rPr>
          <w:t>https://learn2.open.ac.uk/mod/oucontent/view.php?id=2416714&amp;section=5.6</w:t>
        </w:r>
      </w:hyperlink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(Accessed: 12 February 2025)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Grayling, A. and Ball, B. (2024) 'Philosophy is crucial in the age of AI',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The Conversation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, 1 August. Available at </w:t>
      </w:r>
      <w:hyperlink r:id="rId17">
        <w:r>
          <w:rPr>
            <w:rStyle w:val="Hyperlink"/>
            <w:rFonts w:ascii="Aptos" w:hAnsi="Aptos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themeColor="text1" w:val="000000"/>
            <w:sz w:val="24"/>
            <w:szCs w:val="24"/>
            <w:u w:val="single"/>
            <w:lang w:val="en-US"/>
          </w:rPr>
          <w:t>https://theconversation.com/philosophy-is-crucial-in-the-age-of-ai-2359…</w:t>
        </w:r>
      </w:hyperlink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(Accessed: 1 August 2024).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Chu, M., Leonard, P. and Stevenson, F. (2012) 'Growing the base for citizen science: recruiting and engaging participants', in J.L. Dickinson and R. Bonney (eds.)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Citizen science: public participation in environmental research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. Cornell University Press, pp. 69-81.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Young, H.D., Freedman, R.A., Sandin, T.R., and Ford, A.L. (2015)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Sears and Zemansky's university physics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. Addison-Wesley.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Young, H.D.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et al.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(2015)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Sears and Zemansky's university physics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. Addison-Wesley.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Bush, T. (2006). Theories of Childcare. London: Harper Row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Bolman, L.G., Deal, T.E. (2003).Modern approaches to Understanding and Managing Organisations. San Francisco: Jossey-Bass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Baldridge, J.V., Curtis, D.V. Euchre, G and Riley, G.L. (2005) Effective Communication Dublin: Gill and Macmillan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McEwan, I. (2002). Atonement [audiobook]. New York: HarperCollins.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Hoyle, E. (2002) ‘Customer Service and Reception Skills’ Management and Administration, 10(2), pp87-88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Spruit, M. (2014). Pulmonary rehabilitation. European respiratory review[online], 23(131). Available from: http://err.ersjournals.com/content/23/131/55.full.pdf+html [accessed 14 May 2015]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Dundalk Institute of Technology. (2012). Whitaker Theatre [image online]. Available from: https://www.dkit.ie/about [accessed 5 July 2014]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Monaghan Institute. (2015). Graduate research [online]. Available from: http://www.dkit.ie/research/graduate -research [accessed 24 February 2015].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Ashbourn, J. (2014)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Biometrics in the new world: the cloud, mobile technology and pervasive identity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. 2nd edn. Springer.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Nasta, S. and Stein, M.U. (eds) (2020)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The Cambridge history of Black and Asian British writing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. Cambridge University Press.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Prior, H. (2020)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Away with the penguins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. Available at: https://www.amazon.co.uk/Away-Penguins-Hazel-Prior-ebook (Accessed: 20 July 2025).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Faulkner, W. (2000)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Light in August.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Available at: https://www.vlebooks.com/vleweb/product/openreader?id=UniReading&amp;isbn=9781446485521 (Accessed: 10 June 2025).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Gulddal, J. (2020) 'That deep underground savage instinct: narratives of sacrifice and retribution in Agatha Christie's Appointment with Death',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 xml:space="preserve">Textual Practice, 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34(11), pp. 1803-1821.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Thomas, D. and Tian, L. (2021) 'Hits from the Bong: the impact of recreational marijuana dispensaries on property values',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 xml:space="preserve">Regional Science and Urban Economics, 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87, article number 103655.</w:t>
      </w:r>
    </w:p>
    <w:p>
      <w:pPr>
        <w:pStyle w:val="Normal"/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Adeyeye, S.A.O., Ashaolu, T.J. and Idowu-Adebayo, F. (2022) 'Mycotoxins: food safety, consumer health and Africa's food security',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Polycyclic Aromatic Compounds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, 42(8), pp. 5779–5795.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Moise, L., Gutiérrez, A.H., Khan, S., Tan, S., Ardito, M., Martin, W.D. &amp; De Groot, A.S. (2020) 'New immunoinformatics tools for swine: designing epitope-driven vaccines, predicting vaccine efficacy, and making vaccines on demand',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Frontiers in Immunology,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11, article number 563362.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Singh, H., Khurana, L.K. and Singh, R. (2018) 'Pharmaceutical development', in Vohora, D. and Singh, G. (eds)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Pharmaceutical medicine and translational clinical research.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Academic Press, pp.33-46.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Bologna, C. (2018)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What happens to your mind and body when you feel homesick?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Available at: https://www.huffingtonpost.com/entry/what-happens-mindbody-homesick_us_5b201ebde4b09d7a3d77eee1 (Accessed: 24 June 2025).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World Health Organization (2025)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Sodium reduction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. Available at: https://www.who.int/news-room/fact-sheets/detail/sodium-reduction (Accessed: 24 June 2025)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Bureau van Dijk (2025)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Tesco plc company report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. Available at: http://fame.bvdep.com (Accessed: 27 May 2025).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Jones, L. (2018) 'Polymer blends based on compact disc scrap',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 xml:space="preserve">Proceedings of the Annual Technical Conference - Society of Plastics Engineers. 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San Francisco, May 6-9. Society of Plastics Engineers. pp.236-254.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Fahrenheit 9/11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(2004) Directed by M. Moore. [Feature film]. Lions Gate Films.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Environment Agency (2020)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The flood and coastal erosion risk management strategy action plan 2021.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Environment Agency.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Scientific Advisory Committee on Nutrition (2016)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Vitamin D and health.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Available at: https://assets.publishing.service.gov.uk/government/uploads/system/uploads/attachment_data/file/537616/SACN_Vitamin_D_and_Health_report.pdf (Accessed: 25 July 2025).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Dower, J. (1832)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A map shewing the parliamentary representation of England &amp; Wales, according as the same are settled by the Reform Act passed 7th June 1832,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1 inch to 35 miles. J. Gardner.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Graham, K. (2020) 'The biggest tree and the smallest axe',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 xml:space="preserve"> The Guardian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, 31 August, pp.21-22.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University of Reading (2025) 'From digging in search of the past…to shaping the future of space.' [Instagram] 13 September. Available at: https://www.instagram.com/uniofreading/p/DOgai7NAHql/ (Accessed: 15 September 2025).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Tocmo, R. (2024) 'Food fraud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 xml:space="preserve">' 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[Presentation slides].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FB1FSC: Food System Challenges.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University of Reading. Available at: https://www.bb.reading.ac.uk (Accessed: 17 December 2024).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British Standards Institution (2020)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BS ISO 21543:2020: Milk and milk products - guidelines for the application of near infrared spectroscopy.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British Standards Institution.</w:t>
      </w:r>
    </w:p>
    <w:p>
      <w:pPr>
        <w:pStyle w:val="Normal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Lalani, B. (2017) </w:t>
      </w:r>
      <w:r>
        <w:rPr>
          <w:rFonts w:ascii="Aptos" w:hAnsi="Aptos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 xml:space="preserve">Economics and adoption of conservation agriculture in Cabo Delgado, Mozambique. </w:t>
      </w:r>
      <w:r>
        <w:rPr>
          <w:rFonts w:ascii="Aptos" w:hAnsi="Aptos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PhD thesis. Reading University.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ptos"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81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5be0554d"/>
    <w:rPr>
      <w:color w:val="467886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oi-org.libezproxy.open.ac.uk/10.1093/actrade/9780198736813.00" TargetMode="External"/><Relationship Id="rId3" Type="http://schemas.openxmlformats.org/officeDocument/2006/relationships/hyperlink" Target="https://doi.org/10.1093/ref:odnb/93883" TargetMode="External"/><Relationship Id="rId4" Type="http://schemas.openxmlformats.org/officeDocument/2006/relationships/hyperlink" Target="https://www.frontiersin.org/article/10.3389/fpsyg.2020.01157" TargetMode="External"/><Relationship Id="rId5" Type="http://schemas.openxmlformats.org/officeDocument/2006/relationships/hyperlink" Target="https://doi.org/10.1080/1755182X.2010.523145" TargetMode="External"/><Relationship Id="rId6" Type="http://schemas.openxmlformats.org/officeDocument/2006/relationships/hyperlink" Target="https://www.theguardian.com/science/2025/aug/18/scientists-claim-to-have-unlocked-secret-sauce-needed-for-fine-chocolate-cocoa" TargetMode="External"/><Relationship Id="rId7" Type="http://schemas.openxmlformats.org/officeDocument/2006/relationships/hyperlink" Target="https://www.bl.uk/british-accents-and-dialects/articles/social-variation-across-the-uk" TargetMode="External"/><Relationship Id="rId8" Type="http://schemas.openxmlformats.org/officeDocument/2006/relationships/hyperlink" Target="https://www.bps.org.uk/news-and-policy/bps-code-ethics-and-conduct" TargetMode="External"/><Relationship Id="rId9" Type="http://schemas.openxmlformats.org/officeDocument/2006/relationships/hyperlink" Target="https://www.jameskittophotography.co.uk/photo_8692150.html" TargetMode="External"/><Relationship Id="rId10" Type="http://schemas.openxmlformats.org/officeDocument/2006/relationships/hyperlink" Target="https://quest-eb-com.libezproxy.open.ac.uk/images/search/colosseum/detail/139_1952992" TargetMode="External"/><Relationship Id="rId11" Type="http://schemas.openxmlformats.org/officeDocument/2006/relationships/hyperlink" Target="https://www.instagram.com/p/COI_slphWJ_/" TargetMode="External"/><Relationship Id="rId12" Type="http://schemas.openxmlformats.org/officeDocument/2006/relationships/hyperlink" Target="https://learn2.open.ac.uk/mod/forumng/discuss.php?d=4749155" TargetMode="External"/><Relationship Id="rId13" Type="http://schemas.openxmlformats.org/officeDocument/2006/relationships/hyperlink" Target="https://learn2.open.ac.uk/mod/oucontent/view.php?id=2332940" TargetMode="External"/><Relationship Id="rId14" Type="http://schemas.openxmlformats.org/officeDocument/2006/relationships/hyperlink" Target="https://learn2.open.ac.uk/mod/oucontent/view.php?id=2426934&amp;section=5" TargetMode="External"/><Relationship Id="rId15" Type="http://schemas.openxmlformats.org/officeDocument/2006/relationships/hyperlink" Target="https://learn2.open.ac.uk/mod/oucontent/view.php?id=2369655&amp;section=4.9.6" TargetMode="External"/><Relationship Id="rId16" Type="http://schemas.openxmlformats.org/officeDocument/2006/relationships/hyperlink" Target="https://learn2.open.ac.uk/mod/oucontent/view.php?id=2416714&amp;section=5.6" TargetMode="External"/><Relationship Id="rId17" Type="http://schemas.openxmlformats.org/officeDocument/2006/relationships/hyperlink" Target="https://theconversation.com/philosophy-is-crucial-in-the-age-of-ai-235907" TargetMode="Externa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Application>LibreOffice/25.8.4.2$Windows_X86_64 LibreOffice_project/290daaa01b999472f0c7a3890eb6a550fd74c6df</Application>
  <AppVersion>15.0000</AppVersion>
  <Pages>5</Pages>
  <Words>1114</Words>
  <Characters>8141</Characters>
  <CharactersWithSpaces>9195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2026-01-30T02:36:40Z</dcterms:created>
  <dc:creator>Stenford Ruvinga</dc:creator>
  <dc:description/>
  <dc:language>en-GB</dc:language>
  <cp:lastModifiedBy/>
  <dcterms:modified xsi:type="dcterms:W3CDTF">2026-02-04T17:37:49Z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