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Streamlining IT Procurement: Automating Standard Laptop Orders with Flow Designer</w:t>
      </w:r>
    </w:p>
    <w:p w:rsidR="00000000" w:rsidDel="00000000" w:rsidP="00000000" w:rsidRDefault="00000000" w:rsidRPr="00000000" w14:paraId="00000002">
      <w:pPr>
        <w:pStyle w:val="Heading1"/>
        <w:keepNext w:val="0"/>
        <w:keepLines w:val="0"/>
        <w:spacing w:after="120" w:before="480" w:line="360" w:lineRule="auto"/>
        <w:rPr>
          <w:rFonts w:ascii="Times New Roman" w:cs="Times New Roman" w:eastAsia="Times New Roman" w:hAnsi="Times New Roman"/>
          <w:b w:val="1"/>
          <w:bCs w:val="1"/>
          <w:color w:val="000000"/>
          <w:sz w:val="28"/>
          <w:szCs w:val="28"/>
        </w:rPr>
      </w:pPr>
      <w:bookmarkStart w:colFirst="0" w:colLast="0" w:name="_heading=h.s2u0xphqrcoj" w:id="0"/>
      <w:bookmarkEnd w:id="0"/>
      <w:r w:rsidDel="00000000" w:rsidR="00000000" w:rsidRPr="00000000">
        <w:rPr>
          <w:rFonts w:ascii="Times New Roman" w:cs="Times New Roman" w:eastAsia="Times New Roman" w:hAnsi="Times New Roman"/>
          <w:b w:val="1"/>
          <w:bCs w:val="1"/>
          <w:color w:val="000000"/>
          <w:sz w:val="28"/>
          <w:szCs w:val="28"/>
          <w:rtl w:val="0"/>
        </w:rPr>
        <w:t xml:space="preserve">1. INTRODUCTION</w:t>
      </w:r>
    </w:p>
    <w:p w:rsidR="00000000" w:rsidDel="00000000" w:rsidP="00000000" w:rsidRDefault="00000000" w:rsidRPr="00000000" w14:paraId="00000003">
      <w:pPr>
        <w:pStyle w:val="Heading2"/>
        <w:keepNext w:val="0"/>
        <w:keepLines w:val="0"/>
        <w:spacing w:before="360" w:line="360" w:lineRule="auto"/>
        <w:rPr>
          <w:rFonts w:ascii="Times New Roman" w:cs="Times New Roman" w:eastAsia="Times New Roman" w:hAnsi="Times New Roman"/>
          <w:b w:val="1"/>
          <w:bCs w:val="1"/>
          <w:color w:val="000000"/>
          <w:sz w:val="24"/>
          <w:szCs w:val="24"/>
        </w:rPr>
      </w:pPr>
      <w:bookmarkStart w:colFirst="0" w:colLast="0" w:name="_heading=h.1ruhr2ph5vu6" w:id="1"/>
      <w:bookmarkEnd w:id="1"/>
      <w:r w:rsidDel="00000000" w:rsidR="00000000" w:rsidRPr="00000000">
        <w:rPr>
          <w:rFonts w:ascii="Times New Roman" w:cs="Times New Roman" w:eastAsia="Times New Roman" w:hAnsi="Times New Roman"/>
          <w:b w:val="1"/>
          <w:bCs w:val="1"/>
          <w:color w:val="000000"/>
          <w:sz w:val="24"/>
          <w:szCs w:val="24"/>
          <w:rtl w:val="0"/>
        </w:rPr>
        <w:t xml:space="preserve">1.1 Project Overview</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titled “Streamlining IT Procurement: Automating Standard Laptop Orders with Flow Designer” focuses on automating the IT procurement process for standard laptop orders using ServiceNow Flow Designer. In many organizations, laptop procurement involves several manual activities, including submitting requests, obtaining approvals, checking order details, and notifying the relevant departments. These manual processes can lead to delays, repetitive tasks, communication gaps, and errors in order processing.</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these challenges, this project uses ServiceNow Flow Designer to create an automated workflow for handling standard laptop orders. Flow Designer is a low-code automation tool that enables users to design and manage workflows with minimal programming effort. It allows different activities to be connected through triggers, actions, and conditions to ensure that tasks are performed in the correct sequence.</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aims to simplify the laptop ordering process by automating essential activities such as request initiation, approval routing, order processing, and status notifications. When a user submits a standard laptop order request, the workflow can automatically evaluate the request, route it to the appropriate approver, and proceed with subsequent activities based on the approval outcome. Notifications can also be generated to keep the requester and relevant IT or procurement teams informed about the progress of the order.</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implementing this automated solution, organizations can reduce manual intervention, improve processing efficiency, maintain consistency in procurement activities, and provide better visibility into the status of laptop orders. The project demonstrates how ServiceNow Flow Designer can be used to improve IT service management by transforming a manual procurement process into a structured and automated workflow.</w:t>
      </w:r>
    </w:p>
    <w:p w:rsidR="00000000" w:rsidDel="00000000" w:rsidP="00000000" w:rsidRDefault="00000000" w:rsidRPr="00000000" w14:paraId="00000008">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xo52w3k110q2" w:id="2"/>
      <w:bookmarkEnd w:id="2"/>
      <w:r w:rsidDel="00000000" w:rsidR="00000000" w:rsidRPr="00000000">
        <w:rPr>
          <w:rFonts w:ascii="Times New Roman" w:cs="Times New Roman" w:eastAsia="Times New Roman" w:hAnsi="Times New Roman"/>
          <w:b w:val="1"/>
          <w:bCs w:val="1"/>
          <w:color w:val="000000"/>
          <w:sz w:val="24"/>
          <w:szCs w:val="24"/>
          <w:rtl w:val="0"/>
        </w:rPr>
        <w:t xml:space="preserve">1.2 Purpose</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purpose of this project is to streamline and automate the standard laptop procurement process using ServiceNow Flow Designer. The project aims to reduce the time and effort required to process laptop requests while ensuring that approval and procurement activities are handled systematically.</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objectives of the project are:</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Automate laptop order requests: Create a structured workflow to manage standard laptop orders from request submission to subsequent processing stages.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Simplify the approval process: Automatically route laptop requests to the appropriate approver based on the defined workflow conditions.</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Reduce manual intervention: Minimize repetitive administrative tasks and reduce the possibility of human errors during request processing.</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Improve processing efficiency: Establish a consistent workflow that helps reduce delays and ensures that each request follows the required sequence of activities.</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Enable automated notifications: Inform requesters, approvers, and relevant teams about approval decisions and order status updates through configured notifications.</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Improve process visibility: Make it easier to track the progress of laptop requests and identify their current processing status.</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Ensure consistent procurement procedures: Apply standardized rules and conditions to laptop orders so that requests are processed according to organizational requirements.</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Demonstrate low-code automation: Show how ServiceNow Flow Designer can automate business processes with minimal coding and integrate related activities into a single workflow.</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 conclusion, this project aims to establish an efficient, reliable, and standardized approach to IT procurement. By using ServiceNow Flow Designer, the organization can simplify standard laptop ordering, improve coordination between departments, reduce administrative workload, and support faster and more transparent procurement operations.</w:t>
      </w: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IDEATION PHASE</w:t>
      </w:r>
    </w:p>
    <w:p w:rsidR="00000000" w:rsidDel="00000000" w:rsidP="00000000" w:rsidRDefault="00000000" w:rsidRPr="00000000" w14:paraId="0000001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Problem Statement</w:t>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Define the Problem Statements</w:t>
      </w:r>
      <w:r w:rsidDel="00000000" w:rsidR="00000000" w:rsidRPr="00000000">
        <w:rPr>
          <w:rtl w:val="0"/>
        </w:rPr>
      </w:r>
    </w:p>
    <w:tbl>
      <w:tblPr>
        <w:tblStyle w:val="Table1"/>
        <w:tblW w:w="3792.0" w:type="dxa"/>
        <w:jc w:val="left"/>
        <w:tblLayout w:type="fixed"/>
        <w:tblLook w:val="0400"/>
      </w:tblPr>
      <w:tblGrid>
        <w:gridCol w:w="1916"/>
        <w:gridCol w:w="1876"/>
        <w:tblGridChange w:id="0">
          <w:tblGrid>
            <w:gridCol w:w="1916"/>
            <w:gridCol w:w="18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January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 Problem Statement Template:</w:t>
      </w: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4050" cy="2347026"/>
            <wp:effectExtent b="0" l="0" r="0" t="0"/>
            <wp:docPr descr="Graphical user interface, text, application, email&#10;&#10;Description automatically generated" id="1920042670" name="image5.png"/>
            <a:graphic>
              <a:graphicData uri="http://schemas.openxmlformats.org/drawingml/2006/picture">
                <pic:pic>
                  <pic:nvPicPr>
                    <pic:cNvPr descr="Graphical user interface, text, application, email&#10;&#10;Description automatically generated" id="0" name="image5.png"/>
                    <pic:cNvPicPr preferRelativeResize="0"/>
                  </pic:nvPicPr>
                  <pic:blipFill>
                    <a:blip r:embed="rId7"/>
                    <a:srcRect b="0" l="0" r="0" t="0"/>
                    <a:stretch>
                      <a:fillRect/>
                    </a:stretch>
                  </pic:blipFill>
                  <pic:spPr>
                    <a:xfrm>
                      <a:off x="0" y="0"/>
                      <a:ext cx="5734050" cy="234702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w:t>
      </w:r>
      <w:hyperlink r:id="rId8">
        <w:r w:rsidDel="00000000" w:rsidR="00000000" w:rsidRPr="00000000">
          <w:rPr>
            <w:rFonts w:ascii="Times New Roman" w:cs="Times New Roman" w:eastAsia="Times New Roman" w:hAnsi="Times New Roman"/>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41620" cy="1112520"/>
            <wp:effectExtent b="0" l="0" r="0" t="0"/>
            <wp:docPr descr="Chart, treemap chart&#10;&#10;Description automatically generated" id="192004267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1620" cy="111252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tl w:val="0"/>
        </w:rPr>
      </w:r>
    </w:p>
    <w:tbl>
      <w:tblPr>
        <w:tblStyle w:val="Table2"/>
        <w:tblW w:w="9350.0" w:type="dxa"/>
        <w:jc w:val="left"/>
        <w:tblLayout w:type="fixed"/>
        <w:tblLook w:val="0400"/>
      </w:tblPr>
      <w:tblGrid>
        <w:gridCol w:w="2398"/>
        <w:gridCol w:w="1810"/>
        <w:gridCol w:w="1313"/>
        <w:gridCol w:w="590"/>
        <w:gridCol w:w="1154"/>
        <w:gridCol w:w="2085"/>
        <w:tblGridChange w:id="0">
          <w:tblGrid>
            <w:gridCol w:w="2398"/>
            <w:gridCol w:w="1810"/>
            <w:gridCol w:w="1313"/>
            <w:gridCol w:w="590"/>
            <w:gridCol w:w="1154"/>
            <w:gridCol w:w="20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Statement (PS)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am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 trying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Which makes me feel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B">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spacing w:after="0" w:line="259"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Empathy Map Canvas</w:t>
      </w:r>
    </w:p>
    <w:p w:rsidR="00000000" w:rsidDel="00000000" w:rsidP="00000000" w:rsidRDefault="00000000" w:rsidRPr="00000000" w14:paraId="0000003D">
      <w:pPr>
        <w:spacing w:after="0" w:line="259" w:lineRule="auto"/>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E">
      <w:pPr>
        <w:spacing w:after="0" w:line="259"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Empathize &amp; Discover</w:t>
      </w:r>
    </w:p>
    <w:p w:rsidR="00000000" w:rsidDel="00000000" w:rsidP="00000000" w:rsidRDefault="00000000" w:rsidRPr="00000000" w14:paraId="0000003F">
      <w:pPr>
        <w:spacing w:after="0" w:line="259" w:lineRule="auto"/>
        <w:jc w:val="center"/>
        <w:rPr>
          <w:rFonts w:ascii="Times New Roman" w:cs="Times New Roman" w:eastAsia="Times New Roman" w:hAnsi="Times New Roman"/>
          <w:b w:val="1"/>
          <w:bCs w:val="1"/>
          <w:sz w:val="28"/>
          <w:szCs w:val="28"/>
        </w:rPr>
      </w:pPr>
      <w:r w:rsidDel="00000000" w:rsidR="00000000" w:rsidRPr="00000000">
        <w:rPr>
          <w:rtl w:val="0"/>
        </w:rPr>
      </w:r>
    </w:p>
    <w:sdt>
      <w:sdtPr>
        <w:lock w:val="contentLocked"/>
        <w:id w:val="-1676209395"/>
        <w:tag w:val="goog_rdk_0"/>
      </w:sdtPr>
      <w:sdtContent>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Date</w:t>
                </w:r>
              </w:p>
            </w:tc>
            <w:tc>
              <w:tcPr/>
              <w:p w:rsidR="00000000" w:rsidDel="00000000" w:rsidP="00000000" w:rsidRDefault="00000000" w:rsidRPr="00000000" w14:paraId="0000004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 January 2025</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Team ID</w:t>
                </w:r>
              </w:p>
            </w:tc>
            <w:tc>
              <w:tcPr/>
              <w:p w:rsidR="00000000" w:rsidDel="00000000" w:rsidP="00000000" w:rsidRDefault="00000000" w:rsidRPr="00000000" w14:paraId="00000043">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Name</w:t>
                </w:r>
              </w:p>
            </w:tc>
            <w:tc>
              <w:tcPr/>
              <w:p w:rsidR="00000000" w:rsidDel="00000000" w:rsidP="00000000" w:rsidRDefault="00000000" w:rsidRPr="00000000" w14:paraId="00000045">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Maximum Marks</w:t>
                </w:r>
              </w:p>
            </w:tc>
            <w:tc>
              <w:tcPr/>
              <w:p w:rsidR="00000000" w:rsidDel="00000000" w:rsidP="00000000" w:rsidRDefault="00000000" w:rsidRPr="00000000" w14:paraId="000000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Marks</w:t>
                </w:r>
              </w:p>
            </w:tc>
          </w:tr>
        </w:tbl>
      </w:sdtContent>
    </w:sdt>
    <w:p w:rsidR="00000000" w:rsidDel="00000000" w:rsidP="00000000" w:rsidRDefault="00000000" w:rsidRPr="00000000" w14:paraId="00000048">
      <w:pPr>
        <w:spacing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Empathy Map Canvas:</w:t>
      </w:r>
    </w:p>
    <w:p w:rsidR="00000000" w:rsidDel="00000000" w:rsidP="00000000" w:rsidRDefault="00000000" w:rsidRPr="00000000" w14:paraId="0000004A">
      <w:pPr>
        <w:spacing w:after="0" w:line="240" w:lineRule="auto"/>
        <w:jc w:val="both"/>
        <w:rPr>
          <w:rFonts w:ascii="Times New Roman" w:cs="Times New Roman" w:eastAsia="Times New Roman" w:hAnsi="Times New Roman"/>
          <w:color w:val="2a2a2a"/>
        </w:rPr>
      </w:pPr>
      <w:r w:rsidDel="00000000" w:rsidR="00000000" w:rsidRPr="00000000">
        <w:rPr>
          <w:rFonts w:ascii="Times New Roman" w:cs="Times New Roman" w:eastAsia="Times New Roman" w:hAnsi="Times New Roman"/>
          <w:color w:val="2a2a2a"/>
          <w:rtl w:val="0"/>
        </w:rPr>
        <w:t xml:space="preserve">An empathy map is a simple, easy-to-digest visual that captures knowledge about a user’s behaviours and attitudes. </w:t>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2a2a2a"/>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color w:val="2a2a2a"/>
        </w:rPr>
      </w:pPr>
      <w:r w:rsidDel="00000000" w:rsidR="00000000" w:rsidRPr="00000000">
        <w:rPr>
          <w:rFonts w:ascii="Times New Roman" w:cs="Times New Roman" w:eastAsia="Times New Roman" w:hAnsi="Times New Roman"/>
          <w:color w:val="2a2a2a"/>
          <w:rtl w:val="0"/>
        </w:rPr>
        <w:t xml:space="preserve">It is a useful tool to helps teams better understand their users.</w:t>
      </w:r>
    </w:p>
    <w:p w:rsidR="00000000" w:rsidDel="00000000" w:rsidP="00000000" w:rsidRDefault="00000000" w:rsidRPr="00000000" w14:paraId="0000004D">
      <w:pPr>
        <w:spacing w:line="259" w:lineRule="auto"/>
        <w:jc w:val="both"/>
        <w:rPr>
          <w:rFonts w:ascii="Times New Roman" w:cs="Times New Roman" w:eastAsia="Times New Roman" w:hAnsi="Times New Roman"/>
          <w:color w:val="2a2a2a"/>
        </w:rPr>
      </w:pPr>
      <w:r w:rsidDel="00000000" w:rsidR="00000000" w:rsidRPr="00000000">
        <w:rPr>
          <w:rFonts w:ascii="Times New Roman" w:cs="Times New Roman" w:eastAsia="Times New Roman" w:hAnsi="Times New Roman"/>
          <w:color w:val="2a2a2a"/>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4E">
      <w:pPr>
        <w:spacing w:line="259" w:lineRule="auto"/>
        <w:jc w:val="both"/>
        <w:rPr>
          <w:rFonts w:ascii="Times New Roman" w:cs="Times New Roman" w:eastAsia="Times New Roman" w:hAnsi="Times New Roman"/>
          <w:b w:val="1"/>
          <w:bCs w:val="1"/>
          <w:color w:val="2a2a2a"/>
        </w:rPr>
      </w:pPr>
      <w:r w:rsidDel="00000000" w:rsidR="00000000" w:rsidRPr="00000000">
        <w:rPr>
          <w:rFonts w:ascii="Times New Roman" w:cs="Times New Roman" w:eastAsia="Times New Roman" w:hAnsi="Times New Roman"/>
          <w:b w:val="1"/>
          <w:bCs w:val="1"/>
          <w:color w:val="2a2a2a"/>
          <w:rtl w:val="0"/>
        </w:rPr>
        <w:t xml:space="preserve">Example:</w:t>
      </w:r>
    </w:p>
    <w:p w:rsidR="00000000" w:rsidDel="00000000" w:rsidP="00000000" w:rsidRDefault="00000000" w:rsidRPr="00000000" w14:paraId="0000004F">
      <w:pPr>
        <w:spacing w:line="259" w:lineRule="auto"/>
        <w:jc w:val="both"/>
        <w:rPr>
          <w:rFonts w:ascii="Times New Roman" w:cs="Times New Roman" w:eastAsia="Times New Roman" w:hAnsi="Times New Roman"/>
          <w:b w:val="1"/>
          <w:bCs w:val="1"/>
          <w:color w:val="2a2a2a"/>
        </w:rPr>
      </w:pPr>
      <w:r w:rsidDel="00000000" w:rsidR="00000000" w:rsidRPr="00000000">
        <w:rPr>
          <w:rFonts w:ascii="Times New Roman" w:cs="Times New Roman" w:eastAsia="Times New Roman" w:hAnsi="Times New Roman"/>
          <w:sz w:val="22"/>
          <w:szCs w:val="22"/>
        </w:rPr>
        <w:drawing>
          <wp:inline distB="0" distT="0" distL="0" distR="0">
            <wp:extent cx="4972050" cy="2847769"/>
            <wp:effectExtent b="0" l="0" r="0" t="0"/>
            <wp:docPr descr="Diagram&#10;&#10;Description automatically generated" id="1920042671" name="image19.jpg"/>
            <a:graphic>
              <a:graphicData uri="http://schemas.openxmlformats.org/drawingml/2006/picture">
                <pic:pic>
                  <pic:nvPicPr>
                    <pic:cNvPr descr="Diagram&#10;&#10;Description automatically generated" id="0" name="image19.jpg"/>
                    <pic:cNvPicPr preferRelativeResize="0"/>
                  </pic:nvPicPr>
                  <pic:blipFill>
                    <a:blip r:embed="rId10"/>
                    <a:srcRect b="0" l="0" r="0" t="0"/>
                    <a:stretch>
                      <a:fillRect/>
                    </a:stretch>
                  </pic:blipFill>
                  <pic:spPr>
                    <a:xfrm>
                      <a:off x="0" y="0"/>
                      <a:ext cx="4972050" cy="284776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w:t>
      </w:r>
      <w:hyperlink r:id="rId11">
        <w:r w:rsidDel="00000000" w:rsidR="00000000" w:rsidRPr="00000000">
          <w:rPr>
            <w:rFonts w:ascii="Times New Roman" w:cs="Times New Roman" w:eastAsia="Times New Roman" w:hAnsi="Times New Roman"/>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52">
      <w:pPr>
        <w:spacing w:line="259" w:lineRule="auto"/>
        <w:jc w:val="both"/>
        <w:rPr>
          <w:rFonts w:ascii="Times New Roman" w:cs="Times New Roman" w:eastAsia="Times New Roman" w:hAnsi="Times New Roman"/>
          <w:b w:val="1"/>
          <w:bCs w:val="1"/>
          <w:color w:val="2a2a2a"/>
        </w:rPr>
      </w:pPr>
      <w:r w:rsidDel="00000000" w:rsidR="00000000" w:rsidRPr="00000000">
        <w:rPr>
          <w:rtl w:val="0"/>
        </w:rPr>
      </w:r>
    </w:p>
    <w:p w:rsidR="00000000" w:rsidDel="00000000" w:rsidP="00000000" w:rsidRDefault="00000000" w:rsidRPr="00000000" w14:paraId="00000053">
      <w:pPr>
        <w:spacing w:line="259" w:lineRule="auto"/>
        <w:jc w:val="both"/>
        <w:rPr>
          <w:rFonts w:ascii="Times New Roman" w:cs="Times New Roman" w:eastAsia="Times New Roman" w:hAnsi="Times New Roman"/>
          <w:b w:val="1"/>
          <w:bCs w:val="1"/>
          <w:color w:val="2a2a2a"/>
        </w:rPr>
      </w:pPr>
      <w:r w:rsidDel="00000000" w:rsidR="00000000" w:rsidRPr="00000000">
        <w:rPr>
          <w:rtl w:val="0"/>
        </w:rPr>
      </w:r>
    </w:p>
    <w:p w:rsidR="00000000" w:rsidDel="00000000" w:rsidP="00000000" w:rsidRDefault="00000000" w:rsidRPr="00000000" w14:paraId="00000054">
      <w:pPr>
        <w:spacing w:line="259" w:lineRule="auto"/>
        <w:jc w:val="both"/>
        <w:rPr>
          <w:rFonts w:ascii="Times New Roman" w:cs="Times New Roman" w:eastAsia="Times New Roman" w:hAnsi="Times New Roman"/>
          <w:b w:val="1"/>
          <w:bCs w:val="1"/>
          <w:color w:val="2a2a2a"/>
        </w:rPr>
      </w:pPr>
      <w:r w:rsidDel="00000000" w:rsidR="00000000" w:rsidRPr="00000000">
        <w:rPr>
          <w:rFonts w:ascii="Times New Roman" w:cs="Times New Roman" w:eastAsia="Times New Roman" w:hAnsi="Times New Roman"/>
          <w:b w:val="1"/>
          <w:bCs w:val="1"/>
          <w:color w:val="2a2a2a"/>
          <w:rtl w:val="0"/>
        </w:rPr>
        <w:t xml:space="preserve">Example: Food Ordering &amp; Delivery Application</w:t>
      </w:r>
    </w:p>
    <w:p w:rsidR="00000000" w:rsidDel="00000000" w:rsidP="00000000" w:rsidRDefault="00000000" w:rsidRPr="00000000" w14:paraId="00000055">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w:drawing>
          <wp:inline distB="0" distT="0" distL="0" distR="0">
            <wp:extent cx="4814888" cy="2924175"/>
            <wp:effectExtent b="0" l="0" r="0" t="0"/>
            <wp:docPr descr="Diagram&#10;&#10;Description automatically generated" id="1920042676" name="image6.jpg"/>
            <a:graphic>
              <a:graphicData uri="http://schemas.openxmlformats.org/drawingml/2006/picture">
                <pic:pic>
                  <pic:nvPicPr>
                    <pic:cNvPr descr="Diagram&#10;&#10;Description automatically generated" id="0" name="image6.jpg"/>
                    <pic:cNvPicPr preferRelativeResize="0"/>
                  </pic:nvPicPr>
                  <pic:blipFill>
                    <a:blip r:embed="rId12"/>
                    <a:srcRect b="0" l="0" r="0" t="0"/>
                    <a:stretch>
                      <a:fillRect/>
                    </a:stretch>
                  </pic:blipFill>
                  <pic:spPr>
                    <a:xfrm>
                      <a:off x="0" y="0"/>
                      <a:ext cx="4814888"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Brainstorming</w:t>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Brainstorm &amp; Idea Prioritization Template</w:t>
      </w: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rPr>
      </w:pPr>
      <w:r w:rsidDel="00000000" w:rsidR="00000000" w:rsidRPr="00000000">
        <w:rPr>
          <w:rtl w:val="0"/>
        </w:rPr>
      </w:r>
    </w:p>
    <w:tbl>
      <w:tblPr>
        <w:tblStyle w:val="Table4"/>
        <w:tblW w:w="3792.0" w:type="dxa"/>
        <w:jc w:val="left"/>
        <w:tblLayout w:type="fixed"/>
        <w:tblLook w:val="0400"/>
      </w:tblPr>
      <w:tblGrid>
        <w:gridCol w:w="1916"/>
        <w:gridCol w:w="1876"/>
        <w:tblGridChange w:id="0">
          <w:tblGrid>
            <w:gridCol w:w="1916"/>
            <w:gridCol w:w="18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January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Brainstorm &amp; Idea Prioritization Template:</w:t>
      </w: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w:t>
      </w:r>
      <w:hyperlink r:id="rId13">
        <w:r w:rsidDel="00000000" w:rsidR="00000000" w:rsidRPr="00000000">
          <w:rPr>
            <w:rFonts w:ascii="Times New Roman" w:cs="Times New Roman" w:eastAsia="Times New Roman" w:hAnsi="Times New Roman"/>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Step-1: Team Gathering, Collaboration and Select the Problem Statement</w:t>
      </w: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36816" cy="2233613"/>
            <wp:effectExtent b="0" l="0" r="0" t="0"/>
            <wp:docPr descr="Graphical user interface, application&#10;&#10;Description automatically generated" id="1920042679" name="image8.png"/>
            <a:graphic>
              <a:graphicData uri="http://schemas.openxmlformats.org/drawingml/2006/picture">
                <pic:pic>
                  <pic:nvPicPr>
                    <pic:cNvPr descr="Graphical user interface, application&#10;&#10;Description automatically generated" id="0" name="image8.png"/>
                    <pic:cNvPicPr preferRelativeResize="0"/>
                  </pic:nvPicPr>
                  <pic:blipFill>
                    <a:blip r:embed="rId14"/>
                    <a:srcRect b="0" l="0" r="0" t="0"/>
                    <a:stretch>
                      <a:fillRect/>
                    </a:stretch>
                  </pic:blipFill>
                  <pic:spPr>
                    <a:xfrm>
                      <a:off x="0" y="0"/>
                      <a:ext cx="4836816"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Step-2: Brainstorm, Idea Listing and Grouping</w:t>
      </w: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34013" cy="2714625"/>
            <wp:effectExtent b="0" l="0" r="0" t="0"/>
            <wp:docPr descr="Graphical user interface, treemap chart&#10;&#10;Description automatically generated" id="1920042681" name="image3.png"/>
            <a:graphic>
              <a:graphicData uri="http://schemas.openxmlformats.org/drawingml/2006/picture">
                <pic:pic>
                  <pic:nvPicPr>
                    <pic:cNvPr descr="Graphical user interface, treemap chart&#10;&#10;Description automatically generated" id="0" name="image3.png"/>
                    <pic:cNvPicPr preferRelativeResize="0"/>
                  </pic:nvPicPr>
                  <pic:blipFill>
                    <a:blip r:embed="rId15"/>
                    <a:srcRect b="0" l="0" r="0" t="0"/>
                    <a:stretch>
                      <a:fillRect/>
                    </a:stretch>
                  </pic:blipFill>
                  <pic:spPr>
                    <a:xfrm>
                      <a:off x="0" y="0"/>
                      <a:ext cx="5434013"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Step-3: Idea Prioritization</w:t>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0" distT="0" distL="0" distR="0">
            <wp:extent cx="5391150" cy="3506304"/>
            <wp:effectExtent b="0" l="0" r="0" t="0"/>
            <wp:docPr descr="Diagram&#10;&#10;Description automatically generated" id="1920042680" name="image2.png"/>
            <a:graphic>
              <a:graphicData uri="http://schemas.openxmlformats.org/drawingml/2006/picture">
                <pic:pic>
                  <pic:nvPicPr>
                    <pic:cNvPr descr="Diagram&#10;&#10;Description automatically generated" id="0" name="image2.png"/>
                    <pic:cNvPicPr preferRelativeResize="0"/>
                  </pic:nvPicPr>
                  <pic:blipFill>
                    <a:blip r:embed="rId16"/>
                    <a:srcRect b="0" l="0" r="0" t="0"/>
                    <a:stretch>
                      <a:fillRect/>
                    </a:stretch>
                  </pic:blipFill>
                  <pic:spPr>
                    <a:xfrm>
                      <a:off x="0" y="0"/>
                      <a:ext cx="5391150" cy="350630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REQUIREMENT ANALYSIS</w:t>
      </w:r>
    </w:p>
    <w:p w:rsidR="00000000" w:rsidDel="00000000" w:rsidP="00000000" w:rsidRDefault="00000000" w:rsidRPr="00000000" w14:paraId="0000007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7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76863" cy="3095625"/>
            <wp:effectExtent b="0" l="0" r="0" t="0"/>
            <wp:docPr id="192004269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376863"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Solution Requirement</w:t>
      </w:r>
    </w:p>
    <w:p w:rsidR="00000000" w:rsidDel="00000000" w:rsidP="00000000" w:rsidRDefault="00000000" w:rsidRPr="00000000" w14:paraId="00000073">
      <w:pPr>
        <w:spacing w:after="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Requirements (Functional &amp; Non-functional)</w:t>
      </w:r>
    </w:p>
    <w:p w:rsidR="00000000" w:rsidDel="00000000" w:rsidP="00000000" w:rsidRDefault="00000000" w:rsidRPr="00000000" w14:paraId="00000074">
      <w:pPr>
        <w:spacing w:after="0" w:line="259" w:lineRule="auto"/>
        <w:jc w:val="center"/>
        <w:rPr>
          <w:rFonts w:ascii="Times New Roman" w:cs="Times New Roman" w:eastAsia="Times New Roman" w:hAnsi="Times New Roman"/>
          <w:b w:val="1"/>
          <w:bCs w:val="1"/>
        </w:rPr>
      </w:pPr>
      <w:r w:rsidDel="00000000" w:rsidR="00000000" w:rsidRPr="00000000">
        <w:rPr>
          <w:rtl w:val="0"/>
        </w:rPr>
      </w:r>
    </w:p>
    <w:sdt>
      <w:sdtPr>
        <w:lock w:val="contentLocked"/>
        <w:id w:val="-878408618"/>
        <w:tag w:val="goog_rdk_1"/>
      </w:sdtPr>
      <w:sdtContent>
        <w:tbl>
          <w:tblPr>
            <w:tblStyle w:val="Table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January 2025</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sdtContent>
    </w:sdt>
    <w:p w:rsidR="00000000" w:rsidDel="00000000" w:rsidP="00000000" w:rsidRDefault="00000000" w:rsidRPr="00000000" w14:paraId="0000007D">
      <w:pPr>
        <w:spacing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07F">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are the functional requirements of the proposed solution.</w:t>
      </w:r>
    </w:p>
    <w:sdt>
      <w:sdtPr>
        <w:lock w:val="contentLocked"/>
        <w:id w:val="1055584708"/>
        <w:tag w:val="goog_rdk_2"/>
      </w:sdtPr>
      <w:sdtContent>
        <w:tbl>
          <w:tblPr>
            <w:tblStyle w:val="Table6"/>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150"/>
            <w:gridCol w:w="5248"/>
            <w:tblGridChange w:id="0">
              <w:tblGrid>
                <w:gridCol w:w="926"/>
                <w:gridCol w:w="3150"/>
                <w:gridCol w:w="5248"/>
              </w:tblGrid>
            </w:tblGridChange>
          </w:tblGrid>
          <w:tr>
            <w:trPr>
              <w:cantSplit w:val="0"/>
              <w:trHeight w:val="333" w:hRule="atLeast"/>
              <w:tblHeader w:val="0"/>
            </w:trPr>
            <w:tc>
              <w:tcPr/>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 No.</w:t>
                </w:r>
              </w:p>
            </w:tc>
            <w:tc>
              <w:tcPr/>
              <w:p w:rsidR="00000000" w:rsidDel="00000000" w:rsidP="00000000" w:rsidRDefault="00000000" w:rsidRPr="00000000" w14:paraId="000000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(Epic)</w:t>
                </w:r>
              </w:p>
            </w:tc>
            <w:tc>
              <w:tcPr/>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 Requirement (Story / Sub-Task)</w:t>
                </w:r>
              </w:p>
            </w:tc>
          </w:tr>
          <w:tr>
            <w:trPr>
              <w:cantSplit w:val="0"/>
              <w:trHeight w:val="489" w:hRule="atLeast"/>
              <w:tblHeader w:val="0"/>
            </w:trPr>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through Form</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through Gmail</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through LinkedIN</w:t>
                </w:r>
              </w:p>
            </w:tc>
          </w:tr>
          <w:tr>
            <w:trPr>
              <w:cantSplit w:val="0"/>
              <w:trHeight w:val="489" w:hRule="atLeast"/>
              <w:tblHeader w:val="0"/>
            </w:trPr>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Confirmation</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via Email</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via OTP</w:t>
                </w:r>
              </w:p>
            </w:tc>
          </w:tr>
          <w:tr>
            <w:trPr>
              <w:cantSplit w:val="0"/>
              <w:trHeight w:val="470" w:hRule="atLeast"/>
              <w:tblHeader w:val="0"/>
            </w:trPr>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w:t>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color w:val="222222"/>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98">
      <w:pPr>
        <w:spacing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Non-functional Requirements:</w:t>
      </w:r>
    </w:p>
    <w:p w:rsidR="00000000" w:rsidDel="00000000" w:rsidP="00000000" w:rsidRDefault="00000000" w:rsidRPr="00000000" w14:paraId="0000009A">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are the non-functional requirements of the proposed solution.</w:t>
      </w:r>
    </w:p>
    <w:sdt>
      <w:sdtPr>
        <w:lock w:val="contentLocked"/>
        <w:id w:val="750112559"/>
        <w:tag w:val="goog_rdk_3"/>
      </w:sdtPr>
      <w:sdtContent>
        <w:tbl>
          <w:tblPr>
            <w:tblStyle w:val="Table7"/>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 No.</w:t>
                </w:r>
              </w:p>
            </w:tc>
            <w:tc>
              <w:tcPr/>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Non-Functional Requirement</w:t>
                </w:r>
              </w:p>
            </w:tc>
            <w:tc>
              <w:tcPr/>
              <w:p w:rsidR="00000000" w:rsidDel="00000000" w:rsidP="00000000" w:rsidRDefault="00000000" w:rsidRPr="00000000" w14:paraId="0000009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89" w:hRule="atLeast"/>
              <w:tblHeader w:val="0"/>
            </w:trPr>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Usability</w:t>
                </w: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NFR-2</w:t>
                </w:r>
              </w:p>
            </w:tc>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NFR-3</w:t>
                </w:r>
              </w:p>
            </w:tc>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Reliability</w:t>
                </w: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NFR-4</w:t>
                </w:r>
              </w:p>
            </w:tc>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NFR-5</w:t>
                </w:r>
              </w:p>
            </w:tc>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Availability</w:t>
                </w: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NFR-6</w:t>
                </w:r>
              </w:p>
            </w:tc>
            <w:tc>
              <w:tcPr/>
              <w:p w:rsidR="00000000" w:rsidDel="00000000" w:rsidP="00000000" w:rsidRDefault="00000000" w:rsidRPr="00000000" w14:paraId="000000AE">
                <w:pP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rtl w:val="0"/>
                  </w:rPr>
                  <w:t xml:space="preserve">Scalability</w:t>
                </w: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B0">
      <w:pPr>
        <w:spacing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Data Flow Diagram</w:t>
      </w:r>
    </w:p>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Flow Diagram &amp; User Stories</w:t>
      </w: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tl w:val="0"/>
        </w:rPr>
      </w:r>
    </w:p>
    <w:tbl>
      <w:tblPr>
        <w:tblStyle w:val="Table8"/>
        <w:tblW w:w="3795.0" w:type="dxa"/>
        <w:jc w:val="center"/>
        <w:tblLayout w:type="fixed"/>
        <w:tblLook w:val="0400"/>
      </w:tblPr>
      <w:tblGrid>
        <w:gridCol w:w="1935"/>
        <w:gridCol w:w="1860"/>
        <w:tblGridChange w:id="0">
          <w:tblGrid>
            <w:gridCol w:w="1935"/>
            <w:gridCol w:w="1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January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Flow Diagrams:</w:t>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w:t>
      </w:r>
      <w:r w:rsidDel="00000000" w:rsidR="00000000" w:rsidRPr="00000000">
        <w:rPr>
          <w:rFonts w:ascii="Times New Roman" w:cs="Times New Roman" w:eastAsia="Times New Roman" w:hAnsi="Times New Roman"/>
        </w:rPr>
        <mc:AlternateContent>
          <mc:Choice Requires="wpg">
            <w:drawing>
              <wp:inline distB="0" distT="0" distL="0" distR="0">
                <wp:extent cx="3621405" cy="390525"/>
                <wp:effectExtent b="0" l="0" r="0" t="0"/>
                <wp:docPr id="1920042665" name=""/>
                <a:graphic>
                  <a:graphicData uri="http://schemas.microsoft.com/office/word/2010/wordprocessingShape">
                    <wps:wsp>
                      <wps:cNvSpPr/>
                      <wps:cNvPr id="2" name="Shape 2"/>
                      <wps:spPr>
                        <a:xfrm>
                          <a:off x="3540060" y="3589500"/>
                          <a:ext cx="3611880" cy="38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621405" cy="390525"/>
                <wp:effectExtent b="0" l="0" r="0" t="0"/>
                <wp:docPr id="1920042665" name="image22.png"/>
                <a:graphic>
                  <a:graphicData uri="http://schemas.openxmlformats.org/drawingml/2006/picture">
                    <pic:pic>
                      <pic:nvPicPr>
                        <pic:cNvPr id="0" name="image22.png"/>
                        <pic:cNvPicPr preferRelativeResize="0"/>
                      </pic:nvPicPr>
                      <pic:blipFill>
                        <a:blip r:embed="rId18"/>
                        <a:srcRect/>
                        <a:stretch>
                          <a:fillRect/>
                        </a:stretch>
                      </pic:blipFill>
                      <pic:spPr>
                        <a:xfrm>
                          <a:off x="0" y="0"/>
                          <a:ext cx="3621405" cy="390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w:t>
      </w:r>
      <w:hyperlink r:id="rId19">
        <w:r w:rsidDel="00000000" w:rsidR="00000000" w:rsidRPr="00000000">
          <w:rPr>
            <w:rFonts w:ascii="Times New Roman" w:cs="Times New Roman" w:eastAsia="Times New Roman" w:hAnsi="Times New Roman"/>
            <w:b w:val="1"/>
            <w:bCs w:val="1"/>
            <w:color w:val="467886"/>
            <w:u w:val="single"/>
            <w:rtl w:val="0"/>
          </w:rPr>
          <w:t xml:space="preserve">(Simplified)</w:t>
        </w:r>
      </w:hyperlink>
      <w:r w:rsidDel="00000000" w:rsidR="00000000" w:rsidRPr="00000000">
        <w:rPr>
          <w:rFonts w:ascii="Times New Roman" w:cs="Times New Roman" w:eastAsia="Times New Roman" w:hAnsi="Times New Roman"/>
        </w:rPr>
        <w:drawing>
          <wp:inline distB="0" distT="0" distL="0" distR="0">
            <wp:extent cx="4488180" cy="2865120"/>
            <wp:effectExtent b="0" l="0" r="0" t="0"/>
            <wp:docPr id="192004268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48818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0" distT="0" distL="0" distR="0">
            <wp:extent cx="2971800" cy="2583180"/>
            <wp:effectExtent b="0" l="0" r="0" t="0"/>
            <wp:docPr descr="Diagram, timeline&#10;&#10;Description automatically generated" id="1920042683" name="image7.png"/>
            <a:graphic>
              <a:graphicData uri="http://schemas.openxmlformats.org/drawingml/2006/picture">
                <pic:pic>
                  <pic:nvPicPr>
                    <pic:cNvPr descr="Diagram, timeline&#10;&#10;Description automatically generated" id="0" name="image7.png"/>
                    <pic:cNvPicPr preferRelativeResize="0"/>
                  </pic:nvPicPr>
                  <pic:blipFill>
                    <a:blip r:embed="rId21"/>
                    <a:srcRect b="0" l="0" r="0" t="0"/>
                    <a:stretch>
                      <a:fillRect/>
                    </a:stretch>
                  </pic:blipFill>
                  <pic:spPr>
                    <a:xfrm>
                      <a:off x="0" y="0"/>
                      <a:ext cx="2971800" cy="258318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Stories</w:t>
      </w: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below template to list all the user stories for the product.</w:t>
      </w:r>
    </w:p>
    <w:tbl>
      <w:tblPr>
        <w:tblStyle w:val="Table9"/>
        <w:tblW w:w="9350.0" w:type="dxa"/>
        <w:jc w:val="left"/>
        <w:tblLayout w:type="fixed"/>
        <w:tblLook w:val="0400"/>
      </w:tblPr>
      <w:tblGrid>
        <w:gridCol w:w="1578"/>
        <w:gridCol w:w="1590"/>
        <w:gridCol w:w="1076"/>
        <w:gridCol w:w="1503"/>
        <w:gridCol w:w="1503"/>
        <w:gridCol w:w="1035"/>
        <w:gridCol w:w="1065"/>
        <w:tblGridChange w:id="0">
          <w:tblGrid>
            <w:gridCol w:w="1578"/>
            <w:gridCol w:w="1590"/>
            <w:gridCol w:w="1076"/>
            <w:gridCol w:w="1503"/>
            <w:gridCol w:w="1503"/>
            <w:gridCol w:w="1035"/>
            <w:gridCol w:w="1065"/>
          </w:tblGrid>
        </w:tblGridChange>
      </w:tblGrid>
      <w:tr>
        <w:trPr>
          <w:cantSplit w:val="0"/>
          <w:trHeight w:val="27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Type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(Epic)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 Task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Release</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(Mobile user)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for the application by entering my email, password, and confirming my 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access my account / dashboard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will receive confirmation email once I have registered for the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receive confirmation email &amp; click confirm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for the application through Facebook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register &amp; access the dashboard with Facebook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for the application through Gmail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log into the application by entering email &amp; 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spacing w:line="360" w:lineRule="auto"/>
              <w:rPr>
                <w:rFonts w:ascii="Times New Roman" w:cs="Times New Roman" w:eastAsia="Times New Roman" w:hAnsi="Times New Roman"/>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(Web user)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Care Executive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spacing w:line="360" w:lineRule="auto"/>
              <w:rPr>
                <w:rFonts w:ascii="Times New Roman" w:cs="Times New Roman" w:eastAsia="Times New Roman" w:hAnsi="Times New Roman"/>
              </w:rPr>
            </w:pPr>
            <w:r w:rsidDel="00000000" w:rsidR="00000000" w:rsidRPr="00000000">
              <w:rPr>
                <w:rtl w:val="0"/>
              </w:rPr>
            </w:r>
          </w:p>
        </w:tc>
      </w:tr>
      <w:tr>
        <w:trPr>
          <w:cantSplit w:val="0"/>
          <w:trHeight w:val="3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spacing w:line="360" w:lineRule="auto"/>
              <w:rPr>
                <w:rFonts w:ascii="Times New Roman" w:cs="Times New Roman" w:eastAsia="Times New Roman" w:hAnsi="Times New Roman"/>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spacing w:line="360" w:lineRule="auto"/>
              <w:rPr>
                <w:rFonts w:ascii="Times New Roman" w:cs="Times New Roman" w:eastAsia="Times New Roman" w:hAnsi="Times New Roman"/>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spacing w:line="360" w:lineRule="auto"/>
              <w:rPr>
                <w:rFonts w:ascii="Times New Roman" w:cs="Times New Roman" w:eastAsia="Times New Roman" w:hAnsi="Times New Roman"/>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F">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tabs>
          <w:tab w:val="left" w:leader="none" w:pos="420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Technology Stack</w:t>
      </w:r>
    </w:p>
    <w:p w:rsidR="00000000" w:rsidDel="00000000" w:rsidP="00000000" w:rsidRDefault="00000000" w:rsidRPr="00000000" w14:paraId="00000121">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 Stack (Architecture &amp; Stack)</w:t>
      </w:r>
      <w:r w:rsidDel="00000000" w:rsidR="00000000" w:rsidRPr="00000000">
        <w:rPr>
          <w:rtl w:val="0"/>
        </w:rPr>
      </w:r>
    </w:p>
    <w:p w:rsidR="00000000" w:rsidDel="00000000" w:rsidP="00000000" w:rsidRDefault="00000000" w:rsidRPr="00000000" w14:paraId="00000122">
      <w:pPr>
        <w:tabs>
          <w:tab w:val="left" w:leader="none" w:pos="4200"/>
        </w:tabs>
        <w:spacing w:line="360" w:lineRule="auto"/>
        <w:rPr>
          <w:rFonts w:ascii="Times New Roman" w:cs="Times New Roman" w:eastAsia="Times New Roman" w:hAnsi="Times New Roman"/>
        </w:rPr>
      </w:pPr>
      <w:r w:rsidDel="00000000" w:rsidR="00000000" w:rsidRPr="00000000">
        <w:rPr>
          <w:rtl w:val="0"/>
        </w:rPr>
      </w:r>
    </w:p>
    <w:tbl>
      <w:tblPr>
        <w:tblStyle w:val="Table10"/>
        <w:tblW w:w="3792.0" w:type="dxa"/>
        <w:jc w:val="center"/>
        <w:tblLayout w:type="fixed"/>
        <w:tblLook w:val="0400"/>
      </w:tblPr>
      <w:tblGrid>
        <w:gridCol w:w="1916"/>
        <w:gridCol w:w="1876"/>
        <w:tblGridChange w:id="0">
          <w:tblGrid>
            <w:gridCol w:w="1916"/>
            <w:gridCol w:w="18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January 3035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12B">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Architecture:</w:t>
      </w:r>
      <w:r w:rsidDel="00000000" w:rsidR="00000000" w:rsidRPr="00000000">
        <w:rPr>
          <w:rtl w:val="0"/>
        </w:rPr>
      </w:r>
    </w:p>
    <w:p w:rsidR="00000000" w:rsidDel="00000000" w:rsidP="00000000" w:rsidRDefault="00000000" w:rsidRPr="00000000" w14:paraId="0000012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Deliverable shall include the architectural diagram as below and the information as per the table1 &amp; table 2</w:t>
      </w:r>
    </w:p>
    <w:p w:rsidR="00000000" w:rsidDel="00000000" w:rsidP="00000000" w:rsidRDefault="00000000" w:rsidRPr="00000000" w14:paraId="0000012E">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tabs>
          <w:tab w:val="left" w:leader="none" w:pos="420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Order processing during pandemics for offline modeReference: </w:t>
      </w:r>
      <w:r w:rsidDel="00000000" w:rsidR="00000000" w:rsidRPr="00000000">
        <w:rPr>
          <w:rFonts w:ascii="Times New Roman" w:cs="Times New Roman" w:eastAsia="Times New Roman" w:hAnsi="Times New Roman"/>
        </w:rPr>
        <w:drawing>
          <wp:inline distB="0" distT="0" distL="0" distR="0">
            <wp:extent cx="4320540" cy="2484120"/>
            <wp:effectExtent b="0" l="0" r="0" t="0"/>
            <wp:docPr descr="flow" id="1920042685" name="image11.png"/>
            <a:graphic>
              <a:graphicData uri="http://schemas.openxmlformats.org/drawingml/2006/picture">
                <pic:pic>
                  <pic:nvPicPr>
                    <pic:cNvPr descr="flow" id="0" name="image11.png"/>
                    <pic:cNvPicPr preferRelativeResize="0"/>
                  </pic:nvPicPr>
                  <pic:blipFill>
                    <a:blip r:embed="rId22"/>
                    <a:srcRect b="0" l="0" r="0" t="0"/>
                    <a:stretch>
                      <a:fillRect/>
                    </a:stretch>
                  </pic:blipFill>
                  <pic:spPr>
                    <a:xfrm>
                      <a:off x="0" y="0"/>
                      <a:ext cx="4320540" cy="248412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Table-1 : Components &amp; Technologies:</w:t>
      </w:r>
      <w:r w:rsidDel="00000000" w:rsidR="00000000" w:rsidRPr="00000000">
        <w:rPr>
          <w:rtl w:val="0"/>
        </w:rPr>
      </w:r>
    </w:p>
    <w:tbl>
      <w:tblPr>
        <w:tblStyle w:val="Table11"/>
        <w:tblW w:w="9350.0" w:type="dxa"/>
        <w:jc w:val="left"/>
        <w:tblLayout w:type="fixed"/>
        <w:tblLook w:val="0400"/>
      </w:tblPr>
      <w:tblGrid>
        <w:gridCol w:w="742"/>
        <w:gridCol w:w="2234"/>
        <w:gridCol w:w="3021"/>
        <w:gridCol w:w="3353"/>
        <w:tblGridChange w:id="0">
          <w:tblGrid>
            <w:gridCol w:w="742"/>
            <w:gridCol w:w="2234"/>
            <w:gridCol w:w="3021"/>
            <w:gridCol w:w="3353"/>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numPr>
                <w:ilvl w:val="0"/>
                <w:numId w:val="1"/>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user interacts with application e.g.</w:t>
            </w:r>
          </w:p>
          <w:p w:rsidR="00000000" w:rsidDel="00000000" w:rsidP="00000000" w:rsidRDefault="00000000" w:rsidRPr="00000000" w14:paraId="00000139">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UI, Mobile App, Chatbot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CSS, JavaScript / Angular Js / React Js etc.</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numPr>
                <w:ilvl w:val="0"/>
                <w:numId w:val="12"/>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Logic-1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for a process in the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 Python </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numPr>
                <w:ilvl w:val="0"/>
                <w:numId w:val="23"/>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Logic-2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for a process in the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Watson STT service </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numPr>
                <w:ilvl w:val="0"/>
                <w:numId w:val="34"/>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Logic-3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for a process in the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Watson Assistant </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numPr>
                <w:ilvl w:val="0"/>
                <w:numId w:val="35"/>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Configurations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NoSQL, etc.</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numPr>
                <w:ilvl w:val="0"/>
                <w:numId w:val="36"/>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Database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Service on Cloud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DB2, IBM Cloudant etc.</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numPr>
                <w:ilvl w:val="0"/>
                <w:numId w:val="37"/>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Storage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storage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Block Storage or Other Storage Service or Local Filesystem</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numPr>
                <w:ilvl w:val="0"/>
                <w:numId w:val="38"/>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API-1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of External API used in the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Weather API, etc.</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7">
            <w:pPr>
              <w:numPr>
                <w:ilvl w:val="0"/>
                <w:numId w:val="39"/>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8">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API-2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of External API used in the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A">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Aadhar API, etc.</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numPr>
                <w:ilvl w:val="0"/>
                <w:numId w:val="2"/>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Model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of Machine Learning Model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Recognition Model, etc.</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numPr>
                <w:ilvl w:val="0"/>
                <w:numId w:val="3"/>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(Server / Cloud)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Deployment on Local System / Cloud</w:t>
            </w:r>
          </w:p>
          <w:p w:rsidR="00000000" w:rsidDel="00000000" w:rsidP="00000000" w:rsidRDefault="00000000" w:rsidRPr="00000000" w14:paraId="00000162">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Server Configuration:</w:t>
            </w:r>
          </w:p>
          <w:p w:rsidR="00000000" w:rsidDel="00000000" w:rsidP="00000000" w:rsidRDefault="00000000" w:rsidRPr="00000000" w14:paraId="00000163">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Server Configuration :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Cloud Foundry, Kubernetes, etc.</w:t>
            </w:r>
          </w:p>
        </w:tc>
      </w:tr>
    </w:tbl>
    <w:p w:rsidR="00000000" w:rsidDel="00000000" w:rsidP="00000000" w:rsidRDefault="00000000" w:rsidRPr="00000000" w14:paraId="00000165">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Table-2: Application Characteristics:</w:t>
      </w:r>
      <w:r w:rsidDel="00000000" w:rsidR="00000000" w:rsidRPr="00000000">
        <w:rPr>
          <w:rtl w:val="0"/>
        </w:rPr>
      </w:r>
    </w:p>
    <w:tbl>
      <w:tblPr>
        <w:tblStyle w:val="Table12"/>
        <w:tblW w:w="9350.0" w:type="dxa"/>
        <w:jc w:val="left"/>
        <w:tblLayout w:type="fixed"/>
        <w:tblLook w:val="0400"/>
      </w:tblPr>
      <w:tblGrid>
        <w:gridCol w:w="742"/>
        <w:gridCol w:w="2186"/>
        <w:gridCol w:w="4015"/>
        <w:gridCol w:w="2407"/>
        <w:tblGridChange w:id="0">
          <w:tblGrid>
            <w:gridCol w:w="742"/>
            <w:gridCol w:w="2186"/>
            <w:gridCol w:w="4015"/>
            <w:gridCol w:w="2407"/>
          </w:tblGrid>
        </w:tblGridChange>
      </w:tblGrid>
      <w:tr>
        <w:trPr>
          <w:cantSplit w:val="0"/>
          <w:trHeight w:val="539"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tabs>
                <w:tab w:val="left" w:leader="none" w:pos="420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tabs>
                <w:tab w:val="left" w:leader="none" w:pos="420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Characteristics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tabs>
                <w:tab w:val="left" w:leader="none" w:pos="420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tabs>
                <w:tab w:val="left" w:leader="none" w:pos="420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 </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numPr>
                <w:ilvl w:val="0"/>
                <w:numId w:val="4"/>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Open-Source Frameworks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the open-source frameworks used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of Opensource framework</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numPr>
                <w:ilvl w:val="0"/>
                <w:numId w:val="5"/>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Implementations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all the security / access controls implemented, use of firewalls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SHA-256, Encryptions, IAM Controls, OWASP etc.</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numPr>
                <w:ilvl w:val="0"/>
                <w:numId w:val="6"/>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Architecture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 the scalability of architecture (3 – tier, Micro-services)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used</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numPr>
                <w:ilvl w:val="0"/>
                <w:numId w:val="7"/>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 the availability of application (e.g. use of load balancers, distributed servers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used</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numPr>
                <w:ilvl w:val="0"/>
                <w:numId w:val="8"/>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consideration for the performance of the application (number of requests per sec, use of Cache, use of CDN’s)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used</w:t>
            </w:r>
          </w:p>
        </w:tc>
      </w:tr>
    </w:tbl>
    <w:p w:rsidR="00000000" w:rsidDel="00000000" w:rsidP="00000000" w:rsidRDefault="00000000" w:rsidRPr="00000000" w14:paraId="0000017F">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181">
      <w:pPr>
        <w:tabs>
          <w:tab w:val="left" w:leader="none" w:pos="4200"/>
        </w:tabs>
        <w:spacing w:line="360" w:lineRule="auto"/>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u w:val="single"/>
            <w:rtl w:val="0"/>
          </w:rPr>
          <w:t xml:space="preserve">https://c4model.com/</w:t>
        </w:r>
      </w:hyperlink>
      <w:r w:rsidDel="00000000" w:rsidR="00000000" w:rsidRPr="00000000">
        <w:rPr>
          <w:rtl w:val="0"/>
        </w:rPr>
      </w:r>
    </w:p>
    <w:p w:rsidR="00000000" w:rsidDel="00000000" w:rsidP="00000000" w:rsidRDefault="00000000" w:rsidRPr="00000000" w14:paraId="00000182">
      <w:pPr>
        <w:tabs>
          <w:tab w:val="left" w:leader="none" w:pos="4200"/>
        </w:tabs>
        <w:spacing w:line="360" w:lineRule="auto"/>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u w:val="single"/>
            <w:rtl w:val="0"/>
          </w:rPr>
          <w:t xml:space="preserve">https://developer.ibm.com/patterns/online-order-processing-system-during-pandemic/</w:t>
        </w:r>
      </w:hyperlink>
      <w:r w:rsidDel="00000000" w:rsidR="00000000" w:rsidRPr="00000000">
        <w:rPr>
          <w:rtl w:val="0"/>
        </w:rPr>
      </w:r>
    </w:p>
    <w:p w:rsidR="00000000" w:rsidDel="00000000" w:rsidP="00000000" w:rsidRDefault="00000000" w:rsidRPr="00000000" w14:paraId="00000183">
      <w:pPr>
        <w:tabs>
          <w:tab w:val="left" w:leader="none" w:pos="4200"/>
        </w:tabs>
        <w:spacing w:line="360" w:lineRule="auto"/>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u w:val="single"/>
            <w:rtl w:val="0"/>
          </w:rPr>
          <w:t xml:space="preserve">https://www.ibm.com/cloud/architecture</w:t>
        </w:r>
      </w:hyperlink>
      <w:r w:rsidDel="00000000" w:rsidR="00000000" w:rsidRPr="00000000">
        <w:rPr>
          <w:rtl w:val="0"/>
        </w:rPr>
      </w:r>
    </w:p>
    <w:p w:rsidR="00000000" w:rsidDel="00000000" w:rsidP="00000000" w:rsidRDefault="00000000" w:rsidRPr="00000000" w14:paraId="00000184">
      <w:pPr>
        <w:tabs>
          <w:tab w:val="left" w:leader="none" w:pos="4200"/>
        </w:tabs>
        <w:spacing w:line="360" w:lineRule="auto"/>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u w:val="single"/>
            <w:rtl w:val="0"/>
          </w:rPr>
          <w:t xml:space="preserve">https://aws.amazon.com/architecture</w:t>
        </w:r>
      </w:hyperlink>
      <w:r w:rsidDel="00000000" w:rsidR="00000000" w:rsidRPr="00000000">
        <w:rPr>
          <w:rtl w:val="0"/>
        </w:rPr>
      </w:r>
    </w:p>
    <w:p w:rsidR="00000000" w:rsidDel="00000000" w:rsidP="00000000" w:rsidRDefault="00000000" w:rsidRPr="00000000" w14:paraId="00000185">
      <w:pPr>
        <w:tabs>
          <w:tab w:val="left" w:leader="none" w:pos="4200"/>
        </w:tabs>
        <w:spacing w:line="360" w:lineRule="auto"/>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u w:val="single"/>
            <w:rtl w:val="0"/>
          </w:rPr>
          <w:t xml:space="preserve">https://medium.com/the-internal-startup/how-to-draw-useful-technical-architecture-diagrams-2d20c9fda90d</w:t>
        </w:r>
      </w:hyperlink>
      <w:r w:rsidDel="00000000" w:rsidR="00000000" w:rsidRPr="00000000">
        <w:rPr>
          <w:rtl w:val="0"/>
        </w:rPr>
      </w:r>
    </w:p>
    <w:p w:rsidR="00000000" w:rsidDel="00000000" w:rsidP="00000000" w:rsidRDefault="00000000" w:rsidRPr="00000000" w14:paraId="00000186">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tabs>
          <w:tab w:val="left" w:leader="none" w:pos="420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PROJECT DESIGN</w:t>
      </w:r>
    </w:p>
    <w:p w:rsidR="00000000" w:rsidDel="00000000" w:rsidP="00000000" w:rsidRDefault="00000000" w:rsidRPr="00000000" w14:paraId="00000188">
      <w:pPr>
        <w:tabs>
          <w:tab w:val="left" w:leader="none" w:pos="420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Problem Solution Fit</w:t>
      </w:r>
    </w:p>
    <w:p w:rsidR="00000000" w:rsidDel="00000000" w:rsidP="00000000" w:rsidRDefault="00000000" w:rsidRPr="00000000" w14:paraId="00000189">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 Solution Fit Template</w:t>
      </w:r>
      <w:r w:rsidDel="00000000" w:rsidR="00000000" w:rsidRPr="00000000">
        <w:rPr>
          <w:rtl w:val="0"/>
        </w:rPr>
      </w:r>
    </w:p>
    <w:p w:rsidR="00000000" w:rsidDel="00000000" w:rsidP="00000000" w:rsidRDefault="00000000" w:rsidRPr="00000000" w14:paraId="0000018A">
      <w:pPr>
        <w:tabs>
          <w:tab w:val="left" w:leader="none" w:pos="4200"/>
        </w:tabs>
        <w:spacing w:line="360" w:lineRule="auto"/>
        <w:rPr>
          <w:rFonts w:ascii="Times New Roman" w:cs="Times New Roman" w:eastAsia="Times New Roman" w:hAnsi="Times New Roman"/>
        </w:rPr>
      </w:pPr>
      <w:r w:rsidDel="00000000" w:rsidR="00000000" w:rsidRPr="00000000">
        <w:rPr>
          <w:rtl w:val="0"/>
        </w:rPr>
      </w:r>
    </w:p>
    <w:tbl>
      <w:tblPr>
        <w:tblStyle w:val="Table13"/>
        <w:tblW w:w="3916.0" w:type="dxa"/>
        <w:jc w:val="left"/>
        <w:tblLayout w:type="fixed"/>
        <w:tblLook w:val="0400"/>
      </w:tblPr>
      <w:tblGrid>
        <w:gridCol w:w="1916"/>
        <w:gridCol w:w="2000"/>
        <w:tblGridChange w:id="0">
          <w:tblGrid>
            <w:gridCol w:w="1916"/>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February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2">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193">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 Solution Fit Template:</w:t>
      </w:r>
      <w:r w:rsidDel="00000000" w:rsidR="00000000" w:rsidRPr="00000000">
        <w:rPr>
          <w:rtl w:val="0"/>
        </w:rPr>
      </w:r>
    </w:p>
    <w:p w:rsidR="00000000" w:rsidDel="00000000" w:rsidP="00000000" w:rsidRDefault="00000000" w:rsidRPr="00000000" w14:paraId="00000195">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196">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p w:rsidR="00000000" w:rsidDel="00000000" w:rsidP="00000000" w:rsidRDefault="00000000" w:rsidRPr="00000000" w14:paraId="00000197">
      <w:pPr>
        <w:numPr>
          <w:ilvl w:val="0"/>
          <w:numId w:val="9"/>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 complex problems in a way that fits the state of your customers.</w:t>
      </w:r>
    </w:p>
    <w:p w:rsidR="00000000" w:rsidDel="00000000" w:rsidP="00000000" w:rsidRDefault="00000000" w:rsidRPr="00000000" w14:paraId="00000198">
      <w:pPr>
        <w:numPr>
          <w:ilvl w:val="0"/>
          <w:numId w:val="9"/>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Succeed faster and increase your solution adoption by tapping into existing mediums and channels of behavior.</w:t>
      </w:r>
    </w:p>
    <w:p w:rsidR="00000000" w:rsidDel="00000000" w:rsidP="00000000" w:rsidRDefault="00000000" w:rsidRPr="00000000" w14:paraId="00000199">
      <w:pPr>
        <w:numPr>
          <w:ilvl w:val="0"/>
          <w:numId w:val="9"/>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Sharpen your communication and marketing strategy with the right triggers and messaging.</w:t>
      </w:r>
    </w:p>
    <w:p w:rsidR="00000000" w:rsidDel="00000000" w:rsidP="00000000" w:rsidRDefault="00000000" w:rsidRPr="00000000" w14:paraId="0000019A">
      <w:pPr>
        <w:numPr>
          <w:ilvl w:val="0"/>
          <w:numId w:val="9"/>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19B">
      <w:pPr>
        <w:numPr>
          <w:ilvl w:val="0"/>
          <w:numId w:val="9"/>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19C">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Template:</w:t>
      </w:r>
      <w:r w:rsidDel="00000000" w:rsidR="00000000" w:rsidRPr="00000000">
        <w:rPr>
          <w:rtl w:val="0"/>
        </w:rPr>
      </w:r>
    </w:p>
    <w:p w:rsidR="00000000" w:rsidDel="00000000" w:rsidP="00000000" w:rsidRDefault="00000000" w:rsidRPr="00000000" w14:paraId="0000019E">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01640" cy="3444240"/>
            <wp:effectExtent b="0" l="0" r="0" t="0"/>
            <wp:docPr descr="Calendar&#10;&#10;Description automatically generated" id="1920042687" name="image10.png"/>
            <a:graphic>
              <a:graphicData uri="http://schemas.openxmlformats.org/drawingml/2006/picture">
                <pic:pic>
                  <pic:nvPicPr>
                    <pic:cNvPr descr="Calendar&#10;&#10;Description automatically generated" id="0" name="image10.png"/>
                    <pic:cNvPicPr preferRelativeResize="0"/>
                  </pic:nvPicPr>
                  <pic:blipFill>
                    <a:blip r:embed="rId28"/>
                    <a:srcRect b="0" l="0" r="0" t="0"/>
                    <a:stretch>
                      <a:fillRect/>
                    </a:stretch>
                  </pic:blipFill>
                  <pic:spPr>
                    <a:xfrm>
                      <a:off x="0" y="0"/>
                      <a:ext cx="5501640" cy="344424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A0">
      <w:pPr>
        <w:numPr>
          <w:ilvl w:val="0"/>
          <w:numId w:val="10"/>
        </w:numPr>
        <w:tabs>
          <w:tab w:val="left" w:leader="none" w:pos="4200"/>
        </w:tabs>
        <w:spacing w:line="360" w:lineRule="auto"/>
        <w:ind w:left="720" w:hanging="360"/>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1A1">
      <w:pPr>
        <w:numPr>
          <w:ilvl w:val="0"/>
          <w:numId w:val="10"/>
        </w:numPr>
        <w:tabs>
          <w:tab w:val="left" w:leader="none" w:pos="4200"/>
        </w:tabs>
        <w:spacing w:line="360" w:lineRule="auto"/>
        <w:ind w:left="720" w:hanging="360"/>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u w:val="single"/>
            <w:rtl w:val="0"/>
          </w:rPr>
          <w:t xml:space="preserve">https://medium.com/@epicantus/problem-solution-fit-canvas-aa3dd59cb4fe</w:t>
        </w:r>
      </w:hyperlink>
      <w:r w:rsidDel="00000000" w:rsidR="00000000" w:rsidRPr="00000000">
        <w:rPr>
          <w:rtl w:val="0"/>
        </w:rPr>
      </w:r>
    </w:p>
    <w:p w:rsidR="00000000" w:rsidDel="00000000" w:rsidP="00000000" w:rsidRDefault="00000000" w:rsidRPr="00000000" w14:paraId="000001A2">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 Proposed Solution</w:t>
      </w:r>
      <w:r w:rsidDel="00000000" w:rsidR="00000000" w:rsidRPr="00000000">
        <w:rPr>
          <w:rtl w:val="0"/>
        </w:rPr>
      </w:r>
    </w:p>
    <w:p w:rsidR="00000000" w:rsidDel="00000000" w:rsidP="00000000" w:rsidRDefault="00000000" w:rsidRPr="00000000" w14:paraId="000001A4">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Proposed Solution Template</w:t>
      </w:r>
      <w:r w:rsidDel="00000000" w:rsidR="00000000" w:rsidRPr="00000000">
        <w:rPr>
          <w:rtl w:val="0"/>
        </w:rPr>
      </w:r>
    </w:p>
    <w:p w:rsidR="00000000" w:rsidDel="00000000" w:rsidP="00000000" w:rsidRDefault="00000000" w:rsidRPr="00000000" w14:paraId="000001A5">
      <w:pPr>
        <w:tabs>
          <w:tab w:val="left" w:leader="none" w:pos="4200"/>
        </w:tabs>
        <w:spacing w:line="360" w:lineRule="auto"/>
        <w:rPr>
          <w:rFonts w:ascii="Times New Roman" w:cs="Times New Roman" w:eastAsia="Times New Roman" w:hAnsi="Times New Roman"/>
        </w:rPr>
      </w:pPr>
      <w:r w:rsidDel="00000000" w:rsidR="00000000" w:rsidRPr="00000000">
        <w:rPr>
          <w:rtl w:val="0"/>
        </w:rPr>
      </w:r>
    </w:p>
    <w:tbl>
      <w:tblPr>
        <w:tblStyle w:val="Table14"/>
        <w:tblW w:w="3916.0" w:type="dxa"/>
        <w:jc w:val="left"/>
        <w:tblLayout w:type="fixed"/>
        <w:tblLook w:val="0400"/>
      </w:tblPr>
      <w:tblGrid>
        <w:gridCol w:w="1916"/>
        <w:gridCol w:w="2000"/>
        <w:tblGridChange w:id="0">
          <w:tblGrid>
            <w:gridCol w:w="1916"/>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February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1AE">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Proposed Solution Template:</w:t>
      </w:r>
      <w:r w:rsidDel="00000000" w:rsidR="00000000" w:rsidRPr="00000000">
        <w:rPr>
          <w:rtl w:val="0"/>
        </w:rPr>
      </w:r>
    </w:p>
    <w:p w:rsidR="00000000" w:rsidDel="00000000" w:rsidP="00000000" w:rsidRDefault="00000000" w:rsidRPr="00000000" w14:paraId="000001B0">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shall fill the following information in the proposed solution template.</w:t>
      </w:r>
    </w:p>
    <w:tbl>
      <w:tblPr>
        <w:tblStyle w:val="Table15"/>
        <w:tblW w:w="6879.000000000001" w:type="dxa"/>
        <w:jc w:val="left"/>
        <w:tblLayout w:type="fixed"/>
        <w:tblLook w:val="0400"/>
      </w:tblPr>
      <w:tblGrid>
        <w:gridCol w:w="809"/>
        <w:gridCol w:w="4578"/>
        <w:gridCol w:w="1492"/>
        <w:tblGridChange w:id="0">
          <w:tblGrid>
            <w:gridCol w:w="809"/>
            <w:gridCol w:w="4578"/>
            <w:gridCol w:w="1492"/>
          </w:tblGrid>
        </w:tblGridChange>
      </w:tblGrid>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numPr>
                <w:ilvl w:val="0"/>
                <w:numId w:val="11"/>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(Problem to be solved)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numPr>
                <w:ilvl w:val="0"/>
                <w:numId w:val="13"/>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 Solution 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rHeight w:val="7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numPr>
                <w:ilvl w:val="0"/>
                <w:numId w:val="14"/>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Novelty / Uniqueness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C">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numPr>
                <w:ilvl w:val="0"/>
                <w:numId w:val="15"/>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E">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Impact / Customer Satisfaction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0">
            <w:pPr>
              <w:numPr>
                <w:ilvl w:val="0"/>
                <w:numId w:val="16"/>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1">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Model (Revenue Model)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numPr>
                <w:ilvl w:val="0"/>
                <w:numId w:val="17"/>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of the Solution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6">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4.3 Solution Architecture</w:t>
      </w:r>
      <w:r w:rsidDel="00000000" w:rsidR="00000000" w:rsidRPr="00000000">
        <w:rPr>
          <w:rtl w:val="0"/>
        </w:rPr>
      </w:r>
    </w:p>
    <w:p w:rsidR="00000000" w:rsidDel="00000000" w:rsidP="00000000" w:rsidRDefault="00000000" w:rsidRPr="00000000" w14:paraId="000001C8">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 Architecture</w:t>
      </w:r>
      <w:r w:rsidDel="00000000" w:rsidR="00000000" w:rsidRPr="00000000">
        <w:rPr>
          <w:rtl w:val="0"/>
        </w:rPr>
      </w:r>
    </w:p>
    <w:tbl>
      <w:tblPr>
        <w:tblStyle w:val="Table16"/>
        <w:tblW w:w="3916.0" w:type="dxa"/>
        <w:jc w:val="left"/>
        <w:tblLayout w:type="fixed"/>
        <w:tblLook w:val="0400"/>
      </w:tblPr>
      <w:tblGrid>
        <w:gridCol w:w="1916"/>
        <w:gridCol w:w="2000"/>
        <w:tblGridChange w:id="0">
          <w:tblGrid>
            <w:gridCol w:w="1916"/>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February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tabs>
                <w:tab w:val="left" w:leader="none" w:pos="4200"/>
              </w:tabs>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1D1">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 Architecture:</w:t>
      </w:r>
      <w:r w:rsidDel="00000000" w:rsidR="00000000" w:rsidRPr="00000000">
        <w:rPr>
          <w:rtl w:val="0"/>
        </w:rPr>
      </w:r>
    </w:p>
    <w:p w:rsidR="00000000" w:rsidDel="00000000" w:rsidP="00000000" w:rsidRDefault="00000000" w:rsidRPr="00000000" w14:paraId="000001D3">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architecture is a complex process – with many sub-processes – that bridges the gap between business problems and technology solutions. Its goals are to:</w:t>
      </w:r>
    </w:p>
    <w:p w:rsidR="00000000" w:rsidDel="00000000" w:rsidP="00000000" w:rsidRDefault="00000000" w:rsidRPr="00000000" w14:paraId="000001D4">
      <w:pPr>
        <w:numPr>
          <w:ilvl w:val="0"/>
          <w:numId w:val="18"/>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best tech solution to solve existing business problems.</w:t>
      </w:r>
    </w:p>
    <w:p w:rsidR="00000000" w:rsidDel="00000000" w:rsidP="00000000" w:rsidRDefault="00000000" w:rsidRPr="00000000" w14:paraId="000001D5">
      <w:pPr>
        <w:numPr>
          <w:ilvl w:val="0"/>
          <w:numId w:val="18"/>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structure, characteristics, behavior, and other aspects of the software to project stakeholders.</w:t>
      </w:r>
    </w:p>
    <w:p w:rsidR="00000000" w:rsidDel="00000000" w:rsidP="00000000" w:rsidRDefault="00000000" w:rsidRPr="00000000" w14:paraId="000001D6">
      <w:pPr>
        <w:numPr>
          <w:ilvl w:val="0"/>
          <w:numId w:val="18"/>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features, development phases, and solution requirements.</w:t>
      </w:r>
    </w:p>
    <w:p w:rsidR="00000000" w:rsidDel="00000000" w:rsidP="00000000" w:rsidRDefault="00000000" w:rsidRPr="00000000" w14:paraId="000001D7">
      <w:pPr>
        <w:numPr>
          <w:ilvl w:val="0"/>
          <w:numId w:val="18"/>
        </w:numPr>
        <w:tabs>
          <w:tab w:val="left" w:leader="none" w:pos="4200"/>
        </w:tabs>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specifications according to which the solution is defined, managed, and delivered.</w:t>
      </w:r>
    </w:p>
    <w:p w:rsidR="00000000" w:rsidDel="00000000" w:rsidP="00000000" w:rsidRDefault="00000000" w:rsidRPr="00000000" w14:paraId="000001D8">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 Solution Architecture Diagram: </w:t>
      </w:r>
      <w:r w:rsidDel="00000000" w:rsidR="00000000" w:rsidRPr="00000000">
        <w:rPr>
          <w:rtl w:val="0"/>
        </w:rPr>
      </w:r>
    </w:p>
    <w:p w:rsidR="00000000" w:rsidDel="00000000" w:rsidP="00000000" w:rsidRDefault="00000000" w:rsidRPr="00000000" w14:paraId="000001DA">
      <w:pPr>
        <w:tabs>
          <w:tab w:val="left" w:leader="none" w:pos="42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0240" cy="2560320"/>
            <wp:effectExtent b="0" l="0" r="0" t="0"/>
            <wp:docPr descr="Voice applications in clinical research powered by AI on AWS – Part 1:  Architecture and design considerations | AWS for Industries" id="1920042688" name="image13.jpg"/>
            <a:graphic>
              <a:graphicData uri="http://schemas.openxmlformats.org/drawingml/2006/picture">
                <pic:pic>
                  <pic:nvPicPr>
                    <pic:cNvPr descr="Voice applications in clinical research powered by AI on AWS – Part 1:  Architecture and design considerations | AWS for Industries" id="0" name="image13.jpg"/>
                    <pic:cNvPicPr preferRelativeResize="0"/>
                  </pic:nvPicPr>
                  <pic:blipFill>
                    <a:blip r:embed="rId31"/>
                    <a:srcRect b="0" l="0" r="0" t="0"/>
                    <a:stretch>
                      <a:fillRect/>
                    </a:stretch>
                  </pic:blipFill>
                  <pic:spPr>
                    <a:xfrm>
                      <a:off x="0" y="0"/>
                      <a:ext cx="573024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 Architecture and data flow of the voice patient diary sample application</w:t>
      </w:r>
      <w:r w:rsidDel="00000000" w:rsidR="00000000" w:rsidRPr="00000000">
        <w:rPr>
          <w:rtl w:val="0"/>
        </w:rPr>
      </w:r>
    </w:p>
    <w:p w:rsidR="00000000" w:rsidDel="00000000" w:rsidP="00000000" w:rsidRDefault="00000000" w:rsidRPr="00000000" w14:paraId="000001DD">
      <w:pPr>
        <w:tabs>
          <w:tab w:val="left" w:leader="none" w:pos="42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 </w:t>
      </w:r>
      <w:hyperlink r:id="rId32">
        <w:r w:rsidDel="00000000" w:rsidR="00000000" w:rsidRPr="00000000">
          <w:rPr>
            <w:rFonts w:ascii="Times New Roman" w:cs="Times New Roman" w:eastAsia="Times New Roman" w:hAnsi="Times New Roman"/>
            <w:u w:val="single"/>
            <w:rtl w:val="0"/>
          </w:rPr>
          <w:t xml:space="preserve">https://aws.amazon.com/blogs/industries/voice-applications-in-clinical-research-powered-by-ai-on-aws-part-1-architecture-and-design-considerations/</w:t>
        </w:r>
      </w:hyperlink>
      <w:r w:rsidDel="00000000" w:rsidR="00000000" w:rsidRPr="00000000">
        <w:rPr>
          <w:rtl w:val="0"/>
        </w:rPr>
      </w:r>
    </w:p>
    <w:p w:rsidR="00000000" w:rsidDel="00000000" w:rsidP="00000000" w:rsidRDefault="00000000" w:rsidRPr="00000000" w14:paraId="000001DE">
      <w:pPr>
        <w:pStyle w:val="Heading1"/>
        <w:spacing w:line="36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 PROJECT PLANNING &amp; SCHEDULING</w:t>
      </w:r>
    </w:p>
    <w:p w:rsidR="00000000" w:rsidDel="00000000" w:rsidP="00000000" w:rsidRDefault="00000000" w:rsidRPr="00000000" w14:paraId="000001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Project Planning</w:t>
      </w:r>
    </w:p>
    <w:p w:rsidR="00000000" w:rsidDel="00000000" w:rsidP="00000000" w:rsidRDefault="00000000" w:rsidRPr="00000000" w14:paraId="000001E0">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Planning logic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Sprint fixed period or duration in which a team works to complete a set of tasks</w:t>
      </w:r>
    </w:p>
    <w:p w:rsidR="00000000" w:rsidDel="00000000" w:rsidP="00000000" w:rsidRDefault="00000000" w:rsidRPr="00000000" w14:paraId="000001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Epic is a big task or project that is too large to complete in one sprint. It is broken down into smaller tasks (stories) that can be completed over multiple sprints.</w:t>
      </w:r>
    </w:p>
    <w:p w:rsidR="00000000" w:rsidDel="00000000" w:rsidP="00000000" w:rsidRDefault="00000000" w:rsidRPr="00000000" w14:paraId="000001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Story is a small task . It is part of an Epic.</w:t>
      </w:r>
    </w:p>
    <w:p w:rsidR="00000000" w:rsidDel="00000000" w:rsidP="00000000" w:rsidRDefault="00000000" w:rsidRPr="00000000" w14:paraId="000001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Story Point is a number that represents how much effort a story takes to complete. (usually in form of Fibonacci series)</w:t>
      </w:r>
    </w:p>
    <w:p w:rsidR="00000000" w:rsidDel="00000000" w:rsidP="00000000" w:rsidRDefault="00000000" w:rsidRPr="00000000" w14:paraId="000001E5">
      <w:pPr>
        <w:numPr>
          <w:ilvl w:val="0"/>
          <w:numId w:val="1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Easy task</w:t>
      </w:r>
    </w:p>
    <w:p w:rsidR="00000000" w:rsidDel="00000000" w:rsidP="00000000" w:rsidRDefault="00000000" w:rsidRPr="00000000" w14:paraId="000001E6">
      <w:pPr>
        <w:numPr>
          <w:ilvl w:val="0"/>
          <w:numId w:val="1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task</w:t>
      </w:r>
    </w:p>
    <w:p w:rsidR="00000000" w:rsidDel="00000000" w:rsidP="00000000" w:rsidRDefault="00000000" w:rsidRPr="00000000" w14:paraId="000001E7">
      <w:pPr>
        <w:numPr>
          <w:ilvl w:val="0"/>
          <w:numId w:val="1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task</w:t>
      </w:r>
    </w:p>
    <w:p w:rsidR="00000000" w:rsidDel="00000000" w:rsidP="00000000" w:rsidRDefault="00000000" w:rsidRPr="00000000" w14:paraId="000001E8">
      <w:pPr>
        <w:numPr>
          <w:ilvl w:val="0"/>
          <w:numId w:val="2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task</w:t>
      </w:r>
    </w:p>
    <w:p w:rsidR="00000000" w:rsidDel="00000000" w:rsidP="00000000" w:rsidRDefault="00000000" w:rsidRPr="00000000" w14:paraId="000001E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Storypoint -5 (1,2,3,5)</w:t>
      </w: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1</w:t>
      </w:r>
      <w:r w:rsidDel="00000000" w:rsidR="00000000" w:rsidRPr="00000000">
        <w:rPr>
          <w:rtl w:val="0"/>
        </w:rPr>
      </w:r>
    </w:p>
    <w:p w:rsidR="00000000" w:rsidDel="00000000" w:rsidP="00000000" w:rsidRDefault="00000000" w:rsidRPr="00000000" w14:paraId="000001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(Epic 1) </w:t>
      </w:r>
    </w:p>
    <w:p w:rsidR="00000000" w:rsidDel="00000000" w:rsidP="00000000" w:rsidRDefault="00000000" w:rsidRPr="00000000" w14:paraId="000001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Gathering Data (USN1) 2</w:t>
      </w:r>
    </w:p>
    <w:p w:rsidR="00000000" w:rsidDel="00000000" w:rsidP="00000000" w:rsidRDefault="00000000" w:rsidRPr="00000000" w14:paraId="000001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Loading Data(USN2) 1</w:t>
      </w:r>
    </w:p>
    <w:p w:rsidR="00000000" w:rsidDel="00000000" w:rsidP="00000000" w:rsidRDefault="00000000" w:rsidRPr="00000000" w14:paraId="000001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Preparation (Epic 2)</w:t>
      </w:r>
    </w:p>
    <w:p w:rsidR="00000000" w:rsidDel="00000000" w:rsidP="00000000" w:rsidRDefault="00000000" w:rsidRPr="00000000" w14:paraId="000001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Handling Missing Values(USN3) 3</w:t>
      </w:r>
    </w:p>
    <w:p w:rsidR="00000000" w:rsidDel="00000000" w:rsidP="00000000" w:rsidRDefault="00000000" w:rsidRPr="00000000" w14:paraId="000001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Creating Fields(USN4)3</w:t>
      </w:r>
    </w:p>
    <w:p w:rsidR="00000000" w:rsidDel="00000000" w:rsidP="00000000" w:rsidRDefault="00000000" w:rsidRPr="00000000" w14:paraId="000001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Handling Inconsistency in Data(USN5)3</w:t>
      </w:r>
    </w:p>
    <w:p w:rsidR="00000000" w:rsidDel="00000000" w:rsidP="00000000" w:rsidRDefault="00000000" w:rsidRPr="00000000" w14:paraId="000001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Story Point in Sprint 1= 2+1+3+3+3=12</w:t>
      </w:r>
    </w:p>
    <w:p w:rsidR="00000000" w:rsidDel="00000000" w:rsidP="00000000" w:rsidRDefault="00000000" w:rsidRPr="00000000" w14:paraId="000001F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2</w:t>
      </w:r>
    </w:p>
    <w:p w:rsidR="00000000" w:rsidDel="00000000" w:rsidP="00000000" w:rsidRDefault="00000000" w:rsidRPr="00000000" w14:paraId="000001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Visualization (Epic 3)</w:t>
      </w:r>
    </w:p>
    <w:p w:rsidR="00000000" w:rsidDel="00000000" w:rsidP="00000000" w:rsidRDefault="00000000" w:rsidRPr="00000000" w14:paraId="000001F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Bar Chart(USN6) 2</w:t>
      </w:r>
    </w:p>
    <w:p w:rsidR="00000000" w:rsidDel="00000000" w:rsidP="00000000" w:rsidRDefault="00000000" w:rsidRPr="00000000" w14:paraId="000001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Pie Chart(USN7) 2</w:t>
      </w:r>
    </w:p>
    <w:p w:rsidR="00000000" w:rsidDel="00000000" w:rsidP="00000000" w:rsidRDefault="00000000" w:rsidRPr="00000000" w14:paraId="000001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Line Chart(USN8)  2</w:t>
      </w:r>
    </w:p>
    <w:p w:rsidR="00000000" w:rsidDel="00000000" w:rsidP="00000000" w:rsidRDefault="00000000" w:rsidRPr="00000000" w14:paraId="000001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Map(USN9) 4</w:t>
      </w:r>
    </w:p>
    <w:p w:rsidR="00000000" w:rsidDel="00000000" w:rsidP="00000000" w:rsidRDefault="00000000" w:rsidRPr="00000000" w14:paraId="000001F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(Epic 4)</w:t>
      </w:r>
    </w:p>
    <w:p w:rsidR="00000000" w:rsidDel="00000000" w:rsidP="00000000" w:rsidRDefault="00000000" w:rsidRPr="00000000" w14:paraId="000001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Developing Dashboard(USN10) 5</w:t>
      </w:r>
    </w:p>
    <w:p w:rsidR="00000000" w:rsidDel="00000000" w:rsidP="00000000" w:rsidRDefault="00000000" w:rsidRPr="00000000" w14:paraId="000001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(Epic 5)</w:t>
      </w:r>
    </w:p>
    <w:p w:rsidR="00000000" w:rsidDel="00000000" w:rsidP="00000000" w:rsidRDefault="00000000" w:rsidRPr="00000000" w14:paraId="000002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Developing Story(USN11) 5</w:t>
      </w:r>
    </w:p>
    <w:p w:rsidR="00000000" w:rsidDel="00000000" w:rsidP="00000000" w:rsidRDefault="00000000" w:rsidRPr="00000000" w14:paraId="0000020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story Point in Sprint 2= 2+2+2+4+5+5=20</w:t>
      </w:r>
      <w:r w:rsidDel="00000000" w:rsidR="00000000" w:rsidRPr="00000000">
        <w:rPr>
          <w:rtl w:val="0"/>
        </w:rPr>
      </w:r>
    </w:p>
    <w:p w:rsidR="00000000" w:rsidDel="00000000" w:rsidP="00000000" w:rsidRDefault="00000000" w:rsidRPr="00000000" w14:paraId="000002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Story Points </w:t>
      </w:r>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 12</w:t>
      </w:r>
    </w:p>
    <w:p w:rsidR="00000000" w:rsidDel="00000000" w:rsidP="00000000" w:rsidRDefault="00000000" w:rsidRPr="00000000" w14:paraId="000002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 20</w:t>
      </w:r>
    </w:p>
    <w:p w:rsidR="00000000" w:rsidDel="00000000" w:rsidP="00000000" w:rsidRDefault="00000000" w:rsidRPr="00000000" w14:paraId="0000020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Total Story Points Completed​/ Number of Sprints</w:t>
      </w:r>
    </w:p>
    <w:p w:rsidR="00000000" w:rsidDel="00000000" w:rsidP="00000000" w:rsidRDefault="00000000" w:rsidRPr="00000000" w14:paraId="000002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story Points= 12+20=32</w:t>
      </w:r>
    </w:p>
    <w:p w:rsidR="00000000" w:rsidDel="00000000" w:rsidP="00000000" w:rsidRDefault="00000000" w:rsidRPr="00000000" w14:paraId="000002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Sprints= 2</w:t>
      </w:r>
    </w:p>
    <w:p w:rsidR="00000000" w:rsidDel="00000000" w:rsidP="00000000" w:rsidRDefault="00000000" w:rsidRPr="00000000" w14:paraId="000002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=32/2</w:t>
      </w:r>
    </w:p>
    <w:p w:rsidR="00000000" w:rsidDel="00000000" w:rsidP="00000000" w:rsidRDefault="00000000" w:rsidRPr="00000000" w14:paraId="000002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16(Story Points per Sprint)</w:t>
      </w:r>
    </w:p>
    <w:p w:rsidR="00000000" w:rsidDel="00000000" w:rsidP="00000000" w:rsidRDefault="00000000" w:rsidRPr="00000000" w14:paraId="000002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team’s velocity is 16 Story Points per Sprint.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Planning Template (Product Backlog, Sprint Planning, Stories, Story points)</w:t>
      </w:r>
      <w:r w:rsidDel="00000000" w:rsidR="00000000" w:rsidRPr="00000000">
        <w:rPr>
          <w:rtl w:val="0"/>
        </w:rPr>
      </w:r>
    </w:p>
    <w:p w:rsidR="00000000" w:rsidDel="00000000" w:rsidP="00000000" w:rsidRDefault="00000000" w:rsidRPr="00000000" w14:paraId="0000020F">
      <w:pPr>
        <w:spacing w:line="360" w:lineRule="auto"/>
        <w:rPr>
          <w:rFonts w:ascii="Times New Roman" w:cs="Times New Roman" w:eastAsia="Times New Roman" w:hAnsi="Times New Roman"/>
        </w:rPr>
      </w:pPr>
      <w:r w:rsidDel="00000000" w:rsidR="00000000" w:rsidRPr="00000000">
        <w:rPr>
          <w:rtl w:val="0"/>
        </w:rPr>
      </w:r>
    </w:p>
    <w:tbl>
      <w:tblPr>
        <w:tblStyle w:val="Table17"/>
        <w:tblW w:w="3916.0" w:type="dxa"/>
        <w:jc w:val="center"/>
        <w:tblLayout w:type="fixed"/>
        <w:tblLook w:val="0400"/>
      </w:tblPr>
      <w:tblGrid>
        <w:gridCol w:w="1916"/>
        <w:gridCol w:w="2000"/>
        <w:tblGridChange w:id="0">
          <w:tblGrid>
            <w:gridCol w:w="1916"/>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February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Marks</w:t>
            </w:r>
          </w:p>
        </w:tc>
      </w:tr>
    </w:tbl>
    <w:p w:rsidR="00000000" w:rsidDel="00000000" w:rsidP="00000000" w:rsidRDefault="00000000" w:rsidRPr="00000000" w14:paraId="0000021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Backlog, Sprint Schedule, and Estimation (4 Marks)</w:t>
      </w:r>
      <w:r w:rsidDel="00000000" w:rsidR="00000000" w:rsidRPr="00000000">
        <w:rPr>
          <w:rtl w:val="0"/>
        </w:rPr>
      </w:r>
    </w:p>
    <w:p w:rsidR="00000000" w:rsidDel="00000000" w:rsidP="00000000" w:rsidRDefault="00000000" w:rsidRPr="00000000" w14:paraId="000002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below template to create product backlog and sprint schedule</w:t>
      </w:r>
    </w:p>
    <w:tbl>
      <w:tblPr>
        <w:tblStyle w:val="Table18"/>
        <w:tblW w:w="9350.0" w:type="dxa"/>
        <w:jc w:val="left"/>
        <w:tblLayout w:type="fixed"/>
        <w:tblLook w:val="0400"/>
      </w:tblPr>
      <w:tblGrid>
        <w:gridCol w:w="923"/>
        <w:gridCol w:w="1764"/>
        <w:gridCol w:w="1186"/>
        <w:gridCol w:w="2181"/>
        <w:gridCol w:w="946"/>
        <w:gridCol w:w="1063"/>
        <w:gridCol w:w="1287"/>
        <w:tblGridChange w:id="0">
          <w:tblGrid>
            <w:gridCol w:w="923"/>
            <w:gridCol w:w="1764"/>
            <w:gridCol w:w="1186"/>
            <w:gridCol w:w="2181"/>
            <w:gridCol w:w="946"/>
            <w:gridCol w:w="1063"/>
            <w:gridCol w:w="1287"/>
          </w:tblGrid>
        </w:tblGridChange>
      </w:tblGrid>
      <w:tr>
        <w:trPr>
          <w:cantSplit w:val="0"/>
          <w:trHeight w:val="266"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(Epic)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 Task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for the application by entering my email, password, and confirming my 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spacing w:line="360" w:lineRule="auto"/>
              <w:rPr>
                <w:rFonts w:ascii="Times New Roman" w:cs="Times New Roman" w:eastAsia="Times New Roman" w:hAnsi="Times New Roman"/>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will receive confirmation email once I have registered for the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line="360" w:lineRule="auto"/>
              <w:rPr>
                <w:rFonts w:ascii="Times New Roman" w:cs="Times New Roman" w:eastAsia="Times New Roman" w:hAnsi="Times New Roman"/>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for the application through Facebook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line="360" w:lineRule="auto"/>
              <w:rPr>
                <w:rFonts w:ascii="Times New Roman" w:cs="Times New Roman" w:eastAsia="Times New Roman" w:hAnsi="Times New Roman"/>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for the application through Gmail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line="360" w:lineRule="auto"/>
              <w:rPr>
                <w:rFonts w:ascii="Times New Roman" w:cs="Times New Roman" w:eastAsia="Times New Roman" w:hAnsi="Times New Roman"/>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log into the application by entering email &amp; 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spacing w:line="360" w:lineRule="auto"/>
              <w:rPr>
                <w:rFonts w:ascii="Times New Roman" w:cs="Times New Roman" w:eastAsia="Times New Roman" w:hAnsi="Times New Roman"/>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line="360" w:lineRule="auto"/>
              <w:rPr>
                <w:rFonts w:ascii="Times New Roman" w:cs="Times New Roman" w:eastAsia="Times New Roman" w:hAnsi="Times New Roman"/>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pacing w:line="360" w:lineRule="auto"/>
              <w:rPr>
                <w:rFonts w:ascii="Times New Roman" w:cs="Times New Roman" w:eastAsia="Times New Roman" w:hAnsi="Times New Roman"/>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Tracker, Velocity &amp; Burndown Chart: (4 Marks)</w:t>
      </w:r>
      <w:r w:rsidDel="00000000" w:rsidR="00000000" w:rsidRPr="00000000">
        <w:rPr>
          <w:rtl w:val="0"/>
        </w:rPr>
      </w:r>
    </w:p>
    <w:tbl>
      <w:tblPr>
        <w:tblStyle w:val="Table19"/>
        <w:tblW w:w="9350.0" w:type="dxa"/>
        <w:jc w:val="left"/>
        <w:tblLayout w:type="fixed"/>
        <w:tblLook w:val="0400"/>
      </w:tblPr>
      <w:tblGrid>
        <w:gridCol w:w="935"/>
        <w:gridCol w:w="1098"/>
        <w:gridCol w:w="1164"/>
        <w:gridCol w:w="1064"/>
        <w:gridCol w:w="1537"/>
        <w:gridCol w:w="2106"/>
        <w:gridCol w:w="1446"/>
        <w:tblGridChange w:id="0">
          <w:tblGrid>
            <w:gridCol w:w="935"/>
            <w:gridCol w:w="1098"/>
            <w:gridCol w:w="1164"/>
            <w:gridCol w:w="1064"/>
            <w:gridCol w:w="1537"/>
            <w:gridCol w:w="2106"/>
            <w:gridCol w:w="1446"/>
          </w:tblGrid>
        </w:tblGridChange>
      </w:tblGrid>
      <w:tr>
        <w:trPr>
          <w:cantSplit w:val="0"/>
          <w:trHeight w:val="248"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Story 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Start 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End Date (Planned)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Points Completed (as on Planned End 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Release Date (Actual)</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Oct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Oct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Oct 2022</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Oct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Nov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line="360" w:lineRule="auto"/>
              <w:rPr>
                <w:rFonts w:ascii="Times New Roman" w:cs="Times New Roman" w:eastAsia="Times New Roman" w:hAnsi="Times New Roman"/>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Nov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Nov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line="360" w:lineRule="auto"/>
              <w:rPr>
                <w:rFonts w:ascii="Times New Roman" w:cs="Times New Roman" w:eastAsia="Times New Roman" w:hAnsi="Times New Roman"/>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Nov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Nov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spacing w:line="360" w:lineRule="auto"/>
              <w:rPr>
                <w:rFonts w:ascii="Times New Roman" w:cs="Times New Roman" w:eastAsia="Times New Roman" w:hAnsi="Times New Roman"/>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spacing w:line="360" w:lineRule="auto"/>
              <w:rPr>
                <w:rFonts w:ascii="Times New Roman" w:cs="Times New Roman" w:eastAsia="Times New Roman" w:hAnsi="Times New Roman"/>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spacing w:line="360" w:lineRule="auto"/>
              <w:rPr>
                <w:rFonts w:ascii="Times New Roman" w:cs="Times New Roman" w:eastAsia="Times New Roman" w:hAnsi="Times New Roman"/>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pacing w:line="360" w:lineRule="auto"/>
              <w:rPr>
                <w:rFonts w:ascii="Times New Roman" w:cs="Times New Roman" w:eastAsia="Times New Roman" w:hAnsi="Times New Roman"/>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Velocity:</w:t>
      </w:r>
      <w:r w:rsidDel="00000000" w:rsidR="00000000" w:rsidRPr="00000000">
        <w:rPr>
          <w:rtl w:val="0"/>
        </w:rPr>
      </w:r>
    </w:p>
    <w:p w:rsidR="00000000" w:rsidDel="00000000" w:rsidP="00000000" w:rsidRDefault="00000000" w:rsidRPr="00000000" w14:paraId="000002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we have a 10-day sprint duration, and the velocity of the team is 20 (points per sprint). Let’s calculate the team’s average velocity (AV) per iteration unit (story points per day)</w:t>
      </w:r>
    </w:p>
    <w:p w:rsidR="00000000" w:rsidDel="00000000" w:rsidP="00000000" w:rsidRDefault="00000000" w:rsidRPr="00000000" w14:paraId="000002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58540" cy="800100"/>
            <wp:effectExtent b="0" l="0" r="0" t="0"/>
            <wp:docPr descr="Screen Shot 2016-06-16 at 1.37.43 PM" id="1920042689" name="image12.png"/>
            <a:graphic>
              <a:graphicData uri="http://schemas.openxmlformats.org/drawingml/2006/picture">
                <pic:pic>
                  <pic:nvPicPr>
                    <pic:cNvPr descr="Screen Shot 2016-06-16 at 1.37.43 PM" id="0" name="image12.png"/>
                    <pic:cNvPicPr preferRelativeResize="0"/>
                  </pic:nvPicPr>
                  <pic:blipFill>
                    <a:blip r:embed="rId33"/>
                    <a:srcRect b="0" l="0" r="0" t="0"/>
                    <a:stretch>
                      <a:fillRect/>
                    </a:stretch>
                  </pic:blipFill>
                  <pic:spPr>
                    <a:xfrm>
                      <a:off x="0" y="0"/>
                      <a:ext cx="355854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Burndown Chart: </w:t>
      </w:r>
      <w:r w:rsidDel="00000000" w:rsidR="00000000" w:rsidRPr="00000000">
        <w:rPr>
          <w:rtl w:val="0"/>
        </w:rPr>
      </w:r>
    </w:p>
    <w:p w:rsidR="00000000" w:rsidDel="00000000" w:rsidP="00000000" w:rsidRDefault="00000000" w:rsidRPr="00000000" w14:paraId="000002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burn down chart is a graphical representation of work left to do versus time. It is often used in agile</w:t>
      </w:r>
      <w:hyperlink r:id="rId34">
        <w:r w:rsidDel="00000000" w:rsidR="00000000" w:rsidRPr="00000000">
          <w:rPr>
            <w:rFonts w:ascii="Times New Roman" w:cs="Times New Roman" w:eastAsia="Times New Roman" w:hAnsi="Times New Roman"/>
            <w:rtl w:val="0"/>
          </w:rPr>
          <w:t xml:space="preserve"> software development</w:t>
        </w:r>
      </w:hyperlink>
      <w:r w:rsidDel="00000000" w:rsidR="00000000" w:rsidRPr="00000000">
        <w:rPr>
          <w:rFonts w:ascii="Times New Roman" w:cs="Times New Roman" w:eastAsia="Times New Roman" w:hAnsi="Times New Roman"/>
          <w:rtl w:val="0"/>
        </w:rPr>
        <w:t xml:space="preserve"> methodologies such as </w:t>
      </w:r>
      <w:hyperlink r:id="rId35">
        <w:r w:rsidDel="00000000" w:rsidR="00000000" w:rsidRPr="00000000">
          <w:rPr>
            <w:rFonts w:ascii="Times New Roman" w:cs="Times New Roman" w:eastAsia="Times New Roman" w:hAnsi="Times New Roman"/>
            <w:u w:val="single"/>
            <w:rtl w:val="0"/>
          </w:rPr>
          <w:t xml:space="preserve">Scrum</w:t>
        </w:r>
      </w:hyperlink>
      <w:r w:rsidDel="00000000" w:rsidR="00000000" w:rsidRPr="00000000">
        <w:rPr>
          <w:rFonts w:ascii="Times New Roman" w:cs="Times New Roman" w:eastAsia="Times New Roman" w:hAnsi="Times New Roman"/>
          <w:rtl w:val="0"/>
        </w:rPr>
        <w:t xml:space="preserve">. However, burn down charts can be applied to any project containing measurable progress over time.</w:t>
      </w:r>
    </w:p>
    <w:p w:rsidR="00000000" w:rsidDel="00000000" w:rsidP="00000000" w:rsidRDefault="00000000" w:rsidRPr="00000000" w14:paraId="000002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line="360" w:lineRule="auto"/>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u w:val="single"/>
            <w:rtl w:val="0"/>
          </w:rPr>
          <w:t xml:space="preserve">https://www.visual-paradigm.com/scrum/scrum-burndown-chart/</w:t>
        </w:r>
      </w:hyperlink>
      <w:r w:rsidDel="00000000" w:rsidR="00000000" w:rsidRPr="00000000">
        <w:rPr>
          <w:rtl w:val="0"/>
        </w:rPr>
      </w:r>
    </w:p>
    <w:p w:rsidR="00000000" w:rsidDel="00000000" w:rsidP="00000000" w:rsidRDefault="00000000" w:rsidRPr="00000000" w14:paraId="000002A3">
      <w:pPr>
        <w:spacing w:line="360" w:lineRule="auto"/>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u w:val="singl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2A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w:t>
      </w:r>
      <w:r w:rsidDel="00000000" w:rsidR="00000000" w:rsidRPr="00000000">
        <w:rPr>
          <w:rtl w:val="0"/>
        </w:rPr>
      </w:r>
    </w:p>
    <w:p w:rsidR="00000000" w:rsidDel="00000000" w:rsidP="00000000" w:rsidRDefault="00000000" w:rsidRPr="00000000" w14:paraId="000002A6">
      <w:pPr>
        <w:spacing w:line="360" w:lineRule="auto"/>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u w:val="single"/>
            <w:rtl w:val="0"/>
          </w:rPr>
          <w:t xml:space="preserve">https://www.atlassian.com/agile/project-management</w:t>
        </w:r>
      </w:hyperlink>
      <w:r w:rsidDel="00000000" w:rsidR="00000000" w:rsidRPr="00000000">
        <w:rPr>
          <w:rtl w:val="0"/>
        </w:rPr>
      </w:r>
    </w:p>
    <w:p w:rsidR="00000000" w:rsidDel="00000000" w:rsidP="00000000" w:rsidRDefault="00000000" w:rsidRPr="00000000" w14:paraId="000002A7">
      <w:pPr>
        <w:spacing w:line="360" w:lineRule="auto"/>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u w:val="single"/>
            <w:rtl w:val="0"/>
          </w:rPr>
          <w:t xml:space="preserve">https://www.atlassian.com/agile/tutorials/how-to-do-scrum-with-jira-software</w:t>
        </w:r>
      </w:hyperlink>
      <w:r w:rsidDel="00000000" w:rsidR="00000000" w:rsidRPr="00000000">
        <w:rPr>
          <w:rtl w:val="0"/>
        </w:rPr>
      </w:r>
    </w:p>
    <w:p w:rsidR="00000000" w:rsidDel="00000000" w:rsidP="00000000" w:rsidRDefault="00000000" w:rsidRPr="00000000" w14:paraId="000002A8">
      <w:pPr>
        <w:spacing w:line="360" w:lineRule="auto"/>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u w:val="single"/>
            <w:rtl w:val="0"/>
          </w:rPr>
          <w:t xml:space="preserve">https://www.atlassian.com/agile/tutorials/epics</w:t>
        </w:r>
      </w:hyperlink>
      <w:r w:rsidDel="00000000" w:rsidR="00000000" w:rsidRPr="00000000">
        <w:rPr>
          <w:rtl w:val="0"/>
        </w:rPr>
      </w:r>
    </w:p>
    <w:p w:rsidR="00000000" w:rsidDel="00000000" w:rsidP="00000000" w:rsidRDefault="00000000" w:rsidRPr="00000000" w14:paraId="000002A9">
      <w:pPr>
        <w:spacing w:line="360" w:lineRule="auto"/>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u w:val="single"/>
            <w:rtl w:val="0"/>
          </w:rPr>
          <w:t xml:space="preserve">https://www.atlassian.com/agile/tutorials/sprints</w:t>
        </w:r>
      </w:hyperlink>
      <w:r w:rsidDel="00000000" w:rsidR="00000000" w:rsidRPr="00000000">
        <w:rPr>
          <w:rtl w:val="0"/>
        </w:rPr>
      </w:r>
    </w:p>
    <w:p w:rsidR="00000000" w:rsidDel="00000000" w:rsidP="00000000" w:rsidRDefault="00000000" w:rsidRPr="00000000" w14:paraId="000002AA">
      <w:pPr>
        <w:spacing w:line="360" w:lineRule="auto"/>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u w:val="single"/>
            <w:rtl w:val="0"/>
          </w:rPr>
          <w:t xml:space="preserve">https://www.atlassian.com/agile/project-management/estimation</w:t>
        </w:r>
      </w:hyperlink>
      <w:r w:rsidDel="00000000" w:rsidR="00000000" w:rsidRPr="00000000">
        <w:rPr>
          <w:rtl w:val="0"/>
        </w:rPr>
      </w:r>
    </w:p>
    <w:p w:rsidR="00000000" w:rsidDel="00000000" w:rsidP="00000000" w:rsidRDefault="00000000" w:rsidRPr="00000000" w14:paraId="000002AB">
      <w:pPr>
        <w:spacing w:line="360" w:lineRule="auto"/>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u w:val="singl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2A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FUNCTIONAL AND PERFORMANCE TESTING</w:t>
      </w:r>
    </w:p>
    <w:p w:rsidR="00000000" w:rsidDel="00000000" w:rsidP="00000000" w:rsidRDefault="00000000" w:rsidRPr="00000000" w14:paraId="000002A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Performance Testing</w:t>
      </w:r>
    </w:p>
    <w:p w:rsidR="00000000" w:rsidDel="00000000" w:rsidP="00000000" w:rsidRDefault="00000000" w:rsidRPr="00000000" w14:paraId="000002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 Test</w:t>
      </w:r>
      <w:r w:rsidDel="00000000" w:rsidR="00000000" w:rsidRPr="00000000">
        <w:rPr>
          <w:rtl w:val="0"/>
        </w:rPr>
      </w:r>
    </w:p>
    <w:p w:rsidR="00000000" w:rsidDel="00000000" w:rsidP="00000000" w:rsidRDefault="00000000" w:rsidRPr="00000000" w14:paraId="000002B0">
      <w:pPr>
        <w:spacing w:line="360" w:lineRule="auto"/>
        <w:rPr>
          <w:rFonts w:ascii="Times New Roman" w:cs="Times New Roman" w:eastAsia="Times New Roman" w:hAnsi="Times New Roman"/>
        </w:rPr>
      </w:pPr>
      <w:r w:rsidDel="00000000" w:rsidR="00000000" w:rsidRPr="00000000">
        <w:rPr>
          <w:rtl w:val="0"/>
        </w:rPr>
      </w:r>
    </w:p>
    <w:tbl>
      <w:tblPr>
        <w:tblStyle w:val="Table20"/>
        <w:tblW w:w="4248.0" w:type="dxa"/>
        <w:jc w:val="left"/>
        <w:tblLayout w:type="fixed"/>
        <w:tblLook w:val="0400"/>
      </w:tblPr>
      <w:tblGrid>
        <w:gridCol w:w="1916"/>
        <w:gridCol w:w="2332"/>
        <w:tblGridChange w:id="0">
          <w:tblGrid>
            <w:gridCol w:w="1916"/>
            <w:gridCol w:w="23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February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PNT2022TMIDxxxxxx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 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8">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 Testing:</w:t>
      </w:r>
      <w:r w:rsidDel="00000000" w:rsidR="00000000" w:rsidRPr="00000000">
        <w:rPr>
          <w:rtl w:val="0"/>
        </w:rPr>
      </w:r>
    </w:p>
    <w:p w:rsidR="00000000" w:rsidDel="00000000" w:rsidP="00000000" w:rsidRDefault="00000000" w:rsidRPr="00000000" w14:paraId="000002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shall fill the following information in model performance testing template.</w:t>
      </w:r>
    </w:p>
    <w:tbl>
      <w:tblPr>
        <w:tblStyle w:val="Table21"/>
        <w:tblW w:w="7818.0" w:type="dxa"/>
        <w:jc w:val="left"/>
        <w:tblLayout w:type="fixed"/>
        <w:tblLook w:val="0400"/>
      </w:tblPr>
      <w:tblGrid>
        <w:gridCol w:w="809"/>
        <w:gridCol w:w="3146"/>
        <w:gridCol w:w="2391"/>
        <w:gridCol w:w="1472"/>
        <w:tblGridChange w:id="0">
          <w:tblGrid>
            <w:gridCol w:w="809"/>
            <w:gridCol w:w="3146"/>
            <w:gridCol w:w="2391"/>
            <w:gridCol w:w="1472"/>
          </w:tblGrid>
        </w:tblGridChange>
      </w:tblGrid>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numPr>
                <w:ilvl w:val="0"/>
                <w:numId w:val="21"/>
              </w:numPr>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numPr>
                <w:ilvl w:val="0"/>
                <w:numId w:val="22"/>
              </w:numPr>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Accuracy - </w:t>
              <w:br w:type="textWrapping"/>
              <w:br w:type="textWrapping"/>
              <w:t xml:space="preserve">Validation Accuracy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 Tunning Result( if Done)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Accuracy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B">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&amp; Performance Testing Template</w:t>
      </w:r>
    </w:p>
    <w:p w:rsidR="00000000" w:rsidDel="00000000" w:rsidP="00000000" w:rsidRDefault="00000000" w:rsidRPr="00000000" w14:paraId="000002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 Test</w:t>
      </w:r>
      <w:r w:rsidDel="00000000" w:rsidR="00000000" w:rsidRPr="00000000">
        <w:rPr>
          <w:rtl w:val="0"/>
        </w:rPr>
      </w:r>
    </w:p>
    <w:p w:rsidR="00000000" w:rsidDel="00000000" w:rsidP="00000000" w:rsidRDefault="00000000" w:rsidRPr="00000000" w14:paraId="000002CF">
      <w:pPr>
        <w:spacing w:line="360" w:lineRule="auto"/>
        <w:rPr>
          <w:rFonts w:ascii="Times New Roman" w:cs="Times New Roman" w:eastAsia="Times New Roman" w:hAnsi="Times New Roman"/>
        </w:rPr>
      </w:pPr>
      <w:r w:rsidDel="00000000" w:rsidR="00000000" w:rsidRPr="00000000">
        <w:rPr>
          <w:rtl w:val="0"/>
        </w:rPr>
      </w:r>
    </w:p>
    <w:tbl>
      <w:tblPr>
        <w:tblStyle w:val="Table22"/>
        <w:tblW w:w="4248.0" w:type="dxa"/>
        <w:jc w:val="left"/>
        <w:tblLayout w:type="fixed"/>
        <w:tblLook w:val="0400"/>
      </w:tblPr>
      <w:tblGrid>
        <w:gridCol w:w="1916"/>
        <w:gridCol w:w="2332"/>
        <w:tblGridChange w:id="0">
          <w:tblGrid>
            <w:gridCol w:w="1916"/>
            <w:gridCol w:w="23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February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PNT2022TMIDxxxxxx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 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7">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Scenarios &amp; Results</w:t>
      </w:r>
    </w:p>
    <w:tbl>
      <w:tblPr>
        <w:tblStyle w:val="Table23"/>
        <w:tblW w:w="9344.0" w:type="dxa"/>
        <w:jc w:val="left"/>
        <w:tblLayout w:type="fixed"/>
        <w:tblLook w:val="0400"/>
      </w:tblPr>
      <w:tblGrid>
        <w:gridCol w:w="808"/>
        <w:gridCol w:w="2258"/>
        <w:gridCol w:w="2052"/>
        <w:gridCol w:w="2197"/>
        <w:gridCol w:w="950"/>
        <w:gridCol w:w="1079"/>
        <w:tblGridChange w:id="0">
          <w:tblGrid>
            <w:gridCol w:w="808"/>
            <w:gridCol w:w="2258"/>
            <w:gridCol w:w="2052"/>
            <w:gridCol w:w="2197"/>
            <w:gridCol w:w="950"/>
            <w:gridCol w:w="1079"/>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 (What to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Steps (How to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Pass/Fail</w:t>
            </w: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Validation (e.g., topic, job title)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valid and invalid text in input fields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inputs accepted, errors for invalid inputs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5">
            <w:pPr>
              <w:spacing w:line="360" w:lineRule="auto"/>
              <w:rPr>
                <w:rFonts w:ascii="Times New Roman" w:cs="Times New Roman" w:eastAsia="Times New Roman" w:hAnsi="Times New Roman"/>
              </w:rPr>
            </w:pP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Input Validation (e.g., word count, size, rooms)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numbers within and outside the valid range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valid values, shows error for out-of-range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B">
            <w:pPr>
              <w:spacing w:line="360" w:lineRule="auto"/>
              <w:rPr>
                <w:rFonts w:ascii="Times New Roman" w:cs="Times New Roman" w:eastAsia="Times New Roman" w:hAnsi="Times New Roman"/>
              </w:rPr>
            </w:pP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Generation (e.g., blog, resume, design idea)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complete inputs and click "Generate"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content is generated based on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1">
            <w:pPr>
              <w:spacing w:line="360" w:lineRule="auto"/>
              <w:rPr>
                <w:rFonts w:ascii="Times New Roman" w:cs="Times New Roman" w:eastAsia="Times New Roman" w:hAnsi="Times New Roman"/>
              </w:rPr>
            </w:pP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Connection Check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API key is correct and model responds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responds successfully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7">
            <w:pPr>
              <w:spacing w:line="360" w:lineRule="auto"/>
              <w:rPr>
                <w:rFonts w:ascii="Times New Roman" w:cs="Times New Roman" w:eastAsia="Times New Roman" w:hAnsi="Times New Roman"/>
              </w:rPr>
            </w:pP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 Test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timer to check content generation time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be under 3 seconds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D">
            <w:pPr>
              <w:spacing w:line="360" w:lineRule="auto"/>
              <w:rPr>
                <w:rFonts w:ascii="Times New Roman" w:cs="Times New Roman" w:eastAsia="Times New Roman" w:hAnsi="Times New Roman"/>
              </w:rPr>
            </w:pP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Speed Test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multiple API calls at the same time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should not slow down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3">
            <w:pPr>
              <w:spacing w:line="360" w:lineRule="auto"/>
              <w:rPr>
                <w:rFonts w:ascii="Times New Roman" w:cs="Times New Roman" w:eastAsia="Times New Roman" w:hAnsi="Times New Roman"/>
              </w:rPr>
            </w:pP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PT-03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Upload Load Test (e.g., PDFs)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multiple PDFs and check processing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work smoothly without crashing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9">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 Test</w:t>
      </w:r>
      <w:r w:rsidDel="00000000" w:rsidR="00000000" w:rsidRPr="00000000">
        <w:rPr>
          <w:rtl w:val="0"/>
        </w:rPr>
      </w:r>
    </w:p>
    <w:p w:rsidR="00000000" w:rsidDel="00000000" w:rsidP="00000000" w:rsidRDefault="00000000" w:rsidRPr="00000000" w14:paraId="0000030C">
      <w:pPr>
        <w:spacing w:line="360" w:lineRule="auto"/>
        <w:rPr>
          <w:rFonts w:ascii="Times New Roman" w:cs="Times New Roman" w:eastAsia="Times New Roman" w:hAnsi="Times New Roman"/>
        </w:rPr>
      </w:pPr>
      <w:r w:rsidDel="00000000" w:rsidR="00000000" w:rsidRPr="00000000">
        <w:rPr>
          <w:rtl w:val="0"/>
        </w:rPr>
      </w:r>
    </w:p>
    <w:tbl>
      <w:tblPr>
        <w:tblStyle w:val="Table24"/>
        <w:tblW w:w="4248.0" w:type="dxa"/>
        <w:jc w:val="left"/>
        <w:tblLayout w:type="fixed"/>
        <w:tblLook w:val="0400"/>
      </w:tblPr>
      <w:tblGrid>
        <w:gridCol w:w="1916"/>
        <w:gridCol w:w="2332"/>
        <w:tblGridChange w:id="0">
          <w:tblGrid>
            <w:gridCol w:w="1916"/>
            <w:gridCol w:w="23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February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PNT2022TMIDxxxxxx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 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Marks</w:t>
            </w:r>
          </w:p>
        </w:tc>
      </w:tr>
    </w:tbl>
    <w:p w:rsidR="00000000" w:rsidDel="00000000" w:rsidP="00000000" w:rsidRDefault="00000000" w:rsidRPr="00000000" w14:paraId="0000031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 Testing:</w:t>
      </w:r>
      <w:r w:rsidDel="00000000" w:rsidR="00000000" w:rsidRPr="00000000">
        <w:rPr>
          <w:rtl w:val="0"/>
        </w:rPr>
      </w:r>
    </w:p>
    <w:p w:rsidR="00000000" w:rsidDel="00000000" w:rsidP="00000000" w:rsidRDefault="00000000" w:rsidRPr="00000000" w14:paraId="000003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shall fill the following information in model performance testing template.</w:t>
      </w:r>
    </w:p>
    <w:tbl>
      <w:tblPr>
        <w:tblStyle w:val="Table25"/>
        <w:tblW w:w="9350.0" w:type="dxa"/>
        <w:jc w:val="left"/>
        <w:tblLayout w:type="fixed"/>
        <w:tblLook w:val="0400"/>
      </w:tblPr>
      <w:tblGrid>
        <w:gridCol w:w="809"/>
        <w:gridCol w:w="1692"/>
        <w:gridCol w:w="5377"/>
        <w:gridCol w:w="1472"/>
        <w:tblGridChange w:id="0">
          <w:tblGrid>
            <w:gridCol w:w="809"/>
            <w:gridCol w:w="1692"/>
            <w:gridCol w:w="5377"/>
            <w:gridCol w:w="1472"/>
          </w:tblGrid>
        </w:tblGridChange>
      </w:tblGrid>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numPr>
                <w:ilvl w:val="0"/>
                <w:numId w:val="24"/>
              </w:numPr>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Regression Model:</w:t>
            </w:r>
            <w:r w:rsidDel="00000000" w:rsidR="00000000" w:rsidRPr="00000000">
              <w:rPr>
                <w:rFonts w:ascii="Times New Roman" w:cs="Times New Roman" w:eastAsia="Times New Roman" w:hAnsi="Times New Roman"/>
                <w:rtl w:val="0"/>
              </w:rPr>
              <w:br w:type="textWrapping"/>
              <w:t xml:space="preserve">MAE - , MSE - , RMSE - , R2 score -</w:t>
              <w:br w:type="textWrapping"/>
              <w:br w:type="textWrapping"/>
            </w:r>
            <w:r w:rsidDel="00000000" w:rsidR="00000000" w:rsidRPr="00000000">
              <w:rPr>
                <w:rFonts w:ascii="Times New Roman" w:cs="Times New Roman" w:eastAsia="Times New Roman" w:hAnsi="Times New Roman"/>
                <w:b w:val="1"/>
                <w:bCs w:val="1"/>
                <w:rtl w:val="0"/>
              </w:rPr>
              <w:t xml:space="preserve">Classification Model:</w:t>
              <w:br w:type="textWrapping"/>
            </w:r>
            <w:r w:rsidDel="00000000" w:rsidR="00000000" w:rsidRPr="00000000">
              <w:rPr>
                <w:rFonts w:ascii="Times New Roman" w:cs="Times New Roman" w:eastAsia="Times New Roman" w:hAnsi="Times New Roman"/>
                <w:rtl w:val="0"/>
              </w:rPr>
              <w:t xml:space="preserve">Confusion Matrix - , Accuray Score- &amp; Classification Report -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numPr>
                <w:ilvl w:val="0"/>
                <w:numId w:val="25"/>
              </w:numPr>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Tune the Model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 Tuning - </w:t>
              <w:br w:type="textWrapping"/>
              <w:t xml:space="preserve">Validation Method - </w:t>
              <w:br w:type="textWrapping"/>
              <w:br w:type="textWrapping"/>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 Test</w:t>
      </w:r>
      <w:r w:rsidDel="00000000" w:rsidR="00000000" w:rsidRPr="00000000">
        <w:rPr>
          <w:rtl w:val="0"/>
        </w:rPr>
      </w:r>
    </w:p>
    <w:p w:rsidR="00000000" w:rsidDel="00000000" w:rsidP="00000000" w:rsidRDefault="00000000" w:rsidRPr="00000000" w14:paraId="00000327">
      <w:pPr>
        <w:spacing w:line="360" w:lineRule="auto"/>
        <w:rPr>
          <w:rFonts w:ascii="Times New Roman" w:cs="Times New Roman" w:eastAsia="Times New Roman" w:hAnsi="Times New Roman"/>
        </w:rPr>
      </w:pPr>
      <w:r w:rsidDel="00000000" w:rsidR="00000000" w:rsidRPr="00000000">
        <w:rPr>
          <w:rtl w:val="0"/>
        </w:rPr>
      </w:r>
    </w:p>
    <w:tbl>
      <w:tblPr>
        <w:tblStyle w:val="Table26"/>
        <w:tblW w:w="4248.0" w:type="dxa"/>
        <w:jc w:val="left"/>
        <w:tblLayout w:type="fixed"/>
        <w:tblLook w:val="0400"/>
      </w:tblPr>
      <w:tblGrid>
        <w:gridCol w:w="1916"/>
        <w:gridCol w:w="2332"/>
        <w:tblGridChange w:id="0">
          <w:tblGrid>
            <w:gridCol w:w="1916"/>
            <w:gridCol w:w="23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February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PNT2022TMIDxxxxxx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 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 Testing:</w:t>
      </w:r>
      <w:r w:rsidDel="00000000" w:rsidR="00000000" w:rsidRPr="00000000">
        <w:rPr>
          <w:rtl w:val="0"/>
        </w:rPr>
      </w:r>
    </w:p>
    <w:p w:rsidR="00000000" w:rsidDel="00000000" w:rsidP="00000000" w:rsidRDefault="00000000" w:rsidRPr="00000000" w14:paraId="000003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shall fill the following information in model performance testing template.</w:t>
      </w:r>
    </w:p>
    <w:tbl>
      <w:tblPr>
        <w:tblStyle w:val="Table27"/>
        <w:tblW w:w="6928.0" w:type="dxa"/>
        <w:jc w:val="left"/>
        <w:tblLayout w:type="fixed"/>
        <w:tblLook w:val="0400"/>
      </w:tblPr>
      <w:tblGrid>
        <w:gridCol w:w="809"/>
        <w:gridCol w:w="2747"/>
        <w:gridCol w:w="3372"/>
        <w:tblGridChange w:id="0">
          <w:tblGrid>
            <w:gridCol w:w="809"/>
            <w:gridCol w:w="2747"/>
            <w:gridCol w:w="3372"/>
          </w:tblGrid>
        </w:tblGridChange>
      </w:tblGrid>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Screenshot / Values</w:t>
            </w: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numPr>
                <w:ilvl w:val="0"/>
                <w:numId w:val="26"/>
              </w:numPr>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Rendered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numPr>
                <w:ilvl w:val="0"/>
                <w:numId w:val="27"/>
              </w:numPr>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Utilization of Data Filters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DAX Queries Used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design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Visualizations / Graphs - </w:t>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Design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Visualizations / Graphs -</w:t>
            </w:r>
          </w:p>
        </w:tc>
      </w:tr>
    </w:tbl>
    <w:p w:rsidR="00000000" w:rsidDel="00000000" w:rsidP="00000000" w:rsidRDefault="00000000" w:rsidRPr="00000000" w14:paraId="0000034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 Test</w:t>
      </w:r>
      <w:r w:rsidDel="00000000" w:rsidR="00000000" w:rsidRPr="00000000">
        <w:rPr>
          <w:rtl w:val="0"/>
        </w:rPr>
      </w:r>
    </w:p>
    <w:p w:rsidR="00000000" w:rsidDel="00000000" w:rsidP="00000000" w:rsidRDefault="00000000" w:rsidRPr="00000000" w14:paraId="0000034A">
      <w:pPr>
        <w:spacing w:line="360" w:lineRule="auto"/>
        <w:rPr>
          <w:rFonts w:ascii="Times New Roman" w:cs="Times New Roman" w:eastAsia="Times New Roman" w:hAnsi="Times New Roman"/>
        </w:rPr>
      </w:pPr>
      <w:r w:rsidDel="00000000" w:rsidR="00000000" w:rsidRPr="00000000">
        <w:rPr>
          <w:rtl w:val="0"/>
        </w:rPr>
      </w:r>
    </w:p>
    <w:tbl>
      <w:tblPr>
        <w:tblStyle w:val="Table28"/>
        <w:tblW w:w="4248.0" w:type="dxa"/>
        <w:jc w:val="left"/>
        <w:tblLayout w:type="fixed"/>
        <w:tblLook w:val="0400"/>
      </w:tblPr>
      <w:tblGrid>
        <w:gridCol w:w="1916"/>
        <w:gridCol w:w="2332"/>
        <w:tblGridChange w:id="0">
          <w:tblGrid>
            <w:gridCol w:w="1916"/>
            <w:gridCol w:w="23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February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PNT2022TMIDxxxxxx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 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5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 Testing:</w:t>
      </w:r>
      <w:r w:rsidDel="00000000" w:rsidR="00000000" w:rsidRPr="00000000">
        <w:rPr>
          <w:rtl w:val="0"/>
        </w:rPr>
      </w:r>
    </w:p>
    <w:p w:rsidR="00000000" w:rsidDel="00000000" w:rsidP="00000000" w:rsidRDefault="00000000" w:rsidRPr="00000000" w14:paraId="000003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shall fill the following information in model performance testing template.</w:t>
      </w:r>
    </w:p>
    <w:tbl>
      <w:tblPr>
        <w:tblStyle w:val="Table29"/>
        <w:tblW w:w="9350.000000000002" w:type="dxa"/>
        <w:jc w:val="left"/>
        <w:tblLayout w:type="fixed"/>
        <w:tblLook w:val="0400"/>
      </w:tblPr>
      <w:tblGrid>
        <w:gridCol w:w="809"/>
        <w:gridCol w:w="1893"/>
        <w:gridCol w:w="3072"/>
        <w:gridCol w:w="3576"/>
        <w:tblGridChange w:id="0">
          <w:tblGrid>
            <w:gridCol w:w="809"/>
            <w:gridCol w:w="1893"/>
            <w:gridCol w:w="3072"/>
            <w:gridCol w:w="3576"/>
          </w:tblGrid>
        </w:tblGridChange>
      </w:tblGrid>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numPr>
                <w:ilvl w:val="0"/>
                <w:numId w:val="28"/>
              </w:numPr>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Salesforce automation setup for Data management using Object, Fields and Reports.</w:t>
              <w:br w:type="textWrapping"/>
              <w:br w:type="textWrapping"/>
            </w:r>
            <w:r w:rsidDel="00000000" w:rsidR="00000000" w:rsidRPr="00000000">
              <w:rPr>
                <w:rFonts w:ascii="Times New Roman" w:cs="Times New Roman" w:eastAsia="Times New Roman" w:hAnsi="Times New Roman"/>
                <w:b w:val="1"/>
                <w:bCs w:val="1"/>
                <w:rtl w:val="0"/>
              </w:rPr>
              <w:t xml:space="preserve">Note : </w:t>
            </w:r>
            <w:r w:rsidDel="00000000" w:rsidR="00000000" w:rsidRPr="00000000">
              <w:rPr>
                <w:rFonts w:ascii="Times New Roman" w:cs="Times New Roman" w:eastAsia="Times New Roman" w:hAnsi="Times New Roman"/>
                <w:rtl w:val="0"/>
              </w:rPr>
              <w:t xml:space="preserve">Import Records if data Match Correctly then Records will Created or Else it will Show Error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1676400" cy="937260"/>
                  <wp:effectExtent b="0" l="0" r="0" t="0"/>
                  <wp:docPr id="1920042691"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1676400" cy="93726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numPr>
                <w:ilvl w:val="0"/>
                <w:numId w:val="29"/>
              </w:numPr>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Accuracy - 98%</w:t>
              <w:br w:type="textWrapping"/>
              <w:br w:type="textWrapping"/>
              <w:t xml:space="preserve">Validation Accuracy - 98%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2">
            <w:pPr>
              <w:numPr>
                <w:ilvl w:val="0"/>
                <w:numId w:val="3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1676400" cy="922020"/>
                  <wp:effectExtent b="0" l="0" r="0" t="0"/>
                  <wp:docPr id="1920042692"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1676400" cy="922020"/>
                          </a:xfrm>
                          <a:prstGeom prst="rect"/>
                          <a:ln/>
                        </pic:spPr>
                      </pic:pic>
                    </a:graphicData>
                  </a:graphic>
                </wp:inline>
              </w:drawing>
            </w: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(Only Yolo Projects)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Detected - If detecting Object and fields name if wrong and other activity</w:t>
              <w:br w:type="textWrapping"/>
              <w:br w:type="textWrapping"/>
              <w:t xml:space="preserve">Confidence Score - If the model is 92% sure the object is correctly detected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676400" cy="381000"/>
                  <wp:effectExtent b="0" l="0" r="0" t="0"/>
                  <wp:docPr id="1920042694"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16764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05000" cy="495300"/>
                  <wp:effectExtent b="0" l="0" r="0" t="0"/>
                  <wp:docPr id="1920042695"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1905000" cy="49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 Test</w:t>
      </w:r>
      <w:r w:rsidDel="00000000" w:rsidR="00000000" w:rsidRPr="00000000">
        <w:rPr>
          <w:rtl w:val="0"/>
        </w:rPr>
      </w:r>
    </w:p>
    <w:p w:rsidR="00000000" w:rsidDel="00000000" w:rsidP="00000000" w:rsidRDefault="00000000" w:rsidRPr="00000000" w14:paraId="0000036B">
      <w:pPr>
        <w:spacing w:line="360" w:lineRule="auto"/>
        <w:rPr>
          <w:rFonts w:ascii="Times New Roman" w:cs="Times New Roman" w:eastAsia="Times New Roman" w:hAnsi="Times New Roman"/>
        </w:rPr>
      </w:pPr>
      <w:r w:rsidDel="00000000" w:rsidR="00000000" w:rsidRPr="00000000">
        <w:rPr>
          <w:rtl w:val="0"/>
        </w:rPr>
      </w:r>
    </w:p>
    <w:tbl>
      <w:tblPr>
        <w:tblStyle w:val="Table30"/>
        <w:tblW w:w="4248.0" w:type="dxa"/>
        <w:jc w:val="left"/>
        <w:tblLayout w:type="fixed"/>
        <w:tblLook w:val="0400"/>
      </w:tblPr>
      <w:tblGrid>
        <w:gridCol w:w="1916"/>
        <w:gridCol w:w="2332"/>
        <w:tblGridChange w:id="0">
          <w:tblGrid>
            <w:gridCol w:w="1916"/>
            <w:gridCol w:w="23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February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PNT2022TMIDxxxxxx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 xxx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3">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7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 Testing:</w:t>
      </w:r>
      <w:r w:rsidDel="00000000" w:rsidR="00000000" w:rsidRPr="00000000">
        <w:rPr>
          <w:rtl w:val="0"/>
        </w:rPr>
      </w:r>
    </w:p>
    <w:p w:rsidR="00000000" w:rsidDel="00000000" w:rsidP="00000000" w:rsidRDefault="00000000" w:rsidRPr="00000000" w14:paraId="000003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shall fill the following information in model performance testing template.</w:t>
      </w:r>
    </w:p>
    <w:tbl>
      <w:tblPr>
        <w:tblStyle w:val="Table31"/>
        <w:tblW w:w="6807.0" w:type="dxa"/>
        <w:jc w:val="left"/>
        <w:tblLayout w:type="fixed"/>
        <w:tblLook w:val="0400"/>
      </w:tblPr>
      <w:tblGrid>
        <w:gridCol w:w="809"/>
        <w:gridCol w:w="2626"/>
        <w:gridCol w:w="3372"/>
        <w:tblGridChange w:id="0">
          <w:tblGrid>
            <w:gridCol w:w="809"/>
            <w:gridCol w:w="2626"/>
            <w:gridCol w:w="3372"/>
          </w:tblGrid>
        </w:tblGridChange>
      </w:tblGrid>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Screenshot / Values</w:t>
            </w: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A">
            <w:pPr>
              <w:numPr>
                <w:ilvl w:val="0"/>
                <w:numId w:val="31"/>
              </w:numPr>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Rendered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C">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D">
            <w:pPr>
              <w:numPr>
                <w:ilvl w:val="0"/>
                <w:numId w:val="32"/>
              </w:numPr>
              <w:spacing w:line="360" w:lineRule="auto"/>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F">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Utilization of Filters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2">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Calculation fields Used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5">
            <w:pPr>
              <w:spacing w:line="360" w:lineRule="auto"/>
              <w:rPr>
                <w:rFonts w:ascii="Times New Roman" w:cs="Times New Roman" w:eastAsia="Times New Roman" w:hAnsi="Times New Roman"/>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design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Visualizations / Graphs - </w:t>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Design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Visualizations / Graphs -</w:t>
            </w:r>
          </w:p>
        </w:tc>
      </w:tr>
    </w:tbl>
    <w:p w:rsidR="00000000" w:rsidDel="00000000" w:rsidP="00000000" w:rsidRDefault="00000000" w:rsidRPr="00000000" w14:paraId="000003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User Acceptance Testing (UAT) Template </w:t>
      </w:r>
      <w:r w:rsidDel="00000000" w:rsidR="00000000" w:rsidRPr="00000000">
        <w:rPr>
          <w:rtl w:val="0"/>
        </w:rPr>
      </w:r>
    </w:p>
    <w:tbl>
      <w:tblPr>
        <w:tblStyle w:val="Table32"/>
        <w:tblW w:w="3615.0" w:type="dxa"/>
        <w:jc w:val="left"/>
        <w:tblLayout w:type="fixed"/>
        <w:tblLook w:val="0400"/>
      </w:tblPr>
      <w:tblGrid>
        <w:gridCol w:w="1920"/>
        <w:gridCol w:w="1695"/>
        <w:tblGridChange w:id="0">
          <w:tblGrid>
            <w:gridCol w:w="1920"/>
            <w:gridCol w:w="16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E">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0">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2">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4">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Overview:</w:t>
      </w:r>
      <w:r w:rsidDel="00000000" w:rsidR="00000000" w:rsidRPr="00000000">
        <w:rPr>
          <w:rtl w:val="0"/>
        </w:rPr>
      </w:r>
    </w:p>
    <w:p w:rsidR="00000000" w:rsidDel="00000000" w:rsidP="00000000" w:rsidRDefault="00000000" w:rsidRPr="00000000" w14:paraId="000003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 [Enter Project Name]</w:t>
      </w:r>
    </w:p>
    <w:p w:rsidR="00000000" w:rsidDel="00000000" w:rsidP="00000000" w:rsidRDefault="00000000" w:rsidRPr="00000000" w14:paraId="000003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 [Brief Description of the Project]</w:t>
      </w:r>
    </w:p>
    <w:p w:rsidR="00000000" w:rsidDel="00000000" w:rsidP="00000000" w:rsidRDefault="00000000" w:rsidRPr="00000000" w14:paraId="000003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Version: [Version Number]</w:t>
      </w:r>
    </w:p>
    <w:p w:rsidR="00000000" w:rsidDel="00000000" w:rsidP="00000000" w:rsidRDefault="00000000" w:rsidRPr="00000000" w14:paraId="000003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Period: [Start Date] to [End Date]</w:t>
      </w:r>
    </w:p>
    <w:p w:rsidR="00000000" w:rsidDel="00000000" w:rsidP="00000000" w:rsidRDefault="00000000" w:rsidRPr="00000000" w14:paraId="000003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Scope:</w:t>
      </w:r>
      <w:r w:rsidDel="00000000" w:rsidR="00000000" w:rsidRPr="00000000">
        <w:rPr>
          <w:rtl w:val="0"/>
        </w:rPr>
      </w:r>
    </w:p>
    <w:p w:rsidR="00000000" w:rsidDel="00000000" w:rsidP="00000000" w:rsidRDefault="00000000" w:rsidRPr="00000000" w14:paraId="000003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Features and Functionalities to be Tested]</w:t>
      </w:r>
    </w:p>
    <w:p w:rsidR="00000000" w:rsidDel="00000000" w:rsidP="00000000" w:rsidRDefault="00000000" w:rsidRPr="00000000" w14:paraId="000003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User Stories or Requirements to be Tested]</w:t>
      </w:r>
    </w:p>
    <w:p w:rsidR="00000000" w:rsidDel="00000000" w:rsidP="00000000" w:rsidRDefault="00000000" w:rsidRPr="00000000" w14:paraId="000003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Environment:</w:t>
      </w:r>
      <w:r w:rsidDel="00000000" w:rsidR="00000000" w:rsidRPr="00000000">
        <w:rPr>
          <w:rtl w:val="0"/>
        </w:rPr>
      </w:r>
    </w:p>
    <w:p w:rsidR="00000000" w:rsidDel="00000000" w:rsidP="00000000" w:rsidRDefault="00000000" w:rsidRPr="00000000" w14:paraId="000003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URL/Location: [Web URL or Application Location]</w:t>
      </w:r>
    </w:p>
    <w:p w:rsidR="00000000" w:rsidDel="00000000" w:rsidP="00000000" w:rsidRDefault="00000000" w:rsidRPr="00000000" w14:paraId="000003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Credentials (if required): [Username/Password]</w:t>
      </w:r>
    </w:p>
    <w:p w:rsidR="00000000" w:rsidDel="00000000" w:rsidP="00000000" w:rsidRDefault="00000000" w:rsidRPr="00000000" w14:paraId="000003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Cases:</w:t>
      </w:r>
      <w:r w:rsidDel="00000000" w:rsidR="00000000" w:rsidRPr="00000000">
        <w:rPr>
          <w:rtl w:val="0"/>
        </w:rPr>
      </w:r>
    </w:p>
    <w:tbl>
      <w:tblPr>
        <w:tblStyle w:val="Table33"/>
        <w:tblW w:w="9350.0" w:type="dxa"/>
        <w:jc w:val="left"/>
        <w:tblLayout w:type="fixed"/>
        <w:tblLook w:val="0400"/>
      </w:tblPr>
      <w:tblGrid>
        <w:gridCol w:w="1034"/>
        <w:gridCol w:w="2107"/>
        <w:gridCol w:w="1003"/>
        <w:gridCol w:w="2042"/>
        <w:gridCol w:w="1867"/>
        <w:gridCol w:w="1297"/>
        <w:tblGridChange w:id="0">
          <w:tblGrid>
            <w:gridCol w:w="1034"/>
            <w:gridCol w:w="2107"/>
            <w:gridCol w:w="1003"/>
            <w:gridCol w:w="2042"/>
            <w:gridCol w:w="1867"/>
            <w:gridCol w:w="12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scenario to be tested]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w:t>
            </w:r>
          </w:p>
          <w:p w:rsidR="00000000" w:rsidDel="00000000" w:rsidP="00000000" w:rsidRDefault="00000000" w:rsidRPr="00000000" w14:paraId="000003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w:t>
            </w:r>
          </w:p>
          <w:p w:rsidR="00000000" w:rsidDel="00000000" w:rsidP="00000000" w:rsidRDefault="00000000" w:rsidRPr="00000000" w14:paraId="000003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expected outcome]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the actual outcome]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B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Bug Tracking:</w:t>
      </w:r>
      <w:r w:rsidDel="00000000" w:rsidR="00000000" w:rsidRPr="00000000">
        <w:rPr>
          <w:rtl w:val="0"/>
        </w:rPr>
      </w:r>
    </w:p>
    <w:tbl>
      <w:tblPr>
        <w:tblStyle w:val="Table34"/>
        <w:tblW w:w="9350.0" w:type="dxa"/>
        <w:jc w:val="left"/>
        <w:tblLayout w:type="fixed"/>
        <w:tblLook w:val="0400"/>
      </w:tblPr>
      <w:tblGrid>
        <w:gridCol w:w="634"/>
        <w:gridCol w:w="1667"/>
        <w:gridCol w:w="1365"/>
        <w:gridCol w:w="2266"/>
        <w:gridCol w:w="2016"/>
        <w:gridCol w:w="1402"/>
        <w:tblGridChange w:id="0">
          <w:tblGrid>
            <w:gridCol w:w="634"/>
            <w:gridCol w:w="1667"/>
            <w:gridCol w:w="1365"/>
            <w:gridCol w:w="2266"/>
            <w:gridCol w:w="2016"/>
            <w:gridCol w:w="1402"/>
          </w:tblGrid>
        </w:tblGridChange>
      </w:tblGrid>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Bug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Bug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Steps to reproduce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Additional 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BG-001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issue or bug encountered]</w:t>
            </w:r>
          </w:p>
          <w:p w:rsidR="00000000" w:rsidDel="00000000" w:rsidP="00000000" w:rsidRDefault="00000000" w:rsidRPr="00000000" w14:paraId="000003C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w:t>
            </w:r>
          </w:p>
          <w:p w:rsidR="00000000" w:rsidDel="00000000" w:rsidP="00000000" w:rsidRDefault="00000000" w:rsidRPr="00000000" w14:paraId="000003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w:t>
            </w:r>
          </w:p>
          <w:p w:rsidR="00000000" w:rsidDel="00000000" w:rsidP="00000000" w:rsidRDefault="00000000" w:rsidRPr="00000000" w14:paraId="000003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[Low/Medium/High]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 Progress/Closed]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comments or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C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Sign-off:</w:t>
      </w:r>
      <w:r w:rsidDel="00000000" w:rsidR="00000000" w:rsidRPr="00000000">
        <w:rPr>
          <w:rtl w:val="0"/>
        </w:rPr>
      </w:r>
    </w:p>
    <w:p w:rsidR="00000000" w:rsidDel="00000000" w:rsidP="00000000" w:rsidRDefault="00000000" w:rsidRPr="00000000" w14:paraId="000003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 Name: [Name of Tester]</w:t>
      </w:r>
    </w:p>
    <w:p w:rsidR="00000000" w:rsidDel="00000000" w:rsidP="00000000" w:rsidRDefault="00000000" w:rsidRPr="00000000" w14:paraId="000003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[Date of Test Completion]</w:t>
      </w:r>
    </w:p>
    <w:p w:rsidR="00000000" w:rsidDel="00000000" w:rsidP="00000000" w:rsidRDefault="00000000" w:rsidRPr="00000000" w14:paraId="000003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[Tester's Signature]</w:t>
      </w:r>
    </w:p>
    <w:p w:rsidR="00000000" w:rsidDel="00000000" w:rsidP="00000000" w:rsidRDefault="00000000" w:rsidRPr="00000000" w14:paraId="000003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tl w:val="0"/>
        </w:rPr>
      </w:r>
    </w:p>
    <w:p w:rsidR="00000000" w:rsidDel="00000000" w:rsidP="00000000" w:rsidRDefault="00000000" w:rsidRPr="00000000" w14:paraId="000003D3">
      <w:pPr>
        <w:numPr>
          <w:ilvl w:val="0"/>
          <w:numId w:val="3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all test cases cover both positive and negative scenarios.</w:t>
      </w:r>
    </w:p>
    <w:p w:rsidR="00000000" w:rsidDel="00000000" w:rsidP="00000000" w:rsidRDefault="00000000" w:rsidRPr="00000000" w14:paraId="000003D4">
      <w:pPr>
        <w:numPr>
          <w:ilvl w:val="0"/>
          <w:numId w:val="3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testers to provide detailed feedback, including any suggestions for improvement.</w:t>
      </w:r>
    </w:p>
    <w:p w:rsidR="00000000" w:rsidDel="00000000" w:rsidP="00000000" w:rsidRDefault="00000000" w:rsidRPr="00000000" w14:paraId="000003D5">
      <w:pPr>
        <w:numPr>
          <w:ilvl w:val="0"/>
          <w:numId w:val="3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tracking should include details such as severity, status, and steps to reproduce.</w:t>
      </w:r>
    </w:p>
    <w:p w:rsidR="00000000" w:rsidDel="00000000" w:rsidP="00000000" w:rsidRDefault="00000000" w:rsidRPr="00000000" w14:paraId="000003D6">
      <w:pPr>
        <w:numPr>
          <w:ilvl w:val="0"/>
          <w:numId w:val="3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Obtain sign-off from both the project manager and product owner before proceeding with deployment.</w:t>
      </w:r>
    </w:p>
    <w:p w:rsidR="00000000" w:rsidDel="00000000" w:rsidP="00000000" w:rsidRDefault="00000000" w:rsidRPr="00000000" w14:paraId="000003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29849" cy="6792273"/>
            <wp:effectExtent b="0" l="0" r="0" t="0"/>
            <wp:docPr id="1920042696"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4829849" cy="6792273"/>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4715533" cy="7259063"/>
            <wp:effectExtent b="0" l="0" r="0" t="0"/>
            <wp:docPr id="1920042677"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4715533" cy="7259063"/>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RESULTS</w:t>
      </w:r>
    </w:p>
    <w:p w:rsidR="00000000" w:rsidDel="00000000" w:rsidP="00000000" w:rsidRDefault="00000000" w:rsidRPr="00000000" w14:paraId="000003D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Output Screenshots</w:t>
      </w:r>
    </w:p>
    <w:p w:rsidR="00000000" w:rsidDel="00000000" w:rsidP="00000000" w:rsidRDefault="00000000" w:rsidRPr="00000000" w14:paraId="000003D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670666"/>
            <wp:effectExtent b="0" l="0" r="0" t="0"/>
            <wp:docPr id="1920042672"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5943600" cy="3670666"/>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800725" cy="3467528"/>
            <wp:effectExtent b="0" l="0" r="0" t="0"/>
            <wp:docPr id="1920042675"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5800725" cy="3467528"/>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500438"/>
            <wp:effectExtent b="0" l="0" r="0" t="0"/>
            <wp:docPr id="1920042669"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943600"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837707"/>
            <wp:effectExtent b="0" l="0" r="0" t="0"/>
            <wp:docPr id="1920042682"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5943600" cy="3837707"/>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619500"/>
            <wp:effectExtent b="0" l="0" r="0" t="0"/>
            <wp:docPr id="1920042668"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628157"/>
            <wp:effectExtent b="0" l="0" r="0" t="0"/>
            <wp:docPr id="1920042667"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5943600" cy="3628157"/>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347913"/>
            <wp:effectExtent b="0" l="0" r="0" t="0"/>
            <wp:docPr id="1920042686"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943600"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237757"/>
            <wp:effectExtent b="0" l="0" r="0" t="0"/>
            <wp:docPr id="1920042673"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5943600" cy="4237757"/>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816100"/>
            <wp:effectExtent b="0" l="0" r="0" t="0"/>
            <wp:docPr id="1920042678"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175000"/>
            <wp:effectExtent b="0" l="0" r="0" t="0"/>
            <wp:docPr id="1920042666"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616200"/>
            <wp:effectExtent b="0" l="0" r="0" t="0"/>
            <wp:docPr id="1920042690"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pStyle w:val="Heading1"/>
        <w:keepNext w:val="0"/>
        <w:keepLines w:val="0"/>
        <w:spacing w:after="120" w:before="480" w:line="360" w:lineRule="auto"/>
        <w:rPr>
          <w:rFonts w:ascii="Times New Roman" w:cs="Times New Roman" w:eastAsia="Times New Roman" w:hAnsi="Times New Roman"/>
          <w:b w:val="1"/>
          <w:bCs w:val="1"/>
          <w:color w:val="000000"/>
          <w:sz w:val="28"/>
          <w:szCs w:val="28"/>
        </w:rPr>
      </w:pPr>
      <w:bookmarkStart w:colFirst="0" w:colLast="0" w:name="_heading=h.e2yn3fkovken" w:id="3"/>
      <w:bookmarkEnd w:id="3"/>
      <w:r w:rsidDel="00000000" w:rsidR="00000000" w:rsidRPr="00000000">
        <w:rPr>
          <w:rFonts w:ascii="Times New Roman" w:cs="Times New Roman" w:eastAsia="Times New Roman" w:hAnsi="Times New Roman"/>
          <w:b w:val="1"/>
          <w:bCs w:val="1"/>
          <w:color w:val="000000"/>
          <w:sz w:val="28"/>
          <w:szCs w:val="28"/>
          <w:rtl w:val="0"/>
        </w:rPr>
        <w:t xml:space="preserve">8. ADVANTAGES &amp; DISADVANTAGES</w:t>
      </w:r>
    </w:p>
    <w:p w:rsidR="00000000" w:rsidDel="00000000" w:rsidP="00000000" w:rsidRDefault="00000000" w:rsidRPr="00000000" w14:paraId="000003EB">
      <w:pPr>
        <w:pStyle w:val="Heading2"/>
        <w:keepNext w:val="0"/>
        <w:keepLines w:val="0"/>
        <w:spacing w:before="360" w:line="360" w:lineRule="auto"/>
        <w:rPr>
          <w:rFonts w:ascii="Times New Roman" w:cs="Times New Roman" w:eastAsia="Times New Roman" w:hAnsi="Times New Roman"/>
          <w:b w:val="1"/>
          <w:bCs w:val="1"/>
          <w:color w:val="000000"/>
          <w:sz w:val="24"/>
          <w:szCs w:val="24"/>
        </w:rPr>
      </w:pPr>
      <w:bookmarkStart w:colFirst="0" w:colLast="0" w:name="_heading=h.ycd118df5f8y" w:id="4"/>
      <w:bookmarkEnd w:id="4"/>
      <w:r w:rsidDel="00000000" w:rsidR="00000000" w:rsidRPr="00000000">
        <w:rPr>
          <w:rFonts w:ascii="Times New Roman" w:cs="Times New Roman" w:eastAsia="Times New Roman" w:hAnsi="Times New Roman"/>
          <w:b w:val="1"/>
          <w:bCs w:val="1"/>
          <w:color w:val="000000"/>
          <w:sz w:val="24"/>
          <w:szCs w:val="24"/>
          <w:rtl w:val="0"/>
        </w:rPr>
        <w:t xml:space="preserve">8.1 Advantages</w:t>
      </w:r>
    </w:p>
    <w:p w:rsidR="00000000" w:rsidDel="00000000" w:rsidP="00000000" w:rsidRDefault="00000000" w:rsidRPr="00000000" w14:paraId="000003E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“Streamlining IT Procurement: Automating Standard Laptop Orders with Flow Designer” provides several advantages by automating the standard laptop ordering process using ServiceNow Flow Designer.</w:t>
      </w:r>
    </w:p>
    <w:p w:rsidR="00000000" w:rsidDel="00000000" w:rsidP="00000000" w:rsidRDefault="00000000" w:rsidRPr="00000000" w14:paraId="000003E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Reduces Manual Work: Automation reduces the need for employees to perform repetitive tasks manually, such as routing requests and sending status notifications.</w:t>
      </w:r>
    </w:p>
    <w:p w:rsidR="00000000" w:rsidDel="00000000" w:rsidP="00000000" w:rsidRDefault="00000000" w:rsidRPr="00000000" w14:paraId="000003E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Faster Request Processing: Automated workflows help process laptop requests more efficiently by moving requests through predefined stages without unnecessary delays.</w:t>
      </w:r>
    </w:p>
    <w:p w:rsidR="00000000" w:rsidDel="00000000" w:rsidP="00000000" w:rsidRDefault="00000000" w:rsidRPr="00000000" w14:paraId="000003E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Improved Accuracy: Standardized workflow conditions help minimize human errors and ensure that requests are processed according to predefined rules.</w:t>
      </w:r>
    </w:p>
    <w:p w:rsidR="00000000" w:rsidDel="00000000" w:rsidP="00000000" w:rsidRDefault="00000000" w:rsidRPr="00000000" w14:paraId="000003F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Automated Approval Management: Laptop requests can be automatically routed to the appropriate approvers, making the approval process more organized and efficient.</w:t>
      </w:r>
    </w:p>
    <w:p w:rsidR="00000000" w:rsidDel="00000000" w:rsidP="00000000" w:rsidRDefault="00000000" w:rsidRPr="00000000" w14:paraId="000003F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Better Communication: Automated notifications keep requesters, approvers, and IT procurement teams informed about request progress and approval decisions.</w:t>
      </w:r>
    </w:p>
    <w:p w:rsidR="00000000" w:rsidDel="00000000" w:rsidP="00000000" w:rsidRDefault="00000000" w:rsidRPr="00000000" w14:paraId="000003F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Improved Transparency: The workflow allows users and authorized teams to monitor request statuses and understand the progress of each order.</w:t>
      </w:r>
    </w:p>
    <w:p w:rsidR="00000000" w:rsidDel="00000000" w:rsidP="00000000" w:rsidRDefault="00000000" w:rsidRPr="00000000" w14:paraId="000003F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Increased Productivity: IT and procurement employees can focus on more important responsibilities instead of spending time on repetitive administrative activities.</w:t>
      </w:r>
    </w:p>
    <w:p w:rsidR="00000000" w:rsidDel="00000000" w:rsidP="00000000" w:rsidRDefault="00000000" w:rsidRPr="00000000" w14:paraId="000003F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Low-Code Development: ServiceNow Flow Designer provides a visual interface for designing workflows with minimal programming knowledge.</w:t>
      </w:r>
    </w:p>
    <w:p w:rsidR="00000000" w:rsidDel="00000000" w:rsidP="00000000" w:rsidRDefault="00000000" w:rsidRPr="00000000" w14:paraId="000003F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Standardized Process: Every laptop request can follow the same predefined process, ensuring consistency across the organization.</w:t>
      </w:r>
    </w:p>
    <w:p w:rsidR="00000000" w:rsidDel="00000000" w:rsidP="00000000" w:rsidRDefault="00000000" w:rsidRPr="00000000" w14:paraId="000003F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Easy Maintenance: Workflow conditions and actions can be modified when procurement policies or organizational requirements change.</w:t>
      </w:r>
    </w:p>
    <w:p w:rsidR="00000000" w:rsidDel="00000000" w:rsidP="00000000" w:rsidRDefault="00000000" w:rsidRPr="00000000" w14:paraId="000003F7">
      <w:pPr>
        <w:pStyle w:val="Heading2"/>
        <w:keepNext w:val="0"/>
        <w:keepLines w:val="0"/>
        <w:spacing w:before="360" w:line="360" w:lineRule="auto"/>
        <w:rPr>
          <w:rFonts w:ascii="Times New Roman" w:cs="Times New Roman" w:eastAsia="Times New Roman" w:hAnsi="Times New Roman"/>
          <w:b w:val="1"/>
          <w:bCs w:val="1"/>
          <w:color w:val="000000"/>
          <w:sz w:val="24"/>
          <w:szCs w:val="24"/>
        </w:rPr>
      </w:pPr>
      <w:bookmarkStart w:colFirst="0" w:colLast="0" w:name="_heading=h.jut5wifwjatw" w:id="5"/>
      <w:bookmarkEnd w:id="5"/>
      <w:r w:rsidDel="00000000" w:rsidR="00000000" w:rsidRPr="00000000">
        <w:rPr>
          <w:rFonts w:ascii="Times New Roman" w:cs="Times New Roman" w:eastAsia="Times New Roman" w:hAnsi="Times New Roman"/>
          <w:b w:val="1"/>
          <w:bCs w:val="1"/>
          <w:color w:val="000000"/>
          <w:sz w:val="24"/>
          <w:szCs w:val="24"/>
          <w:rtl w:val="0"/>
        </w:rPr>
        <w:t xml:space="preserve">8.2 Disadvantages</w:t>
      </w:r>
    </w:p>
    <w:p w:rsidR="00000000" w:rsidDel="00000000" w:rsidP="00000000" w:rsidRDefault="00000000" w:rsidRPr="00000000" w14:paraId="000003F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proposed system provides several benefits, it also has certain limitations.</w:t>
      </w:r>
    </w:p>
    <w:p w:rsidR="00000000" w:rsidDel="00000000" w:rsidP="00000000" w:rsidRDefault="00000000" w:rsidRPr="00000000" w14:paraId="000003F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Initial Configuration Effort: Designing and configuring the workflow requires time, planning, and knowledge of the ServiceNow platform.</w:t>
      </w:r>
    </w:p>
    <w:p w:rsidR="00000000" w:rsidDel="00000000" w:rsidP="00000000" w:rsidRDefault="00000000" w:rsidRPr="00000000" w14:paraId="000003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Platform Dependency: The automation depends on ServiceNow and its availability. Platform outages or technical issues may interrupt workflow execution.</w:t>
      </w:r>
    </w:p>
    <w:p w:rsidR="00000000" w:rsidDel="00000000" w:rsidP="00000000" w:rsidRDefault="00000000" w:rsidRPr="00000000" w14:paraId="000003F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Limited Flexibility for Complex Requests: Standard workflows may require additional conditions or custom development to handle unusual laptop requests or special procurement requirements.</w:t>
      </w:r>
    </w:p>
    <w:p w:rsidR="00000000" w:rsidDel="00000000" w:rsidP="00000000" w:rsidRDefault="00000000" w:rsidRPr="00000000" w14:paraId="000003F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Integration Requirements: Connecting the workflow with external procurement, inventory, or financial systems may require additional configuration and integration.</w:t>
      </w:r>
    </w:p>
    <w:p w:rsidR="00000000" w:rsidDel="00000000" w:rsidP="00000000" w:rsidRDefault="00000000" w:rsidRPr="00000000" w14:paraId="000003F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Maintenance Requirements: The workflow must be reviewed and updated whenever organizational policies, approval rules, or system configurations change.</w:t>
      </w:r>
    </w:p>
    <w:p w:rsidR="00000000" w:rsidDel="00000000" w:rsidP="00000000" w:rsidRDefault="00000000" w:rsidRPr="00000000" w14:paraId="000003F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User Training: Employees and administrators may require training to understand the request process and use the ServiceNow system effectively.</w:t>
      </w:r>
    </w:p>
    <w:p w:rsidR="00000000" w:rsidDel="00000000" w:rsidP="00000000" w:rsidRDefault="00000000" w:rsidRPr="00000000" w14:paraId="000003F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Configuration Errors: Incorrectly configured triggers, conditions, approvals, or actions may cause requests to be delayed or processed incorrectly.</w:t>
      </w:r>
    </w:p>
    <w:p w:rsidR="00000000" w:rsidDel="00000000" w:rsidP="00000000" w:rsidRDefault="00000000" w:rsidRPr="00000000" w14:paraId="0000040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Access and Security Management: Appropriate user roles and permissions must be configured to prevent unauthorized access to procurement requests and related information.</w:t>
      </w:r>
    </w:p>
    <w:p w:rsidR="00000000" w:rsidDel="00000000" w:rsidP="00000000" w:rsidRDefault="00000000" w:rsidRPr="00000000" w14:paraId="0000040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limitations, proper configuration, testing, security controls, and regular maintenance can help ensure that the automated procurement workflow operates effectively.</w:t>
      </w:r>
    </w:p>
    <w:p w:rsidR="00000000" w:rsidDel="00000000" w:rsidP="00000000" w:rsidRDefault="00000000" w:rsidRPr="00000000" w14:paraId="0000040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pStyle w:val="Heading1"/>
        <w:keepNext w:val="0"/>
        <w:keepLines w:val="0"/>
        <w:spacing w:after="120" w:before="480" w:line="360" w:lineRule="auto"/>
        <w:jc w:val="both"/>
        <w:rPr>
          <w:rFonts w:ascii="Times New Roman" w:cs="Times New Roman" w:eastAsia="Times New Roman" w:hAnsi="Times New Roman"/>
          <w:b w:val="1"/>
          <w:bCs w:val="1"/>
          <w:color w:val="000000"/>
          <w:sz w:val="28"/>
          <w:szCs w:val="28"/>
        </w:rPr>
      </w:pPr>
      <w:bookmarkStart w:colFirst="0" w:colLast="0" w:name="_heading=h.gh7milttqlib" w:id="6"/>
      <w:bookmarkEnd w:id="6"/>
      <w:r w:rsidDel="00000000" w:rsidR="00000000" w:rsidRPr="00000000">
        <w:rPr>
          <w:rFonts w:ascii="Times New Roman" w:cs="Times New Roman" w:eastAsia="Times New Roman" w:hAnsi="Times New Roman"/>
          <w:b w:val="1"/>
          <w:bCs w:val="1"/>
          <w:color w:val="000000"/>
          <w:sz w:val="28"/>
          <w:szCs w:val="28"/>
          <w:rtl w:val="0"/>
        </w:rPr>
        <w:t xml:space="preserve">9. CONCLUSION</w:t>
      </w:r>
    </w:p>
    <w:p w:rsidR="00000000" w:rsidDel="00000000" w:rsidP="00000000" w:rsidRDefault="00000000" w:rsidRPr="00000000" w14:paraId="000004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“Streamlining IT Procurement: Automating Standard Laptop Orders with Flow Designer” demonstrates how ServiceNow Flow Designer can be used to simplify and automate the IT procurement process. The project focuses on improving the handling of standard laptop orders by reducing manual activities and introducing a structured workflow for request processing.</w:t>
      </w:r>
    </w:p>
    <w:p w:rsidR="00000000" w:rsidDel="00000000" w:rsidP="00000000" w:rsidRDefault="00000000" w:rsidRPr="00000000" w14:paraId="0000040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Flow Designer, different stages of the procurement process, such as request initiation, approval routing, status updates, and notifications, can be connected through predefined triggers, conditions, and actions. This approach helps maintain consistency and improves coordination between requesters, approvers, and IT procurement teams.</w:t>
      </w:r>
    </w:p>
    <w:p w:rsidR="00000000" w:rsidDel="00000000" w:rsidP="00000000" w:rsidRDefault="00000000" w:rsidRPr="00000000" w14:paraId="000004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automated workflow can reduce repetitive administrative tasks, minimize human errors, improve processing efficiency, and provide better visibility into the status of laptop requests. Furthermore, the low-code capabilities of ServiceNow Flow Designer make it easier to create, manage, and modify workflows according to organizational requirements.</w:t>
      </w:r>
    </w:p>
    <w:p w:rsidR="00000000" w:rsidDel="00000000" w:rsidP="00000000" w:rsidRDefault="00000000" w:rsidRPr="00000000" w14:paraId="000004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highlights the importance of workflow automation in modern IT service management. By replacing selected manual activities with automated processes, organizations can improve productivity and establish a more reliable and transparent procurement system.</w:t>
      </w:r>
    </w:p>
    <w:p w:rsidR="00000000" w:rsidDel="00000000" w:rsidP="00000000" w:rsidRDefault="00000000" w:rsidRPr="00000000" w14:paraId="0000040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automating standard laptop orders with ServiceNow Flow Designer provides a systematic approach to IT procurement. With proper configuration, testing, and maintenance, the solution can support faster request handling, improved operational efficiency, and better management of IT resources.</w:t>
      </w:r>
    </w:p>
    <w:p w:rsidR="00000000" w:rsidDel="00000000" w:rsidP="00000000" w:rsidRDefault="00000000" w:rsidRPr="00000000" w14:paraId="00000409">
      <w:pPr>
        <w:pStyle w:val="Heading1"/>
        <w:keepNext w:val="0"/>
        <w:keepLines w:val="0"/>
        <w:spacing w:after="120" w:before="480" w:line="360" w:lineRule="auto"/>
        <w:jc w:val="both"/>
        <w:rPr>
          <w:rFonts w:ascii="Times New Roman" w:cs="Times New Roman" w:eastAsia="Times New Roman" w:hAnsi="Times New Roman"/>
          <w:b w:val="1"/>
          <w:bCs w:val="1"/>
          <w:color w:val="000000"/>
          <w:sz w:val="28"/>
          <w:szCs w:val="28"/>
        </w:rPr>
      </w:pPr>
      <w:bookmarkStart w:colFirst="0" w:colLast="0" w:name="_heading=h.yfaztros2wm8" w:id="7"/>
      <w:bookmarkEnd w:id="7"/>
      <w:r w:rsidDel="00000000" w:rsidR="00000000" w:rsidRPr="00000000">
        <w:rPr>
          <w:rFonts w:ascii="Times New Roman" w:cs="Times New Roman" w:eastAsia="Times New Roman" w:hAnsi="Times New Roman"/>
          <w:b w:val="1"/>
          <w:bCs w:val="1"/>
          <w:color w:val="000000"/>
          <w:sz w:val="28"/>
          <w:szCs w:val="28"/>
          <w:rtl w:val="0"/>
        </w:rPr>
        <w:t xml:space="preserve">10. FUTURE SCOPE</w:t>
      </w:r>
    </w:p>
    <w:p w:rsidR="00000000" w:rsidDel="00000000" w:rsidP="00000000" w:rsidRDefault="00000000" w:rsidRPr="00000000" w14:paraId="000004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project can be enhanced in the future by incorporating additional features and integrations to make the IT procurement process more intelligent, efficient, and comprehensive.</w:t>
      </w:r>
    </w:p>
    <w:p w:rsidR="00000000" w:rsidDel="00000000" w:rsidP="00000000" w:rsidRDefault="00000000" w:rsidRPr="00000000" w14:paraId="0000040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Integration with Inventory Management: The workflow can be integrated with an inventory management system to check laptop availability before processing an order. This can help prevent requests for unavailable devices.</w:t>
      </w:r>
    </w:p>
    <w:p w:rsidR="00000000" w:rsidDel="00000000" w:rsidP="00000000" w:rsidRDefault="00000000" w:rsidRPr="00000000" w14:paraId="000004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Automated Purchase Order Generation: The system can be extended to generate purchase orders automatically after the required approvals are completed.</w:t>
      </w:r>
    </w:p>
    <w:p w:rsidR="00000000" w:rsidDel="00000000" w:rsidP="00000000" w:rsidRDefault="00000000" w:rsidRPr="00000000" w14:paraId="000004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AI-Based Request Processing: Artificial intelligence can be incorporated to classify requests, identify unusual ordering patterns, and recommend suitable laptop configurations based on user requirements.</w:t>
      </w:r>
    </w:p>
    <w:p w:rsidR="00000000" w:rsidDel="00000000" w:rsidP="00000000" w:rsidRDefault="00000000" w:rsidRPr="00000000" w14:paraId="000004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Advanced Approval Rules: Additional approval conditions can be introduced based on laptop cost, employee role, department, budget limits, or organizational policies.</w:t>
      </w:r>
    </w:p>
    <w:p w:rsidR="00000000" w:rsidDel="00000000" w:rsidP="00000000" w:rsidRDefault="00000000" w:rsidRPr="00000000" w14:paraId="0000040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Real-Time Notifications: The system can provide timely notifications through email or other supported communication channels to inform users about approval decisions, procurement progress, and delivery updates.</w:t>
      </w:r>
    </w:p>
    <w:p w:rsidR="00000000" w:rsidDel="00000000" w:rsidP="00000000" w:rsidRDefault="00000000" w:rsidRPr="00000000" w14:paraId="000004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Procurement Dashboard and Reports: A dashboard can be developed to display the number of requests, pending approvals, completed orders, rejected requests, and average processing time. These reports can help management monitor procurement performance.</w:t>
      </w:r>
    </w:p>
    <w:p w:rsidR="00000000" w:rsidDel="00000000" w:rsidP="00000000" w:rsidRDefault="00000000" w:rsidRPr="00000000" w14:paraId="0000041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Supplier Management Integration: The workflow can be connected with supplier management systems to support vendor selection, price comparisons, order placement, and delivery tracking.</w:t>
      </w:r>
    </w:p>
    <w:p w:rsidR="00000000" w:rsidDel="00000000" w:rsidP="00000000" w:rsidRDefault="00000000" w:rsidRPr="00000000" w14:paraId="000004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Budget Validation: The system can be enhanced to verify available departmental budgets before forwarding laptop requests for final approval.</w:t>
      </w:r>
    </w:p>
    <w:p w:rsidR="00000000" w:rsidDel="00000000" w:rsidP="00000000" w:rsidRDefault="00000000" w:rsidRPr="00000000" w14:paraId="0000041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Automated Escalation: Pending approvals can be escalated to higher authorities when they exceed predefined time limits, helping reduce unnecessary delays.</w:t>
      </w:r>
    </w:p>
    <w:p w:rsidR="00000000" w:rsidDel="00000000" w:rsidP="00000000" w:rsidRDefault="00000000" w:rsidRPr="00000000" w14:paraId="000004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End-to-End Procurement Automation: The solution can be expanded to cover the complete procurement lifecycle, including request submission, approval, purchasing, delivery tracking, asset registration, and employee assignment.</w:t>
      </w:r>
    </w:p>
    <w:p w:rsidR="00000000" w:rsidDel="00000000" w:rsidP="00000000" w:rsidRDefault="00000000" w:rsidRPr="00000000" w14:paraId="0000041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Mobile Accessibility: The workflow can be made easier to access through supported mobile interfaces, allowing employees and approvers to submit requests and review approvals while away from their desks.</w:t>
      </w:r>
    </w:p>
    <w:p w:rsidR="00000000" w:rsidDel="00000000" w:rsidP="00000000" w:rsidRDefault="00000000" w:rsidRPr="00000000" w14:paraId="0000041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Enhanced Security and Auditing: Additional access controls, audit records, and monitoring mechanisms can be implemented to improve security and support compliance with organizational policies.</w:t>
      </w:r>
    </w:p>
    <w:p w:rsidR="00000000" w:rsidDel="00000000" w:rsidP="00000000" w:rsidRDefault="00000000" w:rsidRPr="00000000" w14:paraId="0000041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future, these enhancements could transform the proposed workflow into a comprehensive IT procurement automation solution. By integrating inventory management, supplier systems, reporting tools, and intelligent automation, organizations can further reduce manual effort, improve decision-making, and manage IT assets more effectively.</w:t>
      </w:r>
    </w:p>
    <w:p w:rsidR="00000000" w:rsidDel="00000000" w:rsidP="00000000" w:rsidRDefault="00000000" w:rsidRPr="00000000" w14:paraId="00000418">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APPENDIX</w:t>
      </w:r>
    </w:p>
    <w:p w:rsidR="00000000" w:rsidDel="00000000" w:rsidP="00000000" w:rsidRDefault="00000000" w:rsidRPr="00000000" w14:paraId="0000041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 </w:t>
      </w:r>
    </w:p>
    <w:p w:rsidR="00000000" w:rsidDel="00000000" w:rsidP="00000000" w:rsidRDefault="00000000" w:rsidRPr="00000000" w14:paraId="0000041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Demo Link:</w:t>
      </w:r>
      <w:r w:rsidDel="00000000" w:rsidR="00000000" w:rsidRPr="00000000">
        <w:rPr>
          <w:rtl w:val="0"/>
        </w:rPr>
      </w:r>
    </w:p>
    <w:p w:rsidR="00000000" w:rsidDel="00000000" w:rsidP="00000000" w:rsidRDefault="00000000" w:rsidRPr="00000000" w14:paraId="0000041B">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spacing w:line="36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9616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9616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9616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9616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9616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9616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9616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9616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9616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9616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9616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9616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9616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9616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9616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9616E"/>
    <w:rPr>
      <w:i w:val="1"/>
      <w:iCs w:val="1"/>
      <w:color w:val="404040" w:themeColor="text1" w:themeTint="0000BF"/>
    </w:rPr>
  </w:style>
  <w:style w:type="paragraph" w:styleId="ListParagraph">
    <w:name w:val="List Paragraph"/>
    <w:basedOn w:val="Normal"/>
    <w:uiPriority w:val="34"/>
    <w:qFormat w:val="1"/>
    <w:rsid w:val="0039616E"/>
    <w:pPr>
      <w:ind w:left="720"/>
      <w:contextualSpacing w:val="1"/>
    </w:pPr>
  </w:style>
  <w:style w:type="character" w:styleId="IntenseEmphasis">
    <w:name w:val="Intense Emphasis"/>
    <w:basedOn w:val="DefaultParagraphFont"/>
    <w:uiPriority w:val="21"/>
    <w:qFormat w:val="1"/>
    <w:rsid w:val="0039616E"/>
    <w:rPr>
      <w:i w:val="1"/>
      <w:iCs w:val="1"/>
      <w:color w:val="0f4761" w:themeColor="accent1" w:themeShade="0000BF"/>
    </w:rPr>
  </w:style>
  <w:style w:type="paragraph" w:styleId="IntenseQuote">
    <w:name w:val="Intense Quote"/>
    <w:basedOn w:val="Normal"/>
    <w:next w:val="Normal"/>
    <w:link w:val="IntenseQuoteChar"/>
    <w:uiPriority w:val="30"/>
    <w:qFormat w:val="1"/>
    <w:rsid w:val="0039616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9616E"/>
    <w:rPr>
      <w:i w:val="1"/>
      <w:iCs w:val="1"/>
      <w:color w:val="0f4761" w:themeColor="accent1" w:themeShade="0000BF"/>
    </w:rPr>
  </w:style>
  <w:style w:type="character" w:styleId="IntenseReference">
    <w:name w:val="Intense Reference"/>
    <w:basedOn w:val="DefaultParagraphFont"/>
    <w:uiPriority w:val="32"/>
    <w:qFormat w:val="1"/>
    <w:rsid w:val="0039616E"/>
    <w:rPr>
      <w:b w:val="1"/>
      <w:bCs w:val="1"/>
      <w:smallCaps w:val="1"/>
      <w:color w:val="0f4761" w:themeColor="accent1" w:themeShade="0000BF"/>
      <w:spacing w:val="5"/>
    </w:rPr>
  </w:style>
  <w:style w:type="character" w:styleId="Hyperlink">
    <w:name w:val="Hyperlink"/>
    <w:basedOn w:val="DefaultParagraphFont"/>
    <w:uiPriority w:val="99"/>
    <w:unhideWhenUsed w:val="1"/>
    <w:rsid w:val="0039616E"/>
    <w:rPr>
      <w:color w:val="467886" w:themeColor="hyperlink"/>
      <w:u w:val="single"/>
    </w:rPr>
  </w:style>
  <w:style w:type="character" w:styleId="UnresolvedMention">
    <w:name w:val="Unresolved Mention"/>
    <w:basedOn w:val="DefaultParagraphFont"/>
    <w:uiPriority w:val="99"/>
    <w:semiHidden w:val="1"/>
    <w:unhideWhenUsed w:val="1"/>
    <w:rsid w:val="0039616E"/>
    <w:rPr>
      <w:color w:val="605e5c"/>
      <w:shd w:color="auto" w:fill="e1dfdd" w:val="clear"/>
    </w:rPr>
  </w:style>
  <w:style w:type="paragraph" w:styleId="Header">
    <w:name w:val="header"/>
    <w:basedOn w:val="Normal"/>
    <w:link w:val="HeaderChar"/>
    <w:uiPriority w:val="99"/>
    <w:unhideWhenUsed w:val="1"/>
    <w:rsid w:val="00880D33"/>
    <w:pPr>
      <w:tabs>
        <w:tab w:val="center" w:pos="4680"/>
        <w:tab w:val="right" w:pos="9360"/>
      </w:tabs>
      <w:spacing w:after="0" w:line="240" w:lineRule="auto"/>
    </w:pPr>
  </w:style>
  <w:style w:type="character" w:styleId="HeaderChar" w:customStyle="1">
    <w:name w:val="Header Char"/>
    <w:basedOn w:val="DefaultParagraphFont"/>
    <w:link w:val="Header"/>
    <w:uiPriority w:val="99"/>
    <w:rsid w:val="00880D33"/>
  </w:style>
  <w:style w:type="paragraph" w:styleId="Footer">
    <w:name w:val="footer"/>
    <w:basedOn w:val="Normal"/>
    <w:link w:val="FooterChar"/>
    <w:uiPriority w:val="99"/>
    <w:unhideWhenUsed w:val="1"/>
    <w:rsid w:val="00880D33"/>
    <w:pPr>
      <w:tabs>
        <w:tab w:val="center" w:pos="4680"/>
        <w:tab w:val="right" w:pos="9360"/>
      </w:tabs>
      <w:spacing w:after="0" w:line="240" w:lineRule="auto"/>
    </w:pPr>
  </w:style>
  <w:style w:type="character" w:styleId="FooterChar" w:customStyle="1">
    <w:name w:val="Footer Char"/>
    <w:basedOn w:val="DefaultParagraphFont"/>
    <w:link w:val="Footer"/>
    <w:uiPriority w:val="99"/>
    <w:rsid w:val="00880D33"/>
  </w:style>
  <w:style w:type="paragraph" w:styleId="NoSpacing">
    <w:name w:val="No Spacing"/>
    <w:uiPriority w:val="1"/>
    <w:qFormat w:val="1"/>
    <w:rsid w:val="00880D33"/>
    <w:pPr>
      <w:spacing w:after="0" w:line="240" w:lineRule="auto"/>
    </w:pPr>
  </w:style>
  <w:style w:type="paragraph" w:styleId="NormalWeb">
    <w:name w:val="Normal (Web)"/>
    <w:basedOn w:val="Normal"/>
    <w:uiPriority w:val="99"/>
    <w:semiHidden w:val="1"/>
    <w:unhideWhenUsed w:val="1"/>
    <w:rsid w:val="00B30438"/>
    <w:rPr>
      <w:rFonts w:ascii="Times New Roman" w:cs="Times New Roman" w:hAnsi="Times New Roman"/>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tlassian.com/agile/tutorials/epics" TargetMode="External"/><Relationship Id="rId42" Type="http://schemas.openxmlformats.org/officeDocument/2006/relationships/hyperlink" Target="https://www.atlassian.com/agile/project-management/estimation" TargetMode="External"/><Relationship Id="rId41" Type="http://schemas.openxmlformats.org/officeDocument/2006/relationships/hyperlink" Target="https://www.atlassian.com/agile/tutorials/sprints" TargetMode="External"/><Relationship Id="rId44" Type="http://schemas.openxmlformats.org/officeDocument/2006/relationships/image" Target="media/image14.png"/><Relationship Id="rId43" Type="http://schemas.openxmlformats.org/officeDocument/2006/relationships/hyperlink" Target="https://www.atlassian.com/agile/tutorials/burndown-charts" TargetMode="External"/><Relationship Id="rId46" Type="http://schemas.openxmlformats.org/officeDocument/2006/relationships/image" Target="media/image15.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18.png"/><Relationship Id="rId47" Type="http://schemas.openxmlformats.org/officeDocument/2006/relationships/image" Target="media/image17.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miro.com/templates/customer-problem-statement/" TargetMode="External"/><Relationship Id="rId31" Type="http://schemas.openxmlformats.org/officeDocument/2006/relationships/image" Target="media/image13.jpg"/><Relationship Id="rId30" Type="http://schemas.openxmlformats.org/officeDocument/2006/relationships/hyperlink" Target="https://medium.com/@epicantus/problem-solution-fit-canvas-aa3dd59cb4fe" TargetMode="External"/><Relationship Id="rId33" Type="http://schemas.openxmlformats.org/officeDocument/2006/relationships/image" Target="media/image12.png"/><Relationship Id="rId32" Type="http://schemas.openxmlformats.org/officeDocument/2006/relationships/hyperlink" Target="https://aws.amazon.com/blogs/industries/voice-applications-in-clinical-research-powered-by-ai-on-aws-part-1-architecture-and-design-considerations/" TargetMode="External"/><Relationship Id="rId35" Type="http://schemas.openxmlformats.org/officeDocument/2006/relationships/hyperlink" Target="https://www.visual-paradigm.com/scrum/scrum-in-3-minutes/" TargetMode="External"/><Relationship Id="rId34" Type="http://schemas.openxmlformats.org/officeDocument/2006/relationships/hyperlink" Target="https://www.visual-paradigm.com/scrum/what-is-agile-software-development/" TargetMode="External"/><Relationship Id="rId37" Type="http://schemas.openxmlformats.org/officeDocument/2006/relationships/hyperlink" Target="https://www.atlassian.com/agile/tutorials/burndown-charts" TargetMode="External"/><Relationship Id="rId36" Type="http://schemas.openxmlformats.org/officeDocument/2006/relationships/hyperlink" Target="https://www.visual-paradigm.com/scrum/scrum-burndown-chart/" TargetMode="External"/><Relationship Id="rId39" Type="http://schemas.openxmlformats.org/officeDocument/2006/relationships/hyperlink" Target="https://www.atlassian.com/agile/tutorials/how-to-do-scrum-with-jira-software" TargetMode="External"/><Relationship Id="rId38" Type="http://schemas.openxmlformats.org/officeDocument/2006/relationships/hyperlink" Target="https://www.atlassian.com/agile/project-management" TargetMode="External"/><Relationship Id="rId20" Type="http://schemas.openxmlformats.org/officeDocument/2006/relationships/image" Target="media/image9.png"/><Relationship Id="rId22" Type="http://schemas.openxmlformats.org/officeDocument/2006/relationships/image" Target="media/image11.png"/><Relationship Id="rId21" Type="http://schemas.openxmlformats.org/officeDocument/2006/relationships/image" Target="media/image7.png"/><Relationship Id="rId24" Type="http://schemas.openxmlformats.org/officeDocument/2006/relationships/hyperlink" Target="https://developer.ibm.com/patterns/online-order-processing-system-during-pandemic/" TargetMode="External"/><Relationship Id="rId23" Type="http://schemas.openxmlformats.org/officeDocument/2006/relationships/hyperlink" Target="https://c4model.com/" TargetMode="External"/><Relationship Id="rId60" Type="http://schemas.openxmlformats.org/officeDocument/2006/relationships/image" Target="media/image27.png"/><Relationship Id="rId26" Type="http://schemas.openxmlformats.org/officeDocument/2006/relationships/hyperlink" Target="https://aws.amazon.com/architecture" TargetMode="External"/><Relationship Id="rId25" Type="http://schemas.openxmlformats.org/officeDocument/2006/relationships/hyperlink" Target="https://www.ibm.com/cloud/architecture" TargetMode="External"/><Relationship Id="rId28" Type="http://schemas.openxmlformats.org/officeDocument/2006/relationships/image" Target="media/image10.png"/><Relationship Id="rId27" Type="http://schemas.openxmlformats.org/officeDocument/2006/relationships/hyperlink" Target="https://medium.com/the-internal-startup/how-to-draw-useful-technical-architecture-diagrams-2d20c9fda90d" TargetMode="External"/><Relationship Id="rId29" Type="http://schemas.openxmlformats.org/officeDocument/2006/relationships/hyperlink" Target="https://www.ideahackers.network/problem-solution-fit-canvas/" TargetMode="External"/><Relationship Id="rId51" Type="http://schemas.openxmlformats.org/officeDocument/2006/relationships/image" Target="media/image32.png"/><Relationship Id="rId50" Type="http://schemas.openxmlformats.org/officeDocument/2006/relationships/image" Target="media/image30.png"/><Relationship Id="rId53" Type="http://schemas.openxmlformats.org/officeDocument/2006/relationships/image" Target="media/image20.png"/><Relationship Id="rId52" Type="http://schemas.openxmlformats.org/officeDocument/2006/relationships/image" Target="media/image31.png"/><Relationship Id="rId11" Type="http://schemas.openxmlformats.org/officeDocument/2006/relationships/hyperlink" Target="https://www.mural.co/templates/empathy-map-canvas" TargetMode="External"/><Relationship Id="rId55" Type="http://schemas.openxmlformats.org/officeDocument/2006/relationships/image" Target="media/image23.png"/><Relationship Id="rId10" Type="http://schemas.openxmlformats.org/officeDocument/2006/relationships/image" Target="media/image19.jpg"/><Relationship Id="rId54" Type="http://schemas.openxmlformats.org/officeDocument/2006/relationships/image" Target="media/image29.png"/><Relationship Id="rId13" Type="http://schemas.openxmlformats.org/officeDocument/2006/relationships/hyperlink" Target="https://www.mural.co/templates/brainstorm-and-idea-prioritization" TargetMode="External"/><Relationship Id="rId57" Type="http://schemas.openxmlformats.org/officeDocument/2006/relationships/image" Target="media/image28.png"/><Relationship Id="rId12" Type="http://schemas.openxmlformats.org/officeDocument/2006/relationships/image" Target="media/image6.jpg"/><Relationship Id="rId56" Type="http://schemas.openxmlformats.org/officeDocument/2006/relationships/image" Target="media/image24.png"/><Relationship Id="rId15" Type="http://schemas.openxmlformats.org/officeDocument/2006/relationships/image" Target="media/image3.png"/><Relationship Id="rId59" Type="http://schemas.openxmlformats.org/officeDocument/2006/relationships/image" Target="media/image25.png"/><Relationship Id="rId14" Type="http://schemas.openxmlformats.org/officeDocument/2006/relationships/image" Target="media/image8.png"/><Relationship Id="rId58" Type="http://schemas.openxmlformats.org/officeDocument/2006/relationships/image" Target="media/image26.png"/><Relationship Id="rId17" Type="http://schemas.openxmlformats.org/officeDocument/2006/relationships/image" Target="media/image21.png"/><Relationship Id="rId16" Type="http://schemas.openxmlformats.org/officeDocument/2006/relationships/image" Target="media/image2.png"/><Relationship Id="rId19" Type="http://schemas.openxmlformats.org/officeDocument/2006/relationships/hyperlink" Target="https://developer.ibm.com/patterns/visualize-unstructured-text/" TargetMode="External"/><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LiKxbgLtzALE35531QcaYcP/zA==">CgMxLjAaHwoBMBIaChgICVIUChJ0YWJsZS5lY3YzYW54Y3owMTIaHwoBMRIaChgICVIUChJ0YWJsZS5uM2V6bWNqbzhkeWEaHwoBMhIaChgICVIUChJ0YWJsZS5rcng1dHc0ZGt6Nm8aHwoBMxIaChgICVIUChJ0YWJsZS40MmUzejE1ZTRvZXQyDmguczJ1MHhwaHFyY29qMg5oLjFydWhyMnBoNXZ1NjIOaC54bzUydzNrMTEwcTIyDmguZTJ5bjNma292a2VuMg5oLnljZDExOGRmNWY4eTIOaC5qdXQ1d2lmd2phdHcyDmguZ2g3bWlsdHRxbGliMg5oLnlmYXp0cm9zMndtODgAciExVG1EUEFaeU5vUk5DejNRcXhNT0wwYjBkWDZHT0tzM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2026-10-12T15:39:00Z</dcterms:created>
  <dc:creator>sabiha</dc:creator>
</cp:coreProperties>
</file>