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p>
    <w:p>
      <w:pPr>
        <w:jc w:val="center"/>
        <w:rPr>
          <w:rFonts w:ascii="Times New Roman" w:hAnsi="Times New Roman" w:eastAsia="Times New Roman" w:cs="Times New Roman"/>
          <w:color w:val="000000"/>
          <w:sz w:val="24"/>
          <w:szCs w:val="24"/>
        </w:rPr>
      </w:pPr>
    </w:p>
    <w:p>
      <w:pPr>
        <w:tabs>
          <w:tab w:val="left" w:pos="3882"/>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p>
    <w:p>
      <w:pPr>
        <w:jc w:val="center"/>
        <w:rPr>
          <w:rFonts w:ascii="Times New Roman" w:hAnsi="Times New Roman" w:eastAsia="Times New Roman" w:cs="Times New Roman"/>
          <w:color w:val="000000"/>
          <w:sz w:val="24"/>
          <w:szCs w:val="24"/>
        </w:rPr>
      </w:pPr>
    </w:p>
    <w:p>
      <w:pPr>
        <w:jc w:val="center"/>
        <w:rPr>
          <w:rFonts w:ascii="Times New Roman" w:hAnsi="Times New Roman" w:eastAsia="Times New Roman" w:cs="Times New Roman"/>
          <w:color w:val="000000"/>
          <w:sz w:val="24"/>
          <w:szCs w:val="24"/>
        </w:rPr>
      </w:pPr>
      <w:r>
        <w:rPr>
          <w:b/>
          <w:bCs/>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-635</wp:posOffset>
                </wp:positionV>
                <wp:extent cx="5832475" cy="4232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5832231" cy="4232031"/>
                        </a:xfrm>
                        <a:prstGeom prst="rect">
                          <a:avLst/>
                        </a:prstGeom>
                        <a:solidFill>
                          <a:schemeClr val="lt1"/>
                        </a:solidFill>
                        <a:ln w="6350">
                          <a:noFill/>
                        </a:ln>
                      </wps:spPr>
                      <wps:txbx>
                        <w:txbxContent>
                          <w:p>
                            <w:pPr>
                              <w:jc w:val="center"/>
                              <w:rPr>
                                <w:rFonts w:ascii="Century" w:hAnsi="Century" w:cs="Aharoni"/>
                                <w:sz w:val="72"/>
                                <w:szCs w:val="72"/>
                              </w:rPr>
                            </w:pPr>
                            <w:r>
                              <w:rPr>
                                <w:rFonts w:hint="default" w:ascii="Century" w:hAnsi="Century" w:cs="Aharoni"/>
                                <w:sz w:val="72"/>
                                <w:szCs w:val="72"/>
                                <w:lang w:val="en-US"/>
                              </w:rPr>
                              <w:t>Telco Customer Churn</w:t>
                            </w:r>
                          </w:p>
                          <w:p>
                            <w:pPr>
                              <w:jc w:val="center"/>
                              <w:rPr>
                                <w:rFonts w:ascii="Century" w:hAnsi="Century" w:cs="Aharoni"/>
                                <w:sz w:val="32"/>
                                <w:szCs w:val="32"/>
                              </w:rPr>
                            </w:pPr>
                            <w:r>
                              <w:rPr>
                                <w:rFonts w:ascii="Century" w:hAnsi="Century" w:cs="Aharoni"/>
                                <w:sz w:val="32"/>
                                <w:szCs w:val="32"/>
                              </w:rPr>
                              <w:t>By: Syed Muhammad Sabihuddin</w:t>
                            </w:r>
                          </w:p>
                          <w:p>
                            <w:pPr>
                              <w:jc w:val="center"/>
                              <w:rPr>
                                <w:rFonts w:ascii="Century" w:hAnsi="Century" w:cs="Aharoni"/>
                                <w:sz w:val="32"/>
                                <w:szCs w:val="32"/>
                              </w:rPr>
                            </w:pPr>
                            <w:r>
                              <w:rPr>
                                <w:rFonts w:ascii="Century" w:hAnsi="Century" w:cs="Aharoni"/>
                                <w:sz w:val="32"/>
                                <w:szCs w:val="32"/>
                              </w:rPr>
                              <w:t>MSDS692_X40_</w:t>
                            </w:r>
                            <w:r>
                              <w:t xml:space="preserve"> </w:t>
                            </w:r>
                            <w:r>
                              <w:rPr>
                                <w:rFonts w:ascii="Century" w:hAnsi="Century" w:cs="Aharoni"/>
                                <w:sz w:val="32"/>
                                <w:szCs w:val="32"/>
                              </w:rPr>
                              <w:t>Data Practicum I</w:t>
                            </w:r>
                          </w:p>
                          <w:p>
                            <w:pPr>
                              <w:jc w:val="center"/>
                              <w:rPr>
                                <w:rFonts w:ascii="Century" w:hAnsi="Century" w:cs="Aharoni"/>
                                <w:sz w:val="32"/>
                                <w:szCs w:val="32"/>
                              </w:rPr>
                            </w:pPr>
                          </w:p>
                          <w:p>
                            <w:pPr>
                              <w:jc w:val="center"/>
                              <w:rPr>
                                <w:rFonts w:ascii="Century" w:hAnsi="Century" w:cs="Aharoni"/>
                                <w:sz w:val="32"/>
                                <w:szCs w:val="32"/>
                              </w:rPr>
                            </w:pPr>
                          </w:p>
                          <w:p>
                            <w:pPr>
                              <w:ind w:firstLine="720" w:firstLineChars="0"/>
                              <w:jc w:val="center"/>
                              <w:rPr>
                                <w:rFonts w:ascii="Century" w:hAnsi="Century" w:cs="Aharoni"/>
                                <w:sz w:val="32"/>
                                <w:szCs w:val="32"/>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333.25pt;width:459.25pt;z-index:251654144;mso-width-relative:page;mso-height-relative:page;" fillcolor="#FFFFFF [3201]" filled="t" stroked="f" coordsize="21600,21600" o:gfxdata="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p5J4jSAAAABgEA&#10;AA8AAAAAAAAAAQAgAAAAIgAAAGRycy9kb3ducmV2LnhtbFBLAQIUABQAAAAIAIdO4kCl1cnyIAIA&#10;AEEEAAAOAAAAAAAAAAEAIAAAACEBAABkcnMvZTJvRG9jLnhtbFBLBQYAAAAABgAGAFkBAACzBQAA&#10;AAA=&#10;">
                <v:fill on="t" focussize="0,0"/>
                <v:stroke on="f" weight="0.5pt"/>
                <v:imagedata o:title=""/>
                <o:lock v:ext="edit" aspectratio="f"/>
                <v:textbox>
                  <w:txbxContent>
                    <w:p>
                      <w:pPr>
                        <w:jc w:val="center"/>
                        <w:rPr>
                          <w:rFonts w:ascii="Century" w:hAnsi="Century" w:cs="Aharoni"/>
                          <w:sz w:val="72"/>
                          <w:szCs w:val="72"/>
                        </w:rPr>
                      </w:pPr>
                      <w:r>
                        <w:rPr>
                          <w:rFonts w:hint="default" w:ascii="Century" w:hAnsi="Century" w:cs="Aharoni"/>
                          <w:sz w:val="72"/>
                          <w:szCs w:val="72"/>
                          <w:lang w:val="en-US"/>
                        </w:rPr>
                        <w:t>Telco Customer Churn</w:t>
                      </w:r>
                    </w:p>
                    <w:p>
                      <w:pPr>
                        <w:jc w:val="center"/>
                        <w:rPr>
                          <w:rFonts w:ascii="Century" w:hAnsi="Century" w:cs="Aharoni"/>
                          <w:sz w:val="32"/>
                          <w:szCs w:val="32"/>
                        </w:rPr>
                      </w:pPr>
                      <w:r>
                        <w:rPr>
                          <w:rFonts w:ascii="Century" w:hAnsi="Century" w:cs="Aharoni"/>
                          <w:sz w:val="32"/>
                          <w:szCs w:val="32"/>
                        </w:rPr>
                        <w:t>By: Syed Muhammad Sabihuddin</w:t>
                      </w:r>
                    </w:p>
                    <w:p>
                      <w:pPr>
                        <w:jc w:val="center"/>
                        <w:rPr>
                          <w:rFonts w:ascii="Century" w:hAnsi="Century" w:cs="Aharoni"/>
                          <w:sz w:val="32"/>
                          <w:szCs w:val="32"/>
                        </w:rPr>
                      </w:pPr>
                      <w:r>
                        <w:rPr>
                          <w:rFonts w:ascii="Century" w:hAnsi="Century" w:cs="Aharoni"/>
                          <w:sz w:val="32"/>
                          <w:szCs w:val="32"/>
                        </w:rPr>
                        <w:t>MSDS692_X40_</w:t>
                      </w:r>
                      <w:r>
                        <w:t xml:space="preserve"> </w:t>
                      </w:r>
                      <w:r>
                        <w:rPr>
                          <w:rFonts w:ascii="Century" w:hAnsi="Century" w:cs="Aharoni"/>
                          <w:sz w:val="32"/>
                          <w:szCs w:val="32"/>
                        </w:rPr>
                        <w:t>Data Practicum I</w:t>
                      </w:r>
                    </w:p>
                    <w:p>
                      <w:pPr>
                        <w:jc w:val="center"/>
                        <w:rPr>
                          <w:rFonts w:ascii="Century" w:hAnsi="Century" w:cs="Aharoni"/>
                          <w:sz w:val="32"/>
                          <w:szCs w:val="32"/>
                        </w:rPr>
                      </w:pPr>
                    </w:p>
                    <w:p>
                      <w:pPr>
                        <w:jc w:val="center"/>
                        <w:rPr>
                          <w:rFonts w:ascii="Century" w:hAnsi="Century" w:cs="Aharoni"/>
                          <w:sz w:val="32"/>
                          <w:szCs w:val="32"/>
                        </w:rPr>
                      </w:pPr>
                    </w:p>
                    <w:p>
                      <w:pPr>
                        <w:ind w:firstLine="720" w:firstLineChars="0"/>
                        <w:jc w:val="center"/>
                        <w:rPr>
                          <w:rFonts w:ascii="Century" w:hAnsi="Century" w:cs="Aharoni"/>
                          <w:sz w:val="32"/>
                          <w:szCs w:val="32"/>
                        </w:rPr>
                      </w:pPr>
                    </w:p>
                    <w:p/>
                  </w:txbxContent>
                </v:textbox>
              </v:shape>
            </w:pict>
          </mc:Fallback>
        </mc:AlternateContent>
      </w:r>
    </w:p>
    <w:p>
      <w:pPr>
        <w:jc w:val="center"/>
        <w:rPr>
          <w:rFonts w:ascii="Times New Roman" w:hAnsi="Times New Roman" w:eastAsia="Times New Roman" w:cs="Times New Roman"/>
          <w:color w:val="000000"/>
          <w:sz w:val="24"/>
          <w:szCs w:val="24"/>
        </w:rPr>
      </w:pPr>
    </w:p>
    <w:p>
      <w:pPr>
        <w:jc w:val="center"/>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color w:val="000000"/>
          <w:sz w:val="24"/>
          <w:szCs w:val="24"/>
        </w:rPr>
        <w:br w:type="page"/>
      </w:r>
    </w:p>
    <w:p>
      <w:pP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color w:val="000000"/>
          <w:sz w:val="24"/>
          <w:szCs w:val="24"/>
          <w:u w:val="single"/>
        </w:rPr>
        <w:t>Introduction</w:t>
      </w:r>
    </w:p>
    <w:p>
      <w:pPr>
        <w:spacing w:after="0" w:line="240" w:lineRule="auto"/>
        <w:rPr>
          <w:rFonts w:ascii="Times New Roman" w:hAnsi="Times New Roman" w:eastAsia="Times New Roman" w:cs="Times New Roman"/>
          <w:color w:val="000000"/>
          <w:sz w:val="28"/>
          <w:szCs w:val="28"/>
        </w:rPr>
      </w:pP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Telco Customer Churn is a data set taken from Kaggle website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"https://www.kaggle.com/blastchar/telco-customer-churn"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www.kaggle.com/blastchar/telco-customer-churn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).The context of the data set is to predict customer behavior.With the help of this data we will learn about some of the basic marketing analytical skills.We will create our own churn models, perform customer segmentation and make prediction using various machine learning model. </w:t>
      </w:r>
      <w:r>
        <w:rPr>
          <w:rFonts w:hint="default" w:ascii="Times New Roman" w:hAnsi="Times New Roman" w:eastAsia="SimSun" w:cs="Times New Roman"/>
          <w:sz w:val="24"/>
          <w:szCs w:val="24"/>
          <w:lang w:val="en-US"/>
        </w:rPr>
        <w:tab/>
      </w:r>
    </w:p>
    <w:p>
      <w:pPr>
        <w:spacing w:after="0" w:line="240" w:lineRule="auto"/>
        <w:rPr>
          <w:rFonts w:ascii="Times New Roman" w:hAnsi="Times New Roman" w:cs="Times New Roman"/>
        </w:rPr>
      </w:pPr>
    </w:p>
    <w:p>
      <w:pP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color w:val="000000"/>
          <w:sz w:val="24"/>
          <w:szCs w:val="24"/>
          <w:u w:val="single"/>
        </w:rPr>
        <w:t>Details about Data Set:</w:t>
      </w:r>
    </w:p>
    <w:p>
      <w:pPr>
        <w:spacing w:after="0" w:line="240" w:lineRule="auto"/>
        <w:rPr>
          <w:rFonts w:ascii="Times New Roman" w:hAnsi="Times New Roman" w:cs="Times New Roman"/>
        </w:rPr>
      </w:pPr>
    </w:p>
    <w:p>
      <w:pPr>
        <w:spacing w:after="0" w:line="240" w:lineRule="auto"/>
        <w:ind w:right="-360"/>
        <w:rPr>
          <w:rFonts w:ascii="Times New Roman" w:hAnsi="Times New Roman" w:cs="Times New Roman"/>
        </w:rPr>
      </w:pPr>
      <w:r>
        <w:rPr>
          <w:rFonts w:ascii="Times New Roman" w:hAnsi="Times New Roman" w:cs="Times New Roman"/>
        </w:rPr>
        <w:t>The data source comprises of  data set</w:t>
      </w:r>
      <w:r>
        <w:rPr>
          <w:rFonts w:hint="default" w:ascii="Times New Roman" w:hAnsi="Times New Roman" w:cs="Times New Roman"/>
          <w:lang w:val="en-US"/>
        </w:rPr>
        <w:t xml:space="preserve"> </w:t>
      </w:r>
      <w:r>
        <w:rPr>
          <w:rFonts w:ascii="Times New Roman" w:hAnsi="Times New Roman" w:cs="Times New Roman"/>
        </w:rPr>
        <w:t>the details of which are as follows;</w:t>
      </w:r>
    </w:p>
    <w:p>
      <w:pPr>
        <w:spacing w:after="0" w:line="240" w:lineRule="auto"/>
        <w:ind w:right="-360"/>
        <w:rPr>
          <w:rFonts w:ascii="Times New Roman" w:hAnsi="Times New Roman" w:cs="Times New Roman"/>
        </w:rPr>
      </w:pPr>
    </w:p>
    <w:p>
      <w:pPr>
        <w:spacing w:after="0" w:line="240" w:lineRule="auto"/>
        <w:rPr>
          <w:rFonts w:hint="default" w:ascii="Times New Roman" w:hAnsi="Times New Roman" w:cs="Times New Roman"/>
          <w:lang w:val="en-US"/>
        </w:rPr>
      </w:pPr>
      <w:r>
        <w:rPr>
          <w:rFonts w:hint="default" w:ascii="Times New Roman" w:hAnsi="Times New Roman" w:cs="Times New Roman"/>
          <w:b/>
          <w:bCs/>
          <w:lang w:val="en-US"/>
        </w:rPr>
        <w:t>Telcom</w:t>
      </w:r>
      <w:r>
        <w:rPr>
          <w:rFonts w:hint="default" w:ascii="Times New Roman" w:hAnsi="Times New Roman" w:cs="Times New Roman"/>
          <w:b/>
          <w:bCs/>
          <w:lang w:val="en-US"/>
        </w:rPr>
        <w:tab/>
      </w:r>
      <w:r>
        <w:rPr>
          <w:rFonts w:hint="default" w:ascii="Times New Roman" w:hAnsi="Times New Roman" w:cs="Times New Roman"/>
          <w:b/>
          <w:bCs/>
          <w:lang w:val="en-US"/>
        </w:rPr>
        <w:t>Customer Churn --</w:t>
      </w:r>
      <w:r>
        <w:rPr>
          <w:rFonts w:ascii="Times New Roman" w:hAnsi="Times New Roman" w:cs="Times New Roman"/>
        </w:rPr>
        <w:t xml:space="preserve"> </w:t>
      </w:r>
      <w:r>
        <w:rPr>
          <w:rFonts w:hint="default" w:ascii="Times New Roman" w:hAnsi="Times New Roman"/>
        </w:rPr>
        <w:t>The raw data contains 7043 rows (customers) and 21 columns (features</w:t>
      </w:r>
      <w:r>
        <w:rPr>
          <w:rFonts w:hint="default" w:ascii="Times New Roman" w:hAnsi="Times New Roman"/>
          <w:lang w:val="en-US"/>
        </w:rPr>
        <w:t>)</w:t>
      </w:r>
    </w:p>
    <w:p>
      <w:pPr>
        <w:spacing w:after="0" w:line="240" w:lineRule="auto"/>
        <w:rPr>
          <w:rFonts w:ascii="Times New Roman" w:hAnsi="Times New Roman" w:cs="Times New Roman"/>
        </w:rPr>
      </w:pPr>
    </w:p>
    <w:p>
      <w:pPr>
        <w:pStyle w:val="17"/>
        <w:numPr>
          <w:ilvl w:val="0"/>
          <w:numId w:val="1"/>
        </w:numPr>
        <w:spacing w:after="0" w:line="240" w:lineRule="auto"/>
        <w:rPr>
          <w:rFonts w:hint="default" w:ascii="Times New Roman" w:hAnsi="Times New Roman"/>
        </w:rPr>
      </w:pPr>
      <w:r>
        <w:rPr>
          <w:rFonts w:hint="default" w:ascii="Times New Roman" w:hAnsi="Times New Roman"/>
        </w:rPr>
        <w:t>customerID</w:t>
      </w:r>
      <w:r>
        <w:rPr>
          <w:rFonts w:ascii="Times New Roman" w:hAnsi="Times New Roman" w:cs="Times New Roman"/>
        </w:rPr>
        <w:t xml:space="preserve">: </w:t>
      </w:r>
      <w:r>
        <w:rPr>
          <w:rFonts w:hint="default" w:ascii="Times New Roman" w:hAnsi="Times New Roman"/>
        </w:rPr>
        <w:t>Customer ID</w:t>
      </w:r>
    </w:p>
    <w:p>
      <w:pPr>
        <w:pStyle w:val="17"/>
        <w:numPr>
          <w:ilvl w:val="0"/>
          <w:numId w:val="1"/>
        </w:numPr>
        <w:spacing w:after="0" w:line="240" w:lineRule="auto"/>
        <w:rPr>
          <w:rFonts w:ascii="Times New Roman" w:hAnsi="Times New Roman" w:cs="Times New Roman"/>
        </w:rPr>
      </w:pPr>
      <w:r>
        <w:rPr>
          <w:rFonts w:hint="default" w:ascii="Times New Roman" w:hAnsi="Times New Roman"/>
        </w:rPr>
        <w:t>gender</w:t>
      </w:r>
      <w:r>
        <w:rPr>
          <w:rFonts w:ascii="Times New Roman" w:hAnsi="Times New Roman" w:cs="Times New Roman"/>
        </w:rPr>
        <w:t xml:space="preserve">: </w:t>
      </w:r>
      <w:r>
        <w:rPr>
          <w:rFonts w:hint="default" w:ascii="Times New Roman" w:hAnsi="Times New Roman"/>
        </w:rPr>
        <w:t>Whether the customer is a male or a female</w:t>
      </w:r>
      <w:r>
        <w:rPr>
          <w:rFonts w:ascii="Times New Roman" w:hAnsi="Times New Roman" w:cs="Times New Roman"/>
        </w:rPr>
        <w:t>.</w:t>
      </w:r>
    </w:p>
    <w:p>
      <w:pPr>
        <w:pStyle w:val="17"/>
        <w:numPr>
          <w:ilvl w:val="0"/>
          <w:numId w:val="1"/>
        </w:numPr>
        <w:spacing w:after="0" w:line="240" w:lineRule="auto"/>
        <w:rPr>
          <w:rFonts w:ascii="Times New Roman" w:hAnsi="Times New Roman" w:cs="Times New Roman"/>
        </w:rPr>
      </w:pPr>
      <w:r>
        <w:rPr>
          <w:rFonts w:hint="default" w:ascii="Times New Roman" w:hAnsi="Times New Roman"/>
        </w:rPr>
        <w:t>SeniorCitizen</w:t>
      </w:r>
      <w:r>
        <w:rPr>
          <w:rFonts w:ascii="Times New Roman" w:hAnsi="Times New Roman" w:cs="Times New Roman"/>
        </w:rPr>
        <w:t xml:space="preserve">: </w:t>
      </w:r>
      <w:r>
        <w:rPr>
          <w:rFonts w:hint="default" w:ascii="Times New Roman" w:hAnsi="Times New Roman"/>
        </w:rPr>
        <w:t>customer is a senior citizen or not (1, 0)</w:t>
      </w:r>
    </w:p>
    <w:p>
      <w:pPr>
        <w:pStyle w:val="17"/>
        <w:numPr>
          <w:ilvl w:val="0"/>
          <w:numId w:val="1"/>
        </w:numPr>
        <w:spacing w:after="0" w:line="240" w:lineRule="auto"/>
        <w:rPr>
          <w:rFonts w:ascii="Times New Roman" w:hAnsi="Times New Roman" w:cs="Times New Roman"/>
        </w:rPr>
      </w:pPr>
      <w:r>
        <w:rPr>
          <w:rFonts w:hint="default" w:ascii="Times New Roman" w:hAnsi="Times New Roman"/>
        </w:rPr>
        <w:t>Partner</w:t>
      </w:r>
      <w:r>
        <w:rPr>
          <w:rFonts w:ascii="Times New Roman" w:hAnsi="Times New Roman" w:cs="Times New Roman"/>
        </w:rPr>
        <w:t xml:space="preserve">: </w:t>
      </w:r>
      <w:r>
        <w:rPr>
          <w:rFonts w:hint="default" w:ascii="Times New Roman" w:hAnsi="Times New Roman"/>
        </w:rPr>
        <w:t>Whether the customer has a partner or not (Yes, No)</w:t>
      </w:r>
      <w:r>
        <w:rPr>
          <w:rFonts w:ascii="Times New Roman" w:hAnsi="Times New Roman" w:cs="Times New Roman"/>
        </w:rPr>
        <w:t>.</w:t>
      </w:r>
    </w:p>
    <w:p>
      <w:pPr>
        <w:pStyle w:val="17"/>
        <w:numPr>
          <w:ilvl w:val="0"/>
          <w:numId w:val="1"/>
        </w:numPr>
        <w:spacing w:after="0" w:line="240" w:lineRule="auto"/>
        <w:rPr>
          <w:rFonts w:ascii="Times New Roman" w:hAnsi="Times New Roman" w:cs="Times New Roman"/>
        </w:rPr>
      </w:pPr>
      <w:r>
        <w:rPr>
          <w:rFonts w:hint="default" w:ascii="Times New Roman" w:hAnsi="Times New Roman"/>
        </w:rPr>
        <w:t>Dependents</w:t>
      </w:r>
      <w:r>
        <w:rPr>
          <w:rFonts w:ascii="Times New Roman" w:hAnsi="Times New Roman" w:cs="Times New Roman"/>
        </w:rPr>
        <w:t xml:space="preserve">: </w:t>
      </w:r>
      <w:r>
        <w:rPr>
          <w:rFonts w:hint="default" w:ascii="Times New Roman" w:hAnsi="Times New Roman"/>
        </w:rPr>
        <w:t>Whether the customer has dependents or not (Yes, No)</w:t>
      </w:r>
    </w:p>
    <w:p>
      <w:pPr>
        <w:pStyle w:val="17"/>
        <w:numPr>
          <w:ilvl w:val="0"/>
          <w:numId w:val="1"/>
        </w:numPr>
        <w:spacing w:after="0" w:line="240" w:lineRule="auto"/>
        <w:rPr>
          <w:rFonts w:ascii="Times New Roman" w:hAnsi="Times New Roman" w:cs="Times New Roman"/>
        </w:rPr>
      </w:pPr>
      <w:r>
        <w:rPr>
          <w:rFonts w:hint="default" w:ascii="Times New Roman" w:hAnsi="Times New Roman"/>
        </w:rPr>
        <w:t>tenure</w:t>
      </w:r>
      <w:r>
        <w:rPr>
          <w:rFonts w:ascii="Times New Roman" w:hAnsi="Times New Roman" w:cs="Times New Roman"/>
        </w:rPr>
        <w:t xml:space="preserve">: </w:t>
      </w:r>
      <w:r>
        <w:rPr>
          <w:rFonts w:hint="default" w:ascii="Times New Roman" w:hAnsi="Times New Roman"/>
        </w:rPr>
        <w:t>Number of months the customer has stayed with the company</w:t>
      </w:r>
    </w:p>
    <w:p>
      <w:pPr>
        <w:pStyle w:val="17"/>
        <w:numPr>
          <w:ilvl w:val="0"/>
          <w:numId w:val="1"/>
        </w:numPr>
        <w:spacing w:after="0" w:line="240" w:lineRule="auto"/>
        <w:rPr>
          <w:rFonts w:ascii="Times New Roman" w:hAnsi="Times New Roman" w:cs="Times New Roman"/>
        </w:rPr>
      </w:pPr>
      <w:r>
        <w:rPr>
          <w:rFonts w:hint="default" w:ascii="Times New Roman" w:hAnsi="Times New Roman"/>
        </w:rPr>
        <w:t>PhoneService</w:t>
      </w:r>
      <w:r>
        <w:rPr>
          <w:rFonts w:ascii="Times New Roman" w:hAnsi="Times New Roman" w:cs="Times New Roman"/>
        </w:rPr>
        <w:t xml:space="preserve">: </w:t>
      </w:r>
      <w:r>
        <w:rPr>
          <w:rFonts w:hint="default" w:ascii="Times New Roman" w:hAnsi="Times New Roman"/>
        </w:rPr>
        <w:t>Whether the customer has a phone service or not (Yes, No)</w:t>
      </w:r>
    </w:p>
    <w:p>
      <w:pPr>
        <w:pStyle w:val="17"/>
        <w:numPr>
          <w:ilvl w:val="0"/>
          <w:numId w:val="1"/>
        </w:numPr>
        <w:spacing w:after="0" w:line="240" w:lineRule="auto"/>
        <w:rPr>
          <w:rFonts w:ascii="Times New Roman" w:hAnsi="Times New Roman" w:cs="Times New Roman"/>
        </w:rPr>
      </w:pPr>
      <w:r>
        <w:rPr>
          <w:rFonts w:hint="default" w:ascii="Times New Roman" w:hAnsi="Times New Roman"/>
        </w:rPr>
        <w:t>MultipleLines</w:t>
      </w:r>
      <w:r>
        <w:rPr>
          <w:rFonts w:ascii="Times New Roman" w:hAnsi="Times New Roman" w:cs="Times New Roman"/>
        </w:rPr>
        <w:t>:</w:t>
      </w:r>
      <w:r>
        <w:rPr>
          <w:rFonts w:hint="default" w:ascii="Times New Roman" w:hAnsi="Times New Roman"/>
        </w:rPr>
        <w:t>Whether the customer has multiple lines or not (Yes, No, No phone service)</w:t>
      </w:r>
    </w:p>
    <w:p>
      <w:pPr>
        <w:pStyle w:val="17"/>
        <w:numPr>
          <w:ilvl w:val="0"/>
          <w:numId w:val="1"/>
        </w:numPr>
        <w:spacing w:after="0" w:line="240" w:lineRule="auto"/>
        <w:rPr>
          <w:rFonts w:ascii="Times New Roman" w:hAnsi="Times New Roman" w:cs="Times New Roman"/>
        </w:rPr>
      </w:pPr>
      <w:r>
        <w:rPr>
          <w:rFonts w:hint="default" w:ascii="Times New Roman" w:hAnsi="Times New Roman"/>
        </w:rPr>
        <w:t>InternetService</w:t>
      </w:r>
      <w:r>
        <w:rPr>
          <w:rFonts w:ascii="Times New Roman" w:hAnsi="Times New Roman" w:cs="Times New Roman"/>
        </w:rPr>
        <w:t xml:space="preserve">: </w:t>
      </w:r>
      <w:r>
        <w:rPr>
          <w:rFonts w:hint="default" w:ascii="Times New Roman" w:hAnsi="Times New Roman"/>
        </w:rPr>
        <w:t>Customer’s internet service provider (DSL, Fiber optic, No)</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OnlineSecurity</w:t>
      </w:r>
      <w:r>
        <w:rPr>
          <w:rFonts w:hint="default" w:ascii="Times New Roman" w:hAnsi="Times New Roman"/>
          <w:lang w:val="en-US"/>
        </w:rPr>
        <w:t>: Whether the customer has online security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OnlineBackup</w:t>
      </w:r>
      <w:r>
        <w:rPr>
          <w:rFonts w:hint="default" w:ascii="Times New Roman" w:hAnsi="Times New Roman"/>
          <w:lang w:val="en-US"/>
        </w:rPr>
        <w:t>: Whether the customer has online backup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DeviceProtection</w:t>
      </w:r>
      <w:r>
        <w:rPr>
          <w:rFonts w:hint="default" w:ascii="Times New Roman" w:hAnsi="Times New Roman"/>
          <w:lang w:val="en-US"/>
        </w:rPr>
        <w:t>: Whether the customer has device protection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TechSupport</w:t>
      </w:r>
      <w:r>
        <w:rPr>
          <w:rFonts w:hint="default" w:ascii="Times New Roman" w:hAnsi="Times New Roman"/>
          <w:lang w:val="en-US"/>
        </w:rPr>
        <w:t>:Whether the customer has tech support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StreamingTV</w:t>
      </w:r>
      <w:r>
        <w:rPr>
          <w:rFonts w:hint="default" w:ascii="Times New Roman" w:hAnsi="Times New Roman"/>
          <w:lang w:val="en-US"/>
        </w:rPr>
        <w:t>:Whether the customer has streaming TV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StreamingMovies</w:t>
      </w:r>
      <w:r>
        <w:rPr>
          <w:rFonts w:hint="default" w:ascii="Times New Roman" w:hAnsi="Times New Roman"/>
          <w:lang w:val="en-US"/>
        </w:rPr>
        <w:t>:Whether the customer has streaming movies or not (Yes, No, No internet service)</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Contract</w:t>
      </w:r>
      <w:r>
        <w:rPr>
          <w:rFonts w:hint="default" w:ascii="Times New Roman" w:hAnsi="Times New Roman"/>
          <w:lang w:val="en-US"/>
        </w:rPr>
        <w:t>:The contract term of the customer (Month-to-month, One year, Two year)</w:t>
      </w:r>
    </w:p>
    <w:p>
      <w:pPr>
        <w:pStyle w:val="17"/>
        <w:numPr>
          <w:ilvl w:val="0"/>
          <w:numId w:val="1"/>
        </w:numPr>
        <w:spacing w:after="0" w:line="240" w:lineRule="auto"/>
        <w:rPr>
          <w:rFonts w:ascii="Times New Roman" w:hAnsi="Times New Roman" w:cs="Times New Roman"/>
        </w:rPr>
      </w:pPr>
      <w:r>
        <w:rPr>
          <w:rFonts w:hint="default" w:ascii="Times New Roman" w:hAnsi="Times New Roman"/>
        </w:rPr>
        <w:t>PaperlessBilling</w:t>
      </w:r>
      <w:r>
        <w:rPr>
          <w:rFonts w:hint="default" w:ascii="Times New Roman" w:hAnsi="Times New Roman"/>
          <w:lang w:val="en-US"/>
        </w:rPr>
        <w:t>:Whether the customer has paperless billing or not (Yes, No)</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PaymentMethod</w:t>
      </w:r>
      <w:r>
        <w:rPr>
          <w:rFonts w:hint="default" w:ascii="Times New Roman" w:hAnsi="Times New Roman"/>
          <w:lang w:val="en-US"/>
        </w:rPr>
        <w:t>:The customer’s payment method (Electronic check, Mailed check, Bank transfer (automatic), Credit card (automatic))</w:t>
      </w:r>
    </w:p>
    <w:p>
      <w:pPr>
        <w:pStyle w:val="17"/>
        <w:numPr>
          <w:ilvl w:val="0"/>
          <w:numId w:val="1"/>
        </w:numPr>
        <w:spacing w:after="0" w:line="240" w:lineRule="auto"/>
        <w:rPr>
          <w:rFonts w:hint="default" w:ascii="Times New Roman" w:hAnsi="Times New Roman"/>
          <w:lang w:val="en-US"/>
        </w:rPr>
      </w:pPr>
      <w:r>
        <w:rPr>
          <w:rFonts w:hint="default" w:ascii="Times New Roman" w:hAnsi="Times New Roman"/>
        </w:rPr>
        <w:t>MonthlyCharges</w:t>
      </w:r>
      <w:r>
        <w:rPr>
          <w:rFonts w:hint="default" w:ascii="Times New Roman" w:hAnsi="Times New Roman"/>
          <w:lang w:val="en-US"/>
        </w:rPr>
        <w:t>:The amount charged to the customer monthly</w:t>
      </w:r>
    </w:p>
    <w:p>
      <w:pPr>
        <w:pStyle w:val="17"/>
        <w:numPr>
          <w:ilvl w:val="0"/>
          <w:numId w:val="1"/>
        </w:numPr>
        <w:spacing w:after="0" w:line="240" w:lineRule="auto"/>
        <w:rPr>
          <w:rFonts w:ascii="Times New Roman" w:hAnsi="Times New Roman" w:cs="Times New Roman"/>
        </w:rPr>
      </w:pPr>
      <w:r>
        <w:rPr>
          <w:rFonts w:hint="default" w:ascii="Times New Roman" w:hAnsi="Times New Roman"/>
        </w:rPr>
        <w:t>TotalCharges</w:t>
      </w:r>
      <w:r>
        <w:rPr>
          <w:rFonts w:hint="default" w:ascii="Times New Roman" w:hAnsi="Times New Roman"/>
          <w:lang w:val="en-US"/>
        </w:rPr>
        <w:t>: The total amount charged to the customer</w:t>
      </w:r>
    </w:p>
    <w:p>
      <w:pPr>
        <w:pStyle w:val="17"/>
        <w:numPr>
          <w:ilvl w:val="0"/>
          <w:numId w:val="1"/>
        </w:numPr>
        <w:spacing w:after="0" w:line="240" w:lineRule="auto"/>
        <w:rPr>
          <w:rFonts w:ascii="Times New Roman" w:hAnsi="Times New Roman" w:cs="Times New Roman"/>
        </w:rPr>
      </w:pPr>
      <w:r>
        <w:rPr>
          <w:rFonts w:hint="default" w:ascii="Times New Roman" w:hAnsi="Times New Roman"/>
        </w:rPr>
        <w:t>Churn</w:t>
      </w:r>
      <w:r>
        <w:rPr>
          <w:rFonts w:hint="default" w:ascii="Times New Roman" w:hAnsi="Times New Roman"/>
          <w:lang w:val="en-US"/>
        </w:rPr>
        <w:t>:Whether the customer churned or not (Yes or No)</w:t>
      </w:r>
    </w:p>
    <w:p>
      <w:pPr>
        <w:spacing w:after="0" w:line="240" w:lineRule="auto"/>
        <w:rPr>
          <w:rFonts w:ascii="Times New Roman" w:hAnsi="Times New Roman" w:cs="Times New Roman"/>
        </w:rPr>
      </w:pPr>
    </w:p>
    <w:p>
      <w:pPr>
        <w:spacing w:after="0" w:line="240" w:lineRule="auto"/>
        <w:rPr>
          <w:rFonts w:hint="default" w:ascii="Times New Roman" w:hAnsi="Times New Roman" w:eastAsia="Times New Roman" w:cs="Times New Roman"/>
          <w:b/>
          <w:bCs/>
          <w:color w:val="000000"/>
          <w:sz w:val="24"/>
          <w:szCs w:val="24"/>
          <w:u w:val="single"/>
          <w:lang w:val="en-US"/>
        </w:rPr>
      </w:pPr>
      <w:r>
        <w:rPr>
          <w:rFonts w:hint="default" w:ascii="Times New Roman" w:hAnsi="Times New Roman" w:eastAsia="Times New Roman" w:cs="Times New Roman"/>
          <w:b/>
          <w:bCs/>
          <w:color w:val="000000"/>
          <w:sz w:val="24"/>
          <w:szCs w:val="24"/>
          <w:u w:val="single"/>
          <w:lang w:val="en-US"/>
        </w:rPr>
        <w:t>Project Description</w:t>
      </w:r>
    </w:p>
    <w:p>
      <w:pPr>
        <w:spacing w:after="0" w:line="240" w:lineRule="auto"/>
        <w:rPr>
          <w:rFonts w:hint="default" w:ascii="Times New Roman" w:hAnsi="Times New Roman" w:eastAsia="Times New Roman" w:cs="Times New Roman"/>
          <w:b/>
          <w:bCs/>
          <w:color w:val="000000"/>
          <w:sz w:val="24"/>
          <w:szCs w:val="24"/>
          <w:u w:val="single"/>
          <w:lang w:val="en-US"/>
        </w:rPr>
      </w:pPr>
    </w:p>
    <w:p>
      <w:pPr>
        <w:spacing w:after="0" w:line="240" w:lineRule="auto"/>
        <w:ind w:right="-360"/>
        <w:rPr>
          <w:rFonts w:hint="default" w:ascii="Times New Roman" w:hAnsi="Times New Roman" w:cs="Times New Roman"/>
          <w:lang w:val="en-US"/>
        </w:rPr>
      </w:pPr>
      <w:r>
        <w:rPr>
          <w:rFonts w:hint="default" w:ascii="Times New Roman" w:hAnsi="Times New Roman" w:cs="Times New Roman"/>
          <w:lang w:val="en-US"/>
        </w:rPr>
        <w:t>In this project we will be performing tasks that are normally performed in while conducting marketing analytical research. Marketing concepts such as customer segmentation, churn modeling, customer life time value will be focal point of this project as we will be generating customer life time value, customer purchase pattern.We will fit logistic regression and decision tree models for churn prediction.Furthermore, we will use hyper parameter tuning to improve the model performance.</w:t>
      </w:r>
    </w:p>
    <w:p>
      <w:pPr>
        <w:spacing w:after="0" w:line="240" w:lineRule="auto"/>
        <w:ind w:right="-360"/>
        <w:rPr>
          <w:rFonts w:hint="default" w:ascii="Times New Roman" w:hAnsi="Times New Roman" w:cs="Times New Roman"/>
          <w:lang w:val="en-US"/>
        </w:rPr>
      </w:pPr>
    </w:p>
    <w:p>
      <w:pPr>
        <w:spacing w:after="0" w:line="240" w:lineRule="auto"/>
        <w:ind w:right="-360"/>
        <w:rPr>
          <w:rFonts w:hint="default" w:ascii="Times New Roman" w:hAnsi="Times New Roman" w:cs="Times New Roman"/>
          <w:lang w:val="en-US"/>
        </w:rPr>
      </w:pPr>
      <w:r>
        <w:rPr>
          <w:rFonts w:hint="default" w:ascii="Times New Roman" w:hAnsi="Times New Roman" w:cs="Times New Roman"/>
          <w:lang w:val="en-US"/>
        </w:rPr>
        <w:t xml:space="preserve">Following is the break down for weekly activity that will be performed accordingly:   </w:t>
      </w:r>
    </w:p>
    <w:p>
      <w:pPr>
        <w:spacing w:after="0" w:line="240" w:lineRule="auto"/>
        <w:rPr>
          <w:rFonts w:hint="default" w:ascii="Times New Roman" w:hAnsi="Times New Roman" w:eastAsia="Times New Roman" w:cs="Times New Roman"/>
          <w:b/>
          <w:bCs/>
          <w:color w:val="000000"/>
          <w:sz w:val="24"/>
          <w:szCs w:val="24"/>
          <w:u w:val="single"/>
          <w:lang w:val="en-US"/>
        </w:rPr>
      </w:pPr>
      <w:r>
        <w:rPr>
          <w:rFonts w:hint="default" w:ascii="Times New Roman" w:hAnsi="Times New Roman" w:eastAsia="Times New Roman" w:cs="Times New Roman"/>
          <w:b/>
          <w:bCs/>
          <w:color w:val="000000"/>
          <w:sz w:val="24"/>
          <w:szCs w:val="24"/>
          <w:u w:val="single"/>
          <w:lang w:val="en-US"/>
        </w:rPr>
        <w:t xml:space="preserve"> </w:t>
      </w:r>
    </w:p>
    <w:tbl>
      <w:tblPr>
        <w:tblStyle w:val="12"/>
        <w:tblW w:w="9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1</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 xml:space="preserve">Performing exploratory data analysis i.e cleaning and summarizing the data set and uploading the necessary libraries.Exploring the data by using various visualization tools.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2</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 xml:space="preserve">Preparing the data for machine learning models by separating the numerical and categorical columns.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3</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Predicting churn with logistic regression model, fitting decision 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4</w:t>
            </w:r>
          </w:p>
        </w:tc>
        <w:tc>
          <w:tcPr>
            <w:tcW w:w="8412"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eastAsia="SimSun" w:cs="Times New Roman"/>
                <w:sz w:val="20"/>
                <w:szCs w:val="20"/>
                <w:lang w:val="en-US" w:eastAsia="en-US"/>
              </w:rPr>
              <w:t xml:space="preserve">Building up more models (i.e </w:t>
            </w:r>
            <w:r>
              <w:rPr>
                <w:rFonts w:hint="default" w:ascii="Times New Roman" w:hAnsi="Times New Roman" w:eastAsia="SimSun"/>
                <w:sz w:val="20"/>
                <w:szCs w:val="20"/>
                <w:lang w:val="en-US" w:eastAsia="en-US"/>
              </w:rPr>
              <w:t xml:space="preserve">K-Nearest Neighbor Model &amp; Random Forest Classification Model) and calculating the accuracy of all models.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5</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Using diffe</w:t>
            </w:r>
            <w:bookmarkStart w:id="0" w:name="_GoBack"/>
            <w:bookmarkEnd w:id="0"/>
            <w:r>
              <w:rPr>
                <w:rFonts w:hint="default" w:ascii="Times New Roman" w:hAnsi="Times New Roman" w:cs="Times New Roman"/>
                <w:lang w:val="en-US"/>
              </w:rPr>
              <w:t>rent visualization tools to visualize the findings and key factors of the data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6</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Creating Confusion and other model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7</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 xml:space="preserve">Reflecting on some of the models that can help in improvement of model performance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widowControl w:val="0"/>
              <w:spacing w:after="0" w:line="240" w:lineRule="auto"/>
              <w:ind w:right="-360"/>
              <w:jc w:val="left"/>
              <w:rPr>
                <w:rFonts w:hint="default" w:ascii="Times New Roman" w:hAnsi="Times New Roman" w:cs="Times New Roman"/>
                <w:lang w:val="en-US"/>
              </w:rPr>
            </w:pPr>
            <w:r>
              <w:rPr>
                <w:rFonts w:hint="default" w:ascii="Times New Roman" w:hAnsi="Times New Roman" w:cs="Times New Roman"/>
                <w:lang w:val="en-US"/>
              </w:rPr>
              <w:t>Week 8</w:t>
            </w:r>
          </w:p>
        </w:tc>
        <w:tc>
          <w:tcPr>
            <w:tcW w:w="8412" w:type="dxa"/>
          </w:tcPr>
          <w:p>
            <w:pPr>
              <w:widowControl w:val="0"/>
              <w:spacing w:after="0" w:line="240" w:lineRule="auto"/>
              <w:ind w:right="-360"/>
              <w:jc w:val="both"/>
              <w:rPr>
                <w:rFonts w:hint="default" w:ascii="Times New Roman" w:hAnsi="Times New Roman" w:cs="Times New Roman"/>
                <w:lang w:val="en-US"/>
              </w:rPr>
            </w:pPr>
            <w:r>
              <w:rPr>
                <w:rFonts w:hint="default" w:ascii="Times New Roman" w:hAnsi="Times New Roman" w:cs="Times New Roman"/>
                <w:lang w:val="en-US"/>
              </w:rPr>
              <w:t>Preparing video and a PowerPoint presentation that will delineate the key findings of the project</w:t>
            </w:r>
          </w:p>
        </w:tc>
      </w:tr>
    </w:tbl>
    <w:p>
      <w:pPr>
        <w:spacing w:after="0" w:line="240" w:lineRule="auto"/>
        <w:rPr>
          <w:rFonts w:hint="default" w:ascii="Times New Roman" w:hAnsi="Times New Roman" w:eastAsia="Times New Roman" w:cs="Times New Roman"/>
          <w:b/>
          <w:bCs/>
          <w:color w:val="000000"/>
          <w:sz w:val="24"/>
          <w:szCs w:val="24"/>
          <w:u w:val="single"/>
          <w:lang w:val="en-US"/>
        </w:rPr>
      </w:pP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For successful execution of the project different kernels and online sources will be used for getting befitting results.The objective of this project of project is to understand the core concept of marketing analytical research and how with the help of Python and different machine learning models we can anticipate the future outcome and understand the customer behavior in the most befitting manner.</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 xml:space="preserve"> </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Aharoni">
    <w:altName w:val="Segoe Print"/>
    <w:panose1 w:val="00000000000000000000"/>
    <w:charset w:val="B1"/>
    <w:family w:val="auto"/>
    <w:pitch w:val="default"/>
    <w:sig w:usb0="00000000" w:usb1="00000000" w:usb2="00000000" w:usb3="00000000" w:csb0="00000021"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441986729"/>
        <w:docPartObj>
          <w:docPartGallery w:val="autotext"/>
        </w:docPartObj>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sdtContent>
    </w:sdt>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82BD7"/>
    <w:multiLevelType w:val="multilevel"/>
    <w:tmpl w:val="35582B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1E"/>
    <w:rsid w:val="0000221E"/>
    <w:rsid w:val="00023670"/>
    <w:rsid w:val="00025A23"/>
    <w:rsid w:val="00033F4E"/>
    <w:rsid w:val="00035DF9"/>
    <w:rsid w:val="00040080"/>
    <w:rsid w:val="000547CF"/>
    <w:rsid w:val="00063B1A"/>
    <w:rsid w:val="00085929"/>
    <w:rsid w:val="000943CB"/>
    <w:rsid w:val="000B15B1"/>
    <w:rsid w:val="000C6202"/>
    <w:rsid w:val="000C6A1B"/>
    <w:rsid w:val="000D2564"/>
    <w:rsid w:val="000F51FE"/>
    <w:rsid w:val="0011098B"/>
    <w:rsid w:val="00111521"/>
    <w:rsid w:val="00122138"/>
    <w:rsid w:val="00145221"/>
    <w:rsid w:val="00166F69"/>
    <w:rsid w:val="001675D6"/>
    <w:rsid w:val="00172D7E"/>
    <w:rsid w:val="00180BF0"/>
    <w:rsid w:val="00192932"/>
    <w:rsid w:val="001A3EFC"/>
    <w:rsid w:val="001B6A50"/>
    <w:rsid w:val="001D7310"/>
    <w:rsid w:val="001F16B8"/>
    <w:rsid w:val="001F7941"/>
    <w:rsid w:val="00201D5C"/>
    <w:rsid w:val="0021609E"/>
    <w:rsid w:val="00224699"/>
    <w:rsid w:val="00240920"/>
    <w:rsid w:val="0026376E"/>
    <w:rsid w:val="00276F9F"/>
    <w:rsid w:val="0028441E"/>
    <w:rsid w:val="002A18DF"/>
    <w:rsid w:val="002C522A"/>
    <w:rsid w:val="003018F4"/>
    <w:rsid w:val="0031426F"/>
    <w:rsid w:val="00337D7D"/>
    <w:rsid w:val="003402ED"/>
    <w:rsid w:val="00372BA2"/>
    <w:rsid w:val="0038004C"/>
    <w:rsid w:val="00384A77"/>
    <w:rsid w:val="003943EC"/>
    <w:rsid w:val="003947E3"/>
    <w:rsid w:val="00397E0D"/>
    <w:rsid w:val="003C1682"/>
    <w:rsid w:val="00413EE0"/>
    <w:rsid w:val="0041791C"/>
    <w:rsid w:val="004222D2"/>
    <w:rsid w:val="00431208"/>
    <w:rsid w:val="0043619C"/>
    <w:rsid w:val="00436534"/>
    <w:rsid w:val="00453CE9"/>
    <w:rsid w:val="0047131A"/>
    <w:rsid w:val="004742FD"/>
    <w:rsid w:val="004753E3"/>
    <w:rsid w:val="00475A84"/>
    <w:rsid w:val="004800A7"/>
    <w:rsid w:val="0048193D"/>
    <w:rsid w:val="00494052"/>
    <w:rsid w:val="004A40C5"/>
    <w:rsid w:val="004B0CB0"/>
    <w:rsid w:val="004E0A81"/>
    <w:rsid w:val="00506031"/>
    <w:rsid w:val="00511571"/>
    <w:rsid w:val="00514B2D"/>
    <w:rsid w:val="00523E07"/>
    <w:rsid w:val="0055797F"/>
    <w:rsid w:val="0056103E"/>
    <w:rsid w:val="0056167D"/>
    <w:rsid w:val="00582FCD"/>
    <w:rsid w:val="00584DD9"/>
    <w:rsid w:val="005A3120"/>
    <w:rsid w:val="005D26E5"/>
    <w:rsid w:val="005E7861"/>
    <w:rsid w:val="005F0732"/>
    <w:rsid w:val="00613927"/>
    <w:rsid w:val="006171BA"/>
    <w:rsid w:val="00621196"/>
    <w:rsid w:val="00654E02"/>
    <w:rsid w:val="00673C2D"/>
    <w:rsid w:val="006745E3"/>
    <w:rsid w:val="00684899"/>
    <w:rsid w:val="00685714"/>
    <w:rsid w:val="006869FD"/>
    <w:rsid w:val="00691B7B"/>
    <w:rsid w:val="006A355D"/>
    <w:rsid w:val="006A3A74"/>
    <w:rsid w:val="006E534B"/>
    <w:rsid w:val="006E5805"/>
    <w:rsid w:val="007060A3"/>
    <w:rsid w:val="00724CF2"/>
    <w:rsid w:val="00734883"/>
    <w:rsid w:val="007365A9"/>
    <w:rsid w:val="00745C0A"/>
    <w:rsid w:val="00755699"/>
    <w:rsid w:val="007561ED"/>
    <w:rsid w:val="0078583C"/>
    <w:rsid w:val="007A16E7"/>
    <w:rsid w:val="007A1B42"/>
    <w:rsid w:val="007A1E47"/>
    <w:rsid w:val="007C3A0A"/>
    <w:rsid w:val="007E6867"/>
    <w:rsid w:val="007F7051"/>
    <w:rsid w:val="00805C40"/>
    <w:rsid w:val="00814A87"/>
    <w:rsid w:val="008215B3"/>
    <w:rsid w:val="00845679"/>
    <w:rsid w:val="008475C8"/>
    <w:rsid w:val="00847ACB"/>
    <w:rsid w:val="008549A1"/>
    <w:rsid w:val="008557E4"/>
    <w:rsid w:val="008816F6"/>
    <w:rsid w:val="0089658F"/>
    <w:rsid w:val="008D2C1A"/>
    <w:rsid w:val="008E3327"/>
    <w:rsid w:val="008E66CA"/>
    <w:rsid w:val="008E66E7"/>
    <w:rsid w:val="009369A1"/>
    <w:rsid w:val="00941BEE"/>
    <w:rsid w:val="00946ED7"/>
    <w:rsid w:val="009509F0"/>
    <w:rsid w:val="0095275A"/>
    <w:rsid w:val="00973580"/>
    <w:rsid w:val="009750B3"/>
    <w:rsid w:val="00980F6D"/>
    <w:rsid w:val="009835C6"/>
    <w:rsid w:val="00992E45"/>
    <w:rsid w:val="009C42A5"/>
    <w:rsid w:val="009C617C"/>
    <w:rsid w:val="009D113E"/>
    <w:rsid w:val="009F0550"/>
    <w:rsid w:val="009F3360"/>
    <w:rsid w:val="009F4C43"/>
    <w:rsid w:val="009F5BCE"/>
    <w:rsid w:val="00A021DA"/>
    <w:rsid w:val="00A1089A"/>
    <w:rsid w:val="00A252E8"/>
    <w:rsid w:val="00A32386"/>
    <w:rsid w:val="00A3573B"/>
    <w:rsid w:val="00A4472F"/>
    <w:rsid w:val="00A50DEF"/>
    <w:rsid w:val="00A51065"/>
    <w:rsid w:val="00A626FE"/>
    <w:rsid w:val="00A63DC7"/>
    <w:rsid w:val="00A83200"/>
    <w:rsid w:val="00A940DA"/>
    <w:rsid w:val="00AA44E5"/>
    <w:rsid w:val="00AA5711"/>
    <w:rsid w:val="00AC3DCE"/>
    <w:rsid w:val="00AC4B1A"/>
    <w:rsid w:val="00AC78D4"/>
    <w:rsid w:val="00AD26F4"/>
    <w:rsid w:val="00AE1694"/>
    <w:rsid w:val="00AE32E5"/>
    <w:rsid w:val="00AF0201"/>
    <w:rsid w:val="00AF3A4B"/>
    <w:rsid w:val="00AF597E"/>
    <w:rsid w:val="00B01130"/>
    <w:rsid w:val="00B12A01"/>
    <w:rsid w:val="00B13F7C"/>
    <w:rsid w:val="00B21739"/>
    <w:rsid w:val="00B30486"/>
    <w:rsid w:val="00B645A5"/>
    <w:rsid w:val="00B81572"/>
    <w:rsid w:val="00B82287"/>
    <w:rsid w:val="00B87BD6"/>
    <w:rsid w:val="00B93E11"/>
    <w:rsid w:val="00BB22CE"/>
    <w:rsid w:val="00BC0704"/>
    <w:rsid w:val="00BC0D2E"/>
    <w:rsid w:val="00BD2D8F"/>
    <w:rsid w:val="00BD5A4B"/>
    <w:rsid w:val="00BE243B"/>
    <w:rsid w:val="00C06C00"/>
    <w:rsid w:val="00C06C03"/>
    <w:rsid w:val="00C06FC5"/>
    <w:rsid w:val="00C63E36"/>
    <w:rsid w:val="00C63E87"/>
    <w:rsid w:val="00C64CED"/>
    <w:rsid w:val="00C7067F"/>
    <w:rsid w:val="00C86FE5"/>
    <w:rsid w:val="00C96F03"/>
    <w:rsid w:val="00CB41B6"/>
    <w:rsid w:val="00CB65F1"/>
    <w:rsid w:val="00CC07D0"/>
    <w:rsid w:val="00CC10A1"/>
    <w:rsid w:val="00CE2D5E"/>
    <w:rsid w:val="00CE6000"/>
    <w:rsid w:val="00CF5F76"/>
    <w:rsid w:val="00D013F6"/>
    <w:rsid w:val="00D07D58"/>
    <w:rsid w:val="00D33D7E"/>
    <w:rsid w:val="00D40E00"/>
    <w:rsid w:val="00D42343"/>
    <w:rsid w:val="00D446A0"/>
    <w:rsid w:val="00D54F86"/>
    <w:rsid w:val="00D57DE5"/>
    <w:rsid w:val="00D6444C"/>
    <w:rsid w:val="00D70F95"/>
    <w:rsid w:val="00D73DE6"/>
    <w:rsid w:val="00D828EF"/>
    <w:rsid w:val="00D82D8D"/>
    <w:rsid w:val="00D837B7"/>
    <w:rsid w:val="00DB343C"/>
    <w:rsid w:val="00DB54D1"/>
    <w:rsid w:val="00DB57CD"/>
    <w:rsid w:val="00DC0DFB"/>
    <w:rsid w:val="00DE6D69"/>
    <w:rsid w:val="00DF0524"/>
    <w:rsid w:val="00E04BD2"/>
    <w:rsid w:val="00E117DC"/>
    <w:rsid w:val="00E2159C"/>
    <w:rsid w:val="00E34493"/>
    <w:rsid w:val="00E416FB"/>
    <w:rsid w:val="00E51C54"/>
    <w:rsid w:val="00E8011A"/>
    <w:rsid w:val="00E87AE6"/>
    <w:rsid w:val="00EA27B4"/>
    <w:rsid w:val="00EA679A"/>
    <w:rsid w:val="00EB10C4"/>
    <w:rsid w:val="00EB19F8"/>
    <w:rsid w:val="00EB6950"/>
    <w:rsid w:val="00ED4B15"/>
    <w:rsid w:val="00ED729D"/>
    <w:rsid w:val="00EE33F7"/>
    <w:rsid w:val="00EF473F"/>
    <w:rsid w:val="00EF64CC"/>
    <w:rsid w:val="00F062CC"/>
    <w:rsid w:val="00F11DD3"/>
    <w:rsid w:val="00F36C28"/>
    <w:rsid w:val="00F53EED"/>
    <w:rsid w:val="00F56D26"/>
    <w:rsid w:val="00F62FAF"/>
    <w:rsid w:val="00F85694"/>
    <w:rsid w:val="00FA276A"/>
    <w:rsid w:val="00FA6573"/>
    <w:rsid w:val="00FB3DD3"/>
    <w:rsid w:val="00FC6DD9"/>
    <w:rsid w:val="00FD0B33"/>
    <w:rsid w:val="00FD67CF"/>
    <w:rsid w:val="00FE43A7"/>
    <w:rsid w:val="00FE55B6"/>
    <w:rsid w:val="684D1245"/>
    <w:rsid w:val="6E73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yperlink"/>
    <w:basedOn w:val="8"/>
    <w:unhideWhenUsed/>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8"/>
    <w:link w:val="3"/>
    <w:qFormat/>
    <w:uiPriority w:val="9"/>
    <w:rPr>
      <w:rFonts w:ascii="Times New Roman" w:hAnsi="Times New Roman" w:eastAsia="Times New Roman" w:cs="Times New Roman"/>
      <w:b/>
      <w:bCs/>
      <w:sz w:val="36"/>
      <w:szCs w:val="36"/>
    </w:rPr>
  </w:style>
  <w:style w:type="character" w:customStyle="1" w:styleId="14">
    <w:name w:val="Heading 3 Char"/>
    <w:basedOn w:val="8"/>
    <w:link w:val="4"/>
    <w:qFormat/>
    <w:uiPriority w:val="9"/>
    <w:rPr>
      <w:rFonts w:ascii="Times New Roman" w:hAnsi="Times New Roman" w:eastAsia="Times New Roman" w:cs="Times New Roman"/>
      <w:b/>
      <w:bCs/>
      <w:sz w:val="27"/>
      <w:szCs w:val="27"/>
    </w:rPr>
  </w:style>
  <w:style w:type="character" w:customStyle="1" w:styleId="15">
    <w:name w:val="Header Char"/>
    <w:basedOn w:val="8"/>
    <w:link w:val="6"/>
    <w:qFormat/>
    <w:uiPriority w:val="99"/>
  </w:style>
  <w:style w:type="character" w:customStyle="1" w:styleId="16">
    <w:name w:val="Footer Char"/>
    <w:basedOn w:val="8"/>
    <w:link w:val="5"/>
    <w:qFormat/>
    <w:uiPriority w:val="99"/>
  </w:style>
  <w:style w:type="paragraph" w:styleId="17">
    <w:name w:val="List Paragraph"/>
    <w:basedOn w:val="1"/>
    <w:qFormat/>
    <w:uiPriority w:val="34"/>
    <w:pPr>
      <w:ind w:left="720"/>
      <w:contextualSpacing/>
    </w:pPr>
  </w:style>
  <w:style w:type="character" w:customStyle="1" w:styleId="18">
    <w:name w:val="Heading 1 Char"/>
    <w:basedOn w:val="8"/>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3B6B1-D336-4783-8453-0BC6EC8546CC}">
  <ds:schemaRefs/>
</ds:datastoreItem>
</file>

<file path=docProps/app.xml><?xml version="1.0" encoding="utf-8"?>
<Properties xmlns="http://schemas.openxmlformats.org/officeDocument/2006/extended-properties" xmlns:vt="http://schemas.openxmlformats.org/officeDocument/2006/docPropsVTypes">
  <Template>Normal</Template>
  <Pages>3</Pages>
  <Words>390</Words>
  <Characters>2227</Characters>
  <Lines>18</Lines>
  <Paragraphs>5</Paragraphs>
  <TotalTime>0</TotalTime>
  <ScaleCrop>false</ScaleCrop>
  <LinksUpToDate>false</LinksUpToDate>
  <CharactersWithSpaces>2612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2020-05-04T10:31:00Z</dcterms:created>
  <dc:creator>M. Raza</dc:creator>
  <cp:lastModifiedBy>sabih</cp:lastModifiedBy>
  <dcterms:modified xsi:type="dcterms:W3CDTF">2020-06-23T08:55:53Z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