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b/>
        </w:rPr>
        <w:t>COMPREHENSIVE RESIDENTIAL LEASE AGREEMENT - RIVERSIDE LOFTS</w:t>
      </w:r>
    </w:p>
    <w:p>
      <w:pPr>
        <w:spacing w:before="160" w:after="160"/>
      </w:pPr>
      <w:r>
        <w:rPr>
          <w:b/>
        </w:rPr>
        <w:t>SAMPLE DOCUMENT FOR TESTING A LEASE SUMMARISATION SYSTEM. THIS IS NOT LEGAL ADVICE.</w:t>
      </w:r>
    </w:p>
    <w:p>
      <w:pPr>
        <w:spacing w:before="160" w:after="160"/>
      </w:pPr>
      <w:r>
        <w:rPr>
          <w:b/>
        </w:rPr>
        <w:t>PAGE 1 OF 48</w:t>
        <w:br/>
        <w:t>PARTIES, PROPERTY, AND GRANT OF TENANCY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 OF 48</w:t>
        <w:br/>
        <w:t>LEASE TERM, RENEWAL DISCUSSIONS, AND HOLDING OVER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 OF 48</w:t>
        <w:br/>
        <w:t>RENT AMOUNT, DUE DATE, AND PAYMENT METHOD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 OF 48</w:t>
        <w:br/>
        <w:t>LATE PAYMENT, RETURNED PAYMENT, AND ADMINISTRATIVE CHARGES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5 OF 48</w:t>
        <w:br/>
        <w:t>SECURITY DEPOSIT, DEDUCTIONS, AND DEPOSIT RETURN PROCESS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6 OF 48</w:t>
        <w:br/>
        <w:t>PERMITTED OCCUPANTS AND HOUSEHOLD INFORMATION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7 OF 48</w:t>
        <w:br/>
        <w:t>USE OF PROPERTY AND RESIDENTIAL PURPOSE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8 OF 48</w:t>
        <w:br/>
        <w:t>MOVE-IN CONDITION, INVENTORY, AND PHOTOGRAPHS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9 OF 48</w:t>
        <w:br/>
        <w:t>UTILITIES, COUNCIL TAX, BROADBAND, AND METER READINGS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10 OF 48</w:t>
        <w:br/>
        <w:t>TENANT CLEANING, WASTE, RECYCLING, AND PEST PREVENTION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11 OF 48</w:t>
        <w:br/>
        <w:t>ROUTINE MAINTENANCE AND TENANT REPORTING DUTIES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12 OF 48</w:t>
        <w:br/>
        <w:t>LANDLORD REPAIRS, RESPONSE TIMES, AND ESSENTIAL SERVICES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13 OF 48</w:t>
        <w:br/>
        <w:t>EMERGENCY REPAIRS AND AFTER-HOURS CONTACT PROCEDURE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14 OF 48</w:t>
        <w:br/>
        <w:t>LANDLORD ACCESS, INSPECTION, AND ENTRY NOTICE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15 OF 48</w:t>
        <w:br/>
        <w:t>PETS, ASSISTANCE ANIMALS, AND ANIMAL DAMAGE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16 OF 48</w:t>
        <w:br/>
        <w:t>GUESTS, OCCUPANCY LIMITS, AND SHORT-TERM VISITORS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17 OF 48</w:t>
        <w:br/>
        <w:t>NOISE, NUISANCE, NEIGHBOURS, AND ANTI-SOCIAL CONDUCT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18 OF 48</w:t>
        <w:br/>
        <w:t>SMOKING, VAPING, CANDLES, AND FIRE SAFETY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19 OF 48</w:t>
        <w:br/>
        <w:t>APPLIANCES, FIXTURES, FURNITURE, AND SUPPLIED EQUIPMENT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20 OF 48</w:t>
        <w:br/>
        <w:t>ALTERATIONS, DECORATIONS, FASTENINGS, AND IMPROVEMENTS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21 OF 48</w:t>
        <w:br/>
        <w:t>KEYS, LOCKS, ACCESS DEVICES, AND BUILDING FOBS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22 OF 48</w:t>
        <w:br/>
        <w:t>PARKING, BICYCLE STORAGE, DELIVERIES, AND SHARED AREAS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23 OF 48</w:t>
        <w:br/>
        <w:t>BALCONIES, GARDENS, EXTERIOR AREAS, AND WINDOW COVERINGS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24 OF 48</w:t>
        <w:br/>
        <w:t>WATER LEAKS, CONDENSATION, VENTILATION, AND MOULD PREVENTION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25 OF 48</w:t>
        <w:br/>
        <w:t>HEATING, COOLING, ENERGY USE, AND SMART DEVICES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26 OF 48</w:t>
        <w:br/>
        <w:t>INTERNET-CONNECTED DEVICES, DATA NOTICES, AND SECURITY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27 OF 48</w:t>
        <w:br/>
        <w:t>INSURANCE, PERSONAL PROPERTY, AND TENANT RISK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28 OF 48</w:t>
        <w:br/>
        <w:t>PROHIBITED CONDUCT, ILLEGAL ACTIVITY, AND HAZARDOUS MATERIALS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29 OF 48</w:t>
        <w:br/>
        <w:t>SUBLETTING, ASSIGNMENT, LODGERS, AND BUSINESS USE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30 OF 48</w:t>
        <w:br/>
        <w:t>REPAIRS CAUSED BY TENANT, GUESTS, OR NEGLIGENCE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31 OF 48</w:t>
        <w:br/>
        <w:t>NOTICE TO VACATE, END-OF-TERM PROCEDURE, AND CHECK-OUT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32 OF 48</w:t>
        <w:br/>
        <w:t>EARLY TERMINATION, BREAK DISCUSSIONS, AND REPLACEMENT TENANT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33 OF 48</w:t>
        <w:br/>
        <w:t>ABANDONMENT, EXTENDED ABSENCE, AND PROPERTY CHECKS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34 OF 48</w:t>
        <w:br/>
        <w:t>RENT REVIEW, FEE LIMITATIONS, AND WRITTEN VARIATIONS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35 OF 48</w:t>
        <w:br/>
        <w:t>COMPLAINTS, DISPUTE RESOLUTION, AND RECORD KEEPING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36 OF 48</w:t>
        <w:br/>
        <w:t>SERVICE OF NOTICES AND APPROVED COMMUNICATION CHANNELS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37 OF 48</w:t>
        <w:br/>
        <w:t>COMPLIANCE WITH BUILDING RULES AND MANAGING AGENT POLICIES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38 OF 48</w:t>
        <w:br/>
        <w:t>HEALTH, SAFETY, ALARMS, AND STATUTORY TESTING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39 OF 48</w:t>
        <w:br/>
        <w:t>FIRE DOORS, ESCAPE ROUTES, AND EMERGENCY PLANNING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40 OF 48</w:t>
        <w:br/>
        <w:t>DAMP, FLOOD, SEVERE WEATHER, AND PROPERTY PROTECTION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41 OF 48</w:t>
        <w:br/>
        <w:t>WASTE ROOMS, COMMUNAL STORAGE, AND CLEANLINESS STANDARDS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42 OF 48</w:t>
        <w:br/>
        <w:t>DELIVERIES, PARCELS, CONTRACTORS, AND VISITOR ACCESS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43 OF 48</w:t>
        <w:br/>
        <w:t>CONFIDENTIALITY, PRIVACY, AND DATA HANDLING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44 OF 48</w:t>
        <w:br/>
        <w:t>UNUSUAL CLAUSES AND SITE-SPECIFIC REQUIREMENTS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a flood preparation kit in the</w:t>
        <w:br/>
        <w:t>utility cupboard because the building sits near the river. These provisions are included</w:t>
        <w:br/>
        <w:t>because the property has particular building, neighbourhood, or maintenance requirements</w:t>
        <w:br/>
        <w:t>that may 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45 OF 48</w:t>
        <w:br/>
        <w:t>SCHEDULE 1 - FINANCIAL TERMS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reserve an electric vehicle charging bay</w:t>
        <w:br/>
        <w:t>twice per week subject to building availability.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46 OF 48</w:t>
        <w:br/>
        <w:t>SCHEDULE 2 - INVENTORY AND CONDITION SUMMARY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keep the smart thermostat connected so</w:t>
        <w:br/>
        <w:t>heating efficiency reports can be produced.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47 OF 48</w:t>
        <w:br/>
        <w:t>SCHEDULE 3 - TENANT OBLIGATIONS SUMMARY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must use the RFID bicycle room tag and report</w:t>
        <w:br/>
        <w:t>any lost tag within twenty four hours. These provisions are included because the property</w:t>
        <w:br/>
        <w:t>has 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48 OF 48</w:t>
        <w:br/>
        <w:t>SCHEDULE 4 - LANDLORD OBLIGATIONS SUMMARY</w:t>
      </w:r>
    </w:p>
    <w:p>
      <w:r>
        <w:t>This section forms part of the residential lease between the landlord, Riverside Quarter</w:t>
        <w:br/>
        <w:t>Residential LLP, and the tenant, Amelia Chen and Noah Brooks, for Unit 1206, Riverside</w:t>
        <w:br/>
        <w:t>Lofts, 42 Merchant Walk, Leeds LS1 4PD. The tenancy runs from 1 March 2026 to 28 February</w:t>
        <w:br/>
        <w:t>2027. The parties agree that each obligation in this section must be read together with the</w:t>
        <w:br/>
        <w:t>rent, deposit, notice, 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twenty four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1,875 and is due on the first business day of each month. The</w:t>
        <w:br/>
        <w:t>security deposit is GBP 2,160. The required notice period to vacate is 60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one neutered indoor cat is</w:t>
        <w:br/>
        <w:t>permitted after registration with building management; overnight guests may stay for up to</w:t>
        <w:br/>
        <w:t>fourteen nights in any rolling sixty day period; and quiet hours run from 10:00 pm to 7:00</w:t>
        <w:br/>
        <w:t>am Sunday through Thursday and from 11:00 pm to 8:00 am on Friday and Saturday. A site-</w:t>
        <w:br/>
        <w:t>specific clause also provides that the tenant may use the roof garden but must not remove</w:t>
        <w:br/>
        <w:t>community-grown herbs except on posted harvest days.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r>
        <w:t>Plain-English summary: Amelia Chen and Noah Brooks rents Unit 1206, Riverside Lofts, 42</w:t>
        <w:br/>
        <w:t>Merchant Walk, Leeds LS1 4PD from Riverside Quarter Residential LLP from 1 March 2026 to 28</w:t>
        <w:br/>
        <w:t>February 2027. Rent is GBP 1,875 due on the first business day of each month, the deposit is</w:t>
        <w:br/>
        <w:t>GBP 2,160, and the notice period to vacate is 60 days written notice. The tenant has</w:t>
        <w:br/>
        <w:t>detailed duties around maintenance, guests, noise, access devices, and site-specific rules.</w:t>
        <w:br/>
        <w:t>The landlord has detailed duties around repairs, access notice, safety checks, and record</w:t>
        <w:br/>
        <w:t>keeping.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