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B5F9" w14:textId="77777777" w:rsidR="00202549" w:rsidRPr="00202549" w:rsidRDefault="00202549" w:rsidP="002025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2549">
        <w:rPr>
          <w:rFonts w:ascii="Times New Roman" w:eastAsia="Times New Roman" w:hAnsi="Times New Roman" w:cs="Times New Roman"/>
          <w:b/>
          <w:bCs/>
          <w:kern w:val="36"/>
          <w:sz w:val="48"/>
          <w:szCs w:val="48"/>
          <w14:ligatures w14:val="none"/>
        </w:rPr>
        <w:t>Specialized Fintechs Serving German Sole Proprietors and Microbusinesses: A Research Overview</w:t>
      </w:r>
    </w:p>
    <w:p w14:paraId="2DFF079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i/>
          <w:iCs/>
          <w:kern w:val="0"/>
          <w14:ligatures w14:val="none"/>
        </w:rPr>
        <w:t>Task 1.3 — Qonto Market Product Owner Case Study (Germany)</w:t>
      </w:r>
    </w:p>
    <w:p w14:paraId="2BD4236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i/>
          <w:iCs/>
          <w:kern w:val="0"/>
          <w14:ligatures w14:val="none"/>
        </w:rPr>
        <w:t>Segment: Freiberufler, Einzelunternehmer, and microbusinesses with 1–3 employees</w:t>
      </w:r>
    </w:p>
    <w:p w14:paraId="045EC238" w14:textId="77777777" w:rsidR="00202549" w:rsidRPr="00202549" w:rsidRDefault="00202549" w:rsidP="002025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549">
        <w:rPr>
          <w:rFonts w:ascii="Times New Roman" w:eastAsia="Times New Roman" w:hAnsi="Times New Roman" w:cs="Times New Roman"/>
          <w:b/>
          <w:bCs/>
          <w:kern w:val="0"/>
          <w:sz w:val="36"/>
          <w:szCs w:val="36"/>
          <w14:ligatures w14:val="none"/>
        </w:rPr>
        <w:t>Scope and Research Questions</w:t>
      </w:r>
    </w:p>
    <w:p w14:paraId="424DA0B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This document examines seven specialized fintech companies that operate outside the traditional banking and neobank categories but deliver banking-adjacent or partial banking experiences to German sole proprietors and microbusinesses. The companies are organized into two tiers. Tier 1 comprises four players that offer a full or close-to-full banking experience without being traditional banks or neobanks: Lexware Office (Geschäftskonto powered by Solaris SE), Accountable (Geschäftskonto powered by Swan/BNP Paribas), SumUp (Geschäftskonto on an Irish EMI licence), and PayPal (Luxembourg-licensed e-money wallet marketed as a Geschäftskonto). Tier 2 comprises three players that mirror limited banking services — they can originate some transactions but issue no IBAN and no card: sevDesk (PSD2 payment initiation via finAPI), Stripe (PSP dashboard used as a functional financial cockpit), and Norman Finance (open-banking sync with direct tax filing).</w:t>
      </w:r>
    </w:p>
    <w:p w14:paraId="371BFD3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document addresses five research sub-questions for each player: (4.1) why the player is noteworthy, (4.2) what is its operational model, (4.3) what are its value propositions and competitive advantages, (4.4) what does customer experience look like in practice, and (4.5) where do gaps in customer experience and value propositions exist.</w:t>
      </w:r>
    </w:p>
    <w:p w14:paraId="47CE6500"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1D1E15A8">
          <v:rect id="_x0000_i1035" alt="" style="width:451.3pt;height:.05pt;mso-width-percent:0;mso-height-percent:0;mso-width-percent:0;mso-height-percent:0" o:hralign="center" o:hrstd="t" o:hr="t" fillcolor="#a0a0a0" stroked="f"/>
        </w:pict>
      </w:r>
    </w:p>
    <w:p w14:paraId="54057D0D" w14:textId="77777777" w:rsidR="00202549" w:rsidRPr="00202549" w:rsidRDefault="00202549" w:rsidP="002025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549">
        <w:rPr>
          <w:rFonts w:ascii="Times New Roman" w:eastAsia="Times New Roman" w:hAnsi="Times New Roman" w:cs="Times New Roman"/>
          <w:b/>
          <w:bCs/>
          <w:kern w:val="0"/>
          <w:sz w:val="36"/>
          <w:szCs w:val="36"/>
          <w14:ligatures w14:val="none"/>
        </w:rPr>
        <w:t>Tier 1: Full or Close-to-Full Banking Experience</w:t>
      </w:r>
    </w:p>
    <w:p w14:paraId="719B4392"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2706E476">
          <v:rect id="_x0000_i1034" alt="" style="width:451.3pt;height:.05pt;mso-width-percent:0;mso-height-percent:0;mso-width-percent:0;mso-height-percent:0" o:hralign="center" o:hrstd="t" o:hr="t" fillcolor="#a0a0a0" stroked="f"/>
        </w:pict>
      </w:r>
    </w:p>
    <w:p w14:paraId="6C7C2ECC"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1. Lexware Office</w:t>
      </w:r>
    </w:p>
    <w:p w14:paraId="731C4490"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1.1 Key Player Rationale</w:t>
      </w:r>
    </w:p>
    <w:p w14:paraId="1E7F3D4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Lexware Office (formerly lexoffice), operated by Haufe-Lexware GmbH &amp; Co. KG in Freiburg, claims over 400,000 customers on its current website, up from a 300,000 figure on older landing pages [1][2]. On OMR Reviews, the product holds a 4.3 out of 5 rating across 173 reviews, with sub-scores of 8.8 out of 10 on both ease of use and meeting requirements [3]. In Für-Gründer's 2026 Geschäftskonten comparison covering approximately 34 providers and more than 100 tariffs, Lexware ranks third among online business accounts [4]. The partnership with Solaris SE was characterized by the embedded finance press as a model of natively integrated banking and bookkeeping rather than mere API linking [5].</w:t>
      </w:r>
    </w:p>
    <w:p w14:paraId="125E951A"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lastRenderedPageBreak/>
        <w:t>1.2 Operational Model</w:t>
      </w:r>
    </w:p>
    <w:p w14:paraId="518AC4C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Haufe-Lexware is the software vendor. The licensed bank behind the Geschäftskonto is Solaris SE (Berlin), holder of a full German CRR credit-institution licence granted by BaFin in 2017, supervised jointly by BaFin and the ECB [6]. Visa is the card network. Deposits are protected up to €100,000 via the Entschädigungseinrichtung deutscher Banken [7]. Software pricing (2025/26, net of VAT): Version S at €7.90 per month, M at €12.90, L at €21.90, and XL at €32.90. ELSTER UStVA submission, EÜR preparation and GoBD long-term archiving require Version L; XRechnung creation is available from Version XL [8][9]. The Geschäftskonto carries an additional fee: Solo at €9.90 per month, Plus at €19.90 per month for two or more users — bringing the total stack cost to between €17.80 and €52.80 per month [10]. Supported legal forms include Einzelunternehmer, Freiberufler, GbR, OHG, KG, GmbH (including i.Gr.), UG, GmbH &amp; Co. KG, eG, PartG, e.K., and Limited with a German seat. No Schufa check is conducted at account opening because the account is balance-funded only. Founders must be resident in Germany [4].</w:t>
      </w:r>
    </w:p>
    <w:p w14:paraId="53AC31A7"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1.3 Value Proposition and Competitive Advantages</w:t>
      </w:r>
    </w:p>
    <w:p w14:paraId="0FF9BD5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only product on the German market that natively unifies a full-licence German-IBAN Geschäftskonto with GoBD-compliant bookkeeping, invoicing, and tax filing in a single login — eliminating the CSV-export workflow that characterizes incumbent bank accounting integration.</w:t>
      </w:r>
    </w:p>
    <w:p w14:paraId="7AE0AA9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Accountable (which is restricted to solo Freiberufler and has no DATEV export for the Geschäftskonto), Lexware Office supports all major legal forms including GmbH and UG, and integrates with more than 50,000 Steuerberater via a native DATEV interface [3][11]. Unlike SumUp (which issues an Irish IBAN), Lexware provides a German DE-IBAN backed by statutory deposit insurance. Unlike sevDesk (which layers PSD2 on top of an external bank), Lexware owns the full account-to-bookkeeping data flow natively via the Solaris API, enabling real-time transaction-to-booking matching without the 90-day SCA re-authentication cycles that constrain PSD2 integrations.</w:t>
      </w:r>
    </w:p>
    <w:p w14:paraId="17FE08E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Incumbent banks such as Sparkasse and Commerzbank offer no native bookkeeping integration; their customers must export CSV files and import them into third-party software [12]. Neobanks such as N26 Business and Finom offer Geschäftskonten but do not include their own accounting engine — they integrate with Lexware or sevDesk as third-party tools. Lexware's structural advantage is that it is the accounting software provider that added banking, not the reverse.</w:t>
      </w:r>
    </w:p>
    <w:p w14:paraId="07A749E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Additional features include a "Smart Split" function that automatically reserves a share of incoming revenue for estimated tax obligations [10], TÜV SÜD certification [3], and e-invoicing compliance: all four software tiers can receive E-Rechnungen to the EN 16931 standard as of 1 January 2025, with ZUGFeRD and XRechnung sending available from Version M onward [9].</w:t>
      </w:r>
    </w:p>
    <w:p w14:paraId="37CBC6B1"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1.4 Customer Experience</w:t>
      </w:r>
    </w:p>
    <w:p w14:paraId="1F92339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Aggregate ratings span Trustpilot at 4 out of 5 stars across approximately 1,200 reviews (Trustpilot has flagged Lexware for non-compliant review solicitation), eKomi at 4.2 to 4.3 </w:t>
      </w:r>
      <w:r w:rsidRPr="00202549">
        <w:rPr>
          <w:rFonts w:ascii="Times New Roman" w:eastAsia="Times New Roman" w:hAnsi="Times New Roman" w:cs="Times New Roman"/>
          <w:kern w:val="0"/>
          <w14:ligatures w14:val="none"/>
        </w:rPr>
        <w:lastRenderedPageBreak/>
        <w:t>out of 5 across approximately 2,400 reviews, App Store at 3.8 out of 5 across 8,326 ratings, and Google Play at 4.2 out of 5 across 1,842 ratings [13][4].</w:t>
      </w:r>
    </w:p>
    <w:p w14:paraId="46D2FA8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Positive reviews reference the price-performance ratio for combined banking and bookkeeping, and the speed of UStVA filing, which users describe as taking under five minutes once transactions are categorized [13]. The software is frequently praised by Freiberufler and small GmbH owners for reducing their dependence on a Steuerberater for routine tasks [1].</w:t>
      </w:r>
    </w:p>
    <w:p w14:paraId="26E20DD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Recurring complaints cluster around three themes. First, customer support quality has deteriorated as Lexware has shifted toward AI-driven responses; users report that automated answers do not resolve complex billing or synchronization issues [14]. Second, several Trustpilot reviews document aggressive collections practices, with users reporting Inkasso demands for small overdue charges that escalate rapidly [13]. Third, bank synchronization is described as unstable, particularly for real-time transfers, with some users experiencing delayed or dropped transaction imports [4].</w:t>
      </w:r>
    </w:p>
    <w:p w14:paraId="4939FA8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Für-Gründer states explicitly that most published reviews concern the accounting software rather than the Geschäftskonto product launched in 2025, so banking-specific review data remains structurally thin [4].</w:t>
      </w:r>
    </w:p>
    <w:p w14:paraId="504CC577"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1.5 Gaps</w:t>
      </w:r>
    </w:p>
    <w:p w14:paraId="2C40377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Geschäftskonto does not support cash deposits, overdraft or Dispo, loans, foreign exchange, or non-SEPA international transfers [4]. The card limit is €10,000 per month. Sub-accounts are capped at four [15]. The account cannot exist as a standalone product — cancelling the Lexware Office subscription requires separately winding down the Geschäftskonto balance to zero. The Geschäftskonto and the Lexware Office software subscription are sold as two separate contracts, each requiring independent cancellation [4].</w:t>
      </w:r>
    </w:p>
    <w:p w14:paraId="369C331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most material structural risk concerns Solaris SE itself. BaFin imposed a €6.5 million fine in February 2024 for systematic late suspicious transaction reports to the FIU [16]. In July 2024, BaFin ordered the remediation of deficiencies in anti-money-laundering controls, reporting, outsourcing and IT risk management, and appointed a Sonderbeauftragter (special commissioner) who remains in place [17]. A further €500,000 fine was imposed on 13 June 2025 for breaching CRR large-exposure limits between January 2022 and March 2024 [18]. Solaris reported losses of approximately €56 million in 2022 and approximately €178 million in 2023 [19][20]. The Lexware end-customer interacts only with the Lexware interface, but the dependency on Solaris as the banking infrastructure provider is non-trivial.</w:t>
      </w:r>
    </w:p>
    <w:p w14:paraId="21609395"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34B28F4A">
          <v:rect id="_x0000_i1033" alt="" style="width:451.3pt;height:.05pt;mso-width-percent:0;mso-height-percent:0;mso-width-percent:0;mso-height-percent:0" o:hralign="center" o:hrstd="t" o:hr="t" fillcolor="#a0a0a0" stroked="f"/>
        </w:pict>
      </w:r>
    </w:p>
    <w:p w14:paraId="110A84A3"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2. Accountable</w:t>
      </w:r>
    </w:p>
    <w:p w14:paraId="5B8F1BF5"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2.1 Key Player Rationale</w:t>
      </w:r>
    </w:p>
    <w:p w14:paraId="1C306F6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Founded in 2017 in Brussels by Nicolas Quarré, Tino Keller and Alexis Eggermont, Accountable has operated its German business from Berlin since 2019, with Tino Keller heading the German operation [21]. The platform currently states it serves over 40,000 self-employed users in Germany on its homepage [22]. A Q4 2025 income study referenced data </w:t>
      </w:r>
      <w:r w:rsidRPr="00202549">
        <w:rPr>
          <w:rFonts w:ascii="Times New Roman" w:eastAsia="Times New Roman" w:hAnsi="Times New Roman" w:cs="Times New Roman"/>
          <w:kern w:val="0"/>
          <w14:ligatures w14:val="none"/>
        </w:rPr>
        <w:lastRenderedPageBreak/>
        <w:t>from more than 30,000 German users, and a September 2024 press release cited over 10,000 users at the time of the e-invoice launch [23][24][25]. Total disclosed funding is €10 million: a €2 million seed round in 2019, a €5.7 million Series A in September 2021 led by Stride.VC, and a €4.3 million extension in May 2022 [26][27]. Für-Gründer ranks Accountable fourth among online business accounts in its 2026 comparison [28].</w:t>
      </w:r>
    </w:p>
    <w:p w14:paraId="092F983F"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2.2 Operational Model</w:t>
      </w:r>
    </w:p>
    <w:p w14:paraId="01F04EB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Accountable SA is a Belgian payment institution authorised by the Banque Nationale de Belgique under PSD2 [29]. The Geschäftskonto runs on Swan SAS (Paris), an Electronic Money Institution licensed by ACPR (e-money licence number 86245, granted 4 June 2020) [30][31]. Customer funds sit in segregated accounts at BNP Paribas (France), protected up to €100,000 by the French Fonds de Garantie des Dépôts et de Résolution [28][32]. One secondary source incorrectly describes Swan as a licensed German bank — the authoritative setup across Accountable's primary product pages is Swan FR plus BNP Paribas FR [33].</w:t>
      </w:r>
    </w:p>
    <w:p w14:paraId="7B0904F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Pricing as of March 2026: Free at €0 per month (includes the free Geschäftskonto and unlimited mobile e-invoicing), Rechnungen at €9.90, Steuern at €29.90 (including a €500 Steuer-Garantie), and Max at €59.90 (including a €10,000 Steuer-Garantie plus quarterly Steuercoach calls) [22]. The Geschäftskonto is free across every tariff including Free; it cannot be opened as a standalone product. Cash withdrawal at SEPA ATMs costs €1.00 plus VAT, and foreign currency transactions carry a 2% surcharge plus VAT. Cash deposits are not possible [34][28].</w:t>
      </w:r>
    </w:p>
    <w:p w14:paraId="241172C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Supported legal forms: Freiberufler, Einzelunternehmer, Solo-Selbstständige, Kleinunternehmer under §19 UStG, and Gewerbetreibende. GmbH, UG, AG, KG, OHG, and GbR are explicitly excluded [22][28].</w:t>
      </w:r>
    </w:p>
    <w:p w14:paraId="4C6DC384"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2.3 Value Proposition and Competitive Advantages</w:t>
      </w:r>
    </w:p>
    <w:p w14:paraId="29F27CC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only product on the German market that combines a free DE-IBAN Geschäftskonto with end-to-end tax compliance — from receipt scanning through AI-assisted categorization to direct ELSTER submission of all major tax declarations (UStVA, ESt, EÜR, Gewerbesteuer, USt-Jahreserklärung, ZM) — specifically built for solo self-employed individuals.</w:t>
      </w:r>
    </w:p>
    <w:p w14:paraId="56A92E9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Lexware Office (which charges €9.90–€19.90 per month for the Geschäftskonto on top of a software subscription), Accountable includes the Geschäftskonto at no additional cost in every plan including the free tier. Unlike SumUp and PayPal (which focus on payment acceptance), Accountable's core strength is tax compliance — the app functions as a direct replacement for an ELSTER certificate, and the paid tiers include a financial guarantee against tax penalties (Steuer-Garantie up to €10,000 on the Max plan) [36]. Unlike sevDesk (which requires an external bank account), Accountable owns the full chain from IBAN to tax filing. A full English-language interface is available, which none of the incumbent banks, Lexware, sevDesk or Norman Finance offer at a comparable depth for business banking.</w:t>
      </w:r>
    </w:p>
    <w:p w14:paraId="336C2F7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Incumbent banks provide no tax-filing functionality whatsoever. Neobanks such as N26 Business and Kontist offer tax-</w:t>
      </w:r>
      <w:r w:rsidRPr="00202549">
        <w:rPr>
          <w:rFonts w:ascii="Times New Roman" w:eastAsia="Times New Roman" w:hAnsi="Times New Roman" w:cs="Times New Roman"/>
          <w:kern w:val="0"/>
          <w14:ligatures w14:val="none"/>
        </w:rPr>
        <w:lastRenderedPageBreak/>
        <w:t>reserve sub-accounts but do not file tax declarations. Accountable is the only player that closes the loop from bank transaction to Finanzamt submission in a single interface.</w:t>
      </w:r>
    </w:p>
    <w:p w14:paraId="5865CA4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Additional features include support for XRechnung, ZUGFeRD and PEPPOL e-invoicing with unlimited e-invoices in the Free plan [25], DATEV export [22], up to 10 sub-IBANs (called "Spaces"), and 2% cashback on invoices paid into the Accountable Banking account on the Max tier [36].</w:t>
      </w:r>
    </w:p>
    <w:p w14:paraId="540F2FFC"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2.4 Customer Experience</w:t>
      </w:r>
    </w:p>
    <w:p w14:paraId="65B0B6F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Trustpilot profile for accountable.de shows approximately 5 out of 5 stars across 406 reviews, though Trustpilot has flagged the profile for potentially non-compliant review solicitation practices [37]. Für-Gründer aggregates ratings as App Store 4.7 out of 5, Google Play 4.6 out of 5, and Trustpilot 4.7 out of 5 as of April 2026 [28].</w:t>
      </w:r>
    </w:p>
    <w:p w14:paraId="47688C4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Positive reviews consistently reference superior value compared to Lexware, citing lower pricing, a more intuitive mobile experience, and responsive customer support as primary reasons for switching [35].</w:t>
      </w:r>
    </w:p>
    <w:p w14:paraId="10D987F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Negative reviews identify specific functional gaps. Multiple reviewers note that depreciation options are incomplete — for example, the declining-balance method (degressive AfA) is not available, which limits the product's usefulness for Freiberufler with significant equipment purchases. Invoice template customization is described as restrictive, with users unable to insert their own letterhead. Several reviewers report that bank account synchronization can take multiple days rather than occurring in real time [37][38]. OMR Reviews' summary highlights synchronization issues and limited invoice customization as the two most common complaints [39]. Some users report that functionality previously available in the free tier has been moved behind paywalls in subsequent updates [38].</w:t>
      </w:r>
    </w:p>
    <w:p w14:paraId="0442976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Für-Gründer warns that most published reviews concern the accounting and invoicing features rather than the Geschäftskonto, which launched in March 2025, meaning banking-product review data is structurally limited [28].</w:t>
      </w:r>
    </w:p>
    <w:p w14:paraId="09B62CFF"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2.5 Gaps</w:t>
      </w:r>
    </w:p>
    <w:p w14:paraId="2CE8F46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Geschäftskonto does not support cash deposits, Dispo or overdraft, Festgeld or Tagesgeld, loan brokerage, or international transfers outside SEPA [28]. Only one free virtual Mastercard is included; a physical card requires the Max plan. Funds sit in an EMI safeguarding structure rather than classical bank deposits — protection is via the French FGDR, not the German EdB.</w:t>
      </w:r>
    </w:p>
    <w:p w14:paraId="7FF5BF8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Capital companies (GmbH, UG) and GbRs are excluded entirely from both the accounting product and the Geschäftskonto — a structural limitation that prevents Accountable from serving any sole proprietor who later incorporates. Independently documented friction includes auto-logout and session loss [29], missing depreciation methods [38], no iPad landscape mode [37], and unsupported edge cases such as rental income and photovoltaic installations [35].</w:t>
      </w:r>
    </w:p>
    <w:p w14:paraId="11C0A3C3"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34C10D95">
          <v:rect id="_x0000_i1032" alt="" style="width:451.3pt;height:.05pt;mso-width-percent:0;mso-height-percent:0;mso-width-percent:0;mso-height-percent:0" o:hralign="center" o:hrstd="t" o:hr="t" fillcolor="#a0a0a0" stroked="f"/>
        </w:pict>
      </w:r>
    </w:p>
    <w:p w14:paraId="265738E6"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lastRenderedPageBreak/>
        <w:t>3. SumUp</w:t>
      </w:r>
    </w:p>
    <w:p w14:paraId="7B2E86D9"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3.1 Key Player Rationale</w:t>
      </w:r>
    </w:p>
    <w:p w14:paraId="42F834F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SumUp serves over 4 million small merchants in 35 or more markets. The company was valued at €8 billion in a June 2022 round of €590 million led by Bain Capital Tech Opportunities, and subsequently raised a €285 million facility from Sixth Street in December 2023 [40][41][42]. A May 2024 financing of €1.5 billion was led by Goldman Sachs [43]. SumUp's German distribution includes a partnership with Berliner Sparkasse covering more than 75,000 corporate customers since 2015 [44]. The strategic position is distinctive: SumUp owns both the acquiring and terminal layer and the business account, a combination that neobanks such as N26 Business do not replicate.</w:t>
      </w:r>
    </w:p>
    <w:p w14:paraId="47156EA7"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3.2 Operational Model</w:t>
      </w:r>
    </w:p>
    <w:p w14:paraId="1C42E4F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Geschäftskonto is operated by SumUp Limited (Ireland), an EMI authorised by the Central Bank of Ireland under reference C195030 since 27 October 2020 [45][46]. The acquiring side runs through SumUp Payments Limited (UK FCA number 900700) and SumUp EU Payments UAB (Lithuania). Customer funds are safeguarded in segregated accounts; no deposit-guarantee scheme applies [47]. The IBAN is Irish (BIC SUMUIE22). SEPA SCT, SCT Inst, SDD and SDD B2B are all supported.</w:t>
      </w:r>
    </w:p>
    <w:p w14:paraId="4D56D1F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Pricing: the Basis-Abo is free (including free SEPA and free SEPA Instant); the Plus-Abo costs €25 per month (adding sub-accounts, team cards and batch payments). A free Mastercard Business card is included, with three free monthly cash withdrawals and a 2% fee thereafter [48][49]. Card-acquiring fees are 1.39% standard, 0.79% under the Zahlungen Plus tier at €19 per month, 2.5% for online transactions, and 1.39% for non-EEA and AMEX transactions [50]. The account opens even with a negative SCHUFA entry because no Dispo or credit line is offered [51].</w:t>
      </w:r>
    </w:p>
    <w:p w14:paraId="16C0C7D8"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3.3 Value Proposition and Competitive Advantages</w:t>
      </w:r>
    </w:p>
    <w:p w14:paraId="7CBF734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only product on the German market that natively bundles in-person card payment acceptance (terminal hardware and acquiring) with a business account and next-day settlement — creating a single operational stack for merchants whose primary financial event is receiving payment from a customer at the point of sale.</w:t>
      </w:r>
    </w:p>
    <w:p w14:paraId="57B61B0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Lexware Office and Accountable (which focus on the bookkeeping-to-bank workflow), SumUp starts from the payment acceptance side — the terminal, the card reader, the POS. No other player in this research owns the acquiring relationship. Unlike PayPal (which charges 2.49% plus a fixed fee on domestic transactions), SumUp's card-present acquiring rate of 1.39% (or 0.79% on the paid tier) is substantially lower for in-person commerce. Unlike Stripe (which serves online-first merchants), SumUp is purpose-built for physical point-of-sale use cases.</w:t>
      </w:r>
    </w:p>
    <w:p w14:paraId="0038744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SumUp also offers a merchant cash advance product (SumUp Cash Advance), delivered in partnership with YouLend and backed by a credit facility from Victory Park Capital — a revenue-based financing arrangement in which the merchant receives a lump sum of up to €20,000 and repays it automatically as a fixed percentage of daily card reader sales, with a one-time flat fee rather than interest [59][60][61]. This product is not classified as a regulated </w:t>
      </w:r>
      <w:r w:rsidRPr="00202549">
        <w:rPr>
          <w:rFonts w:ascii="Times New Roman" w:eastAsia="Times New Roman" w:hAnsi="Times New Roman" w:cs="Times New Roman"/>
          <w:kern w:val="0"/>
          <w14:ligatures w14:val="none"/>
        </w:rPr>
        <w:lastRenderedPageBreak/>
        <w:t>loan under BaFin supervision [62]. It demonstrates that a non-bank fintech can deliver credit-like services through embedded finance partnerships without holding a banking licence.</w:t>
      </w:r>
    </w:p>
    <w:p w14:paraId="10D278C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Incumbent banks such as Sparkasse and Volksbank do not offer integrated card terminals or acquiring; their merchants must contract separately with S-Payment, Zettle, or third-party acquirers, and wait days for settlement into their Geschäftskonto. Neobanks such as N26 Business and Finom offer Geschäftskonten but no acquiring. SumUp's next-business-day payout — including weekends and holidays — directly into the merchant's own SumUp account eliminates the settlement delay that characterizes all other providers [50][49].</w:t>
      </w:r>
    </w:p>
    <w:p w14:paraId="756F423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Additional features include free invoicing for up to 4 invoices per month (full invoicing tool at €10 per month plus VAT) [52], XRechnung and ZUGFeRD e-invoicing support added at the end of 2024 [53], though independent comparison sources rate the implementation as basic, noting limited DATEV and Steuerberater integration compared to dedicated accounting tools [54].</w:t>
      </w:r>
    </w:p>
    <w:p w14:paraId="484CA988"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3.4 Customer Experience</w:t>
      </w:r>
    </w:p>
    <w:p w14:paraId="4010990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SumUp holds a 4.1 out of 5 rating on Trustpilot globally across 41,069 reviews (66% five-star, 20% one-star) [56]. Erfahrungen.com aggregates 18,815 reviews to a 4.1 out of 5 rating [57]. Positive reviews consistently highlight the speed of payouts and the simplicity of the combined terminal-plus-account experience as the primary reasons for satisfaction [58].</w:t>
      </w:r>
    </w:p>
    <w:p w14:paraId="57CC6EF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dominant negative pattern is account closures with 60-day fund holds and unreachable support. Multiple reviewers on Finanzfluss describe having their accounts terminated without stated reasons, with funds held for 60 days and no telephone support available. Users note that because SumUp Limited is regulated by the Central Bank of Ireland rather than BaFin, German regulatory complaint channels are ineffective [63]. Similar reports appear on Capterra, with merchants describing sudden account suspensions during business hours [64].</w:t>
      </w:r>
    </w:p>
    <w:p w14:paraId="58CA2BD5"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3.5 Gaps</w:t>
      </w:r>
    </w:p>
    <w:p w14:paraId="5F00815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Irish IBAN creates documented friction for German sole proprietors. According to Bundesbank 2024 payment statistics, direct debits accounted for 9.9 billion transactions in Germany — 31% of all non-cash payments [65]. For Freiberufler specifically, SEPA direct debit is the standard method for paying recurring business obligations such as health insurance contributions, liability insurance premiums, software subscriptions, office rent, utilities, and telecom contracts [66][67]. Documented cases of IBAN discrimination include insurers rejecting non-DE IBANs on application forms, mobile phone providers refusing to establish contracts, and online forms that only accept IBANs of a specific length or country prefix [68]. Complaints to the Wettbewerbszentrale's dedicated SEPA-Diskriminierung office rose approximately 30% in 2023 to more than 130 cases [69]. Although Article 9(2) of EU SEPA Regulation 260/2012 forbids such discrimination, enforcement remains incomplete [70].</w:t>
      </w:r>
    </w:p>
    <w:p w14:paraId="316FB7B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Other gaps: no cash deposits; no Dispo or overdraft facility [51]; only three free withdrawals per month; no deposit-guarantee scheme (e-money safeguarding only); and no native DATEV Unternehmen Online integration because the entity is registered outside Germany — a limitation confirmed in the DATEV community forums [71].</w:t>
      </w:r>
    </w:p>
    <w:p w14:paraId="25E77C50"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lastRenderedPageBreak/>
        <w:pict w14:anchorId="559B64CB">
          <v:rect id="_x0000_i1031" alt="" style="width:451.3pt;height:.05pt;mso-width-percent:0;mso-height-percent:0;mso-width-percent:0;mso-height-percent:0" o:hralign="center" o:hrstd="t" o:hr="t" fillcolor="#a0a0a0" stroked="f"/>
        </w:pict>
      </w:r>
    </w:p>
    <w:p w14:paraId="3C98CF92"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4. PayPal</w:t>
      </w:r>
    </w:p>
    <w:p w14:paraId="4D5FEAF5"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4.1 Key Player Rationale</w:t>
      </w:r>
    </w:p>
    <w:p w14:paraId="73C5877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PayPal counted approximately 33 million active customers in Germany at end-2022 (the most recent disclosed country-level figure), up from approximately 30 million at end-2020, and 432 million globally in Q3 2024 [72][73][74]. Adoption among Freiberufler is driven by frictionless acceptance (PayPal.Me links, no website required), email-based invoicing, brand trust and coverage in more than 200 countries [75]. Unlike SumUp and Stripe, PayPal legally holds a credit institution licence — but its German product functions as an e-money payment wallet rather than a Girokonto.</w:t>
      </w:r>
    </w:p>
    <w:p w14:paraId="7BEA4DCB"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4.2 Operational Model</w:t>
      </w:r>
    </w:p>
    <w:p w14:paraId="66B7711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PayPal (Europe) S.à r.l. et Cie, S.C.A. has held a Luxembourg credit-institution licence since 2 July 2007, supervised by the CSSF [76]. There is no personal IBAN per user. PayPal operates collective virtual accounts: the current SEPA top-up IBAN is LU89 7510 0013 5104 200E at J.P. Morgan SE Luxembourg, with assignment via a reference code in the transfer description [77].</w:t>
      </w:r>
    </w:p>
    <w:p w14:paraId="267A3B1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Fees for Germany (2025/26): domestic goods and services at 2.49% plus €0.35; micro-transactions at 4.99% plus €0.09; QR-Code at 0.90–1.00% plus €0.10; plus surcharges of 1.29% for UK transactions, 1.99% for US/CA, 2.99% for other markets; foreign-exchange margin of 3–4%; and chargeback fees [78][79]. The Business Debit Mastercard, introduced in Germany on 21 November 2019, has no annual fee, provides 0.5% cashback weekly, and charges €2.00 per ATM withdrawal [80][81]. All legal forms are supported, including Einzelunternehmer, Freiberufler, GmbH, UG and GbR [82].</w:t>
      </w:r>
    </w:p>
    <w:p w14:paraId="3A3918D3"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4.3 Value Proposition and Competitive Advantages</w:t>
      </w:r>
    </w:p>
    <w:p w14:paraId="3B7A371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only payment provider with near-universal consumer brand recognition in Germany — approximately 33 million active German users — enabling any Freiberufler to accept payments instantly via email link, QR code, or invoice button without needing a website, terminal, or integration.</w:t>
      </w:r>
    </w:p>
    <w:p w14:paraId="5AA0181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SumUp (which requires a physical card reader for its core use case), PayPal requires no hardware at all — a PayPal.Me link or email invoice is sufficient to accept payment from any of Germany's approximately 33 million PayPal users. Unlike Stripe (which requires developer skills for integration), PayPal is usable by non-technical Freiberufler with zero setup. Unlike Lexware Office and Accountable (which focus on the accounting-to-banking workflow), PayPal's strength is on the demand side: its buyer protection and Pay Later options reduce cart abandonment and increase willingness to pay for services delivered remotely. PayPal also supports invoicing in 20 languages and 25 currencies, making it the default tool for Freiberufler with international clients [75].</w:t>
      </w:r>
    </w:p>
    <w:p w14:paraId="4AC80C2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No incumbent bank or neobank offers integrated payment acceptance from the bank account. A Sparkasse or </w:t>
      </w:r>
      <w:r w:rsidRPr="00202549">
        <w:rPr>
          <w:rFonts w:ascii="Times New Roman" w:eastAsia="Times New Roman" w:hAnsi="Times New Roman" w:cs="Times New Roman"/>
          <w:kern w:val="0"/>
          <w14:ligatures w14:val="none"/>
        </w:rPr>
        <w:lastRenderedPageBreak/>
        <w:t>Commerzbank customer who wants to accept a payment from a client must share their IBAN and wait for a manual SEPA transfer. PayPal converts the "waiting for payment" step into an instant action, with funds available in the wallet immediately.</w:t>
      </w:r>
    </w:p>
    <w:p w14:paraId="77882FE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Business Debit Mastercard gives instant access to the PayPal balance for spending without waiting for a payout cycle to an external bank [80].</w:t>
      </w:r>
    </w:p>
    <w:p w14:paraId="3EA2A009"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4.4 Customer Experience</w:t>
      </w:r>
    </w:p>
    <w:p w14:paraId="7FE2617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PayPal Deutschland on Trustpilot shows a polarized approximately 4 out of 5 rating across more than 20,000 reviews. Trustpilot's automated summary identifies customer service quality as the single most consistent negative theme [83]. Self-employed users describe recurring issues with login problems after contact-detail changes that block access to business funds, describing such interruptions as incompatible with professional payment workflows [83]. Trusted Shops shows a substantially harsher signal at 1.10 out of 5 across 109 reviews, with users reporting sudden account closures without stated reasons and support interactions limited to automated responses [84].</w:t>
      </w:r>
    </w:p>
    <w:p w14:paraId="2AC31204"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4.5 Gaps</w:t>
      </w:r>
    </w:p>
    <w:p w14:paraId="1896E4D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PayPal is not a functional Girokonto. Outgoing SEPA transfers to arbitrary third parties require payout to a linked bank account first. Cash deposits go through bank transfer only. No Dispo is available; the only credit product is PayPal Working Capital, repaid as a share of future card volume. No interest is payable on the balance [81].</w:t>
      </w:r>
    </w:p>
    <w:p w14:paraId="6FD6E21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PayPal balance is not classified as a deposit under Luxembourg law, so it is not protected by the Luxembourg deposit-guarantee scheme. The 180-day fund hold is the most-litigated friction point. PayPal's terms allow holds and rolling or static reserves. Specialist law firms in Germany document cases of 10% rolling reserves over 60–90 days, fixed reserves of €30,000 or more, and reserve amounts reduced only through legal negotiation [85][86].</w:t>
      </w:r>
    </w:p>
    <w:p w14:paraId="21ABF36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PayPal's invoicing tool does not generate EN 16931-compliant XRechnung or ZUGFeRD invoices for the B2B e-invoicing mandate effective 1 January 2025 [87]. Domestic transaction fees of 2.49% plus €0.35 substantially exceed typical Girokonto SEPA fees. DATEV integration exists via a dedicated DATEV Datenservice [88], and Lexware Office has had a native PayPal interface since January 2016 [89] — but PayPal fees contain no VAT, which prevents Vorsteuerabzug for German businesses [90].</w:t>
      </w:r>
    </w:p>
    <w:p w14:paraId="5CA5A409"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678DB78D">
          <v:rect id="_x0000_i1030" alt="" style="width:451.3pt;height:.05pt;mso-width-percent:0;mso-height-percent:0;mso-width-percent:0;mso-height-percent:0" o:hralign="center" o:hrstd="t" o:hr="t" fillcolor="#a0a0a0" stroked="f"/>
        </w:pict>
      </w:r>
    </w:p>
    <w:p w14:paraId="5992E381" w14:textId="77777777" w:rsidR="00202549" w:rsidRPr="00202549" w:rsidRDefault="00202549" w:rsidP="002025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549">
        <w:rPr>
          <w:rFonts w:ascii="Times New Roman" w:eastAsia="Times New Roman" w:hAnsi="Times New Roman" w:cs="Times New Roman"/>
          <w:b/>
          <w:bCs/>
          <w:kern w:val="0"/>
          <w:sz w:val="36"/>
          <w:szCs w:val="36"/>
          <w14:ligatures w14:val="none"/>
        </w:rPr>
        <w:t>Tier 2: Limited Banking-Services Mirroring</w:t>
      </w:r>
    </w:p>
    <w:p w14:paraId="732EBDD4"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23318637">
          <v:rect id="_x0000_i1029" alt="" style="width:451.3pt;height:.05pt;mso-width-percent:0;mso-height-percent:0;mso-width-percent:0;mso-height-percent:0" o:hralign="center" o:hrstd="t" o:hr="t" fillcolor="#a0a0a0" stroked="f"/>
        </w:pict>
      </w:r>
    </w:p>
    <w:p w14:paraId="6335526B"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5. sevDesk</w:t>
      </w:r>
    </w:p>
    <w:p w14:paraId="0FA7BC00"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5.1 Key Player Rationale</w:t>
      </w:r>
    </w:p>
    <w:p w14:paraId="30E3F96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Founded in 2013 in Offenburg by Fabian Silberer and Marco Reinbold, sevDesk was acquired by Cegid (a Silver Lake- and KKR-owned French cloud-software group) in a nine-figure deal signed 7 January 2025 and closed 24 February 2025 [91][92][93]. Earlier funding included a 2017 Series A of €5.1 million and a 2021 Series B of €50 million led by Arena Holdings [94]. The customer count was over 130,000 in DACH at acquisition, with current marketing claiming over 150,000 [91][95]. Für-Gründer rated sevDesk its test winner with grade 1.2 in the 2026 accounting software comparison [96].</w:t>
      </w:r>
    </w:p>
    <w:p w14:paraId="34E3E778"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5.2 Operational Model</w:t>
      </w:r>
    </w:p>
    <w:p w14:paraId="2633B48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sevDesk holds no banking licence and no PSD2 licence of its own. It uses finAPI (Munich), a BaFin-licensed payment institution majority-owned by SCHUFA, as its AISP and PISP partner [97][98]. Pricing (2025/26): Rechnung from €8.90 per month on a 24-month contract; Buchhaltung at €19.90 (24-month) or €25.90 monthly; Buchhaltung Pro at €27.90 (24-month) or €34.90 monthly; plus a free tier with three e-invoices per month [99][100][3]. Each plan supports one user with additional users at €4.90 per month each. Supported legal forms include Freiberufler, Solo-Selbstständige, Kleinunternehmer under §19, Einzelunternehmer, GbR, UG, GmbH, Handwerker, Online-Händler, and Stiftungen, covering both EÜR and doppelte Buchführung [101][102].</w:t>
      </w:r>
    </w:p>
    <w:p w14:paraId="28A12890"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5.3 Value Proposition and Competitive Advantages</w:t>
      </w:r>
    </w:p>
    <w:p w14:paraId="499DD26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market-leading cloud accounting software in Germany for small businesses, which — through PSD2 payment initiation — allows users to read bank transactions and initiate outgoing transfers from within the accounting interface, reducing but not eliminating the need to interact with a separate bank application.</w:t>
      </w:r>
    </w:p>
    <w:p w14:paraId="469DE58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Lexware Office and Accountable (which bundle their own Geschäftskonto), sevDesk is bank-agnostic — it connects to over 4,000 banks and neobanks via finAPI, meaning a Freiberufler can keep their existing Sparkasse, Volksbank, or neobank account and overlay sevDesk as the daily operational interface [95]. This matters because over half of German sole proprietors do not actively choose their business bank but extend an existing personal account relationship [103]. Unlike Norman Finance (which offers read-only bank sync), sevDesk enables actual payment initiation — users can pay supplier invoices directly from sevDesk via PSD2 without switching to their bank's online banking, including batch transfers [95][104]. Unlike Stripe (which serves only online-first merchants), sevDesk serves all Freiberufler regardless of how they accept payments.</w:t>
      </w:r>
    </w:p>
    <w:p w14:paraId="327B4EA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sevDesk's DATEV integration is among the deepest on the market, supporting Buchungsdatenservice, Rechnungsdatenservice 1.0, ADDISON SMART Connect, classic SKR03/SKR04 export, and a dedicated Steuerberater login [105]. No incumbent bank and no neobank offers comparable accounting depth from within their own interface. sevDesk was also among the first providers to ship ZUGFeRD and XRechnung e-invoicing (7 November 2024), ahead of the 1 January 2025 mandate [95].</w:t>
      </w:r>
    </w:p>
    <w:p w14:paraId="3F8511A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Additional features include direct ELSTER UStVA submission without a separate certificate [95], AI-assisted transaction categorization, and receipt scanning with automatic invoice matching.</w:t>
      </w:r>
    </w:p>
    <w:p w14:paraId="6F02AA86"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lastRenderedPageBreak/>
        <w:t>5.4 Customer Experience</w:t>
      </w:r>
    </w:p>
    <w:p w14:paraId="5454D0B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Aggregate ratings: Trustpilot at 3.9 out of 5 across approximately 3,300 to 3,500 reviews; OMR Reviews at 4.4 out of 5; Capterra at 3.6 out of 5 across 39 reviews (small sample); App Store at 4.4 out of 5 across approximately 6,900 ratings; Google Play at 4.0 out of 5 across approximately 2,600 ratings [106][3][107][108].</w:t>
      </w:r>
    </w:p>
    <w:p w14:paraId="54D8B87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Positive reviews describe the software as transformative for users who previously managed bookkeeping manually, with particular praise for the automated matching of bank transactions to invoices and the one-click UStVA filing [109]. Common complaints cluster around price increases (the Buchhaltung tier rose from €22.90 to €25.90 in 2024/25), mobile-app limitations (described as periodically unusable during 2025), the two-year contract perceived as an Abo-Falle, and delayed sevdesk V2 migration [108][110].</w:t>
      </w:r>
    </w:p>
    <w:p w14:paraId="19291328"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5.5 Gaps</w:t>
      </w:r>
    </w:p>
    <w:p w14:paraId="57D0B74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sevDesk has no IBAN, no card, no Dispo, no foreign exchange capabilities, and no card issuing. It remains strictly a software layer atop an existing bank account. PSD2 reach is constrained by the EBA's SCA renewal cycles, which require re-authentication every 90 to 180 days depending on the bank's implementation [111][112]. Transaction pulls occur once daily rather than in real time, limiting liquidity-monitoring use cases. PIS reliability depends on each bank's API quality — sevDesk's own documentation acknowledges that PSD2 integration remains problematic at some banks [113]. User forum reports document failed transfers and stuck "Vorgemerkt" states at specific banks including Commerzbank [114][115]. Multi-user payment is constrained: only one bank login per Geschäftskonto is possible in finAPI, so only one mTAN device works simultaneously [116].</w:t>
      </w:r>
    </w:p>
    <w:p w14:paraId="7D13FF26"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3024AB8C">
          <v:rect id="_x0000_i1028" alt="" style="width:451.3pt;height:.05pt;mso-width-percent:0;mso-height-percent:0;mso-width-percent:0;mso-height-percent:0" o:hralign="center" o:hrstd="t" o:hr="t" fillcolor="#a0a0a0" stroked="f"/>
        </w:pict>
      </w:r>
    </w:p>
    <w:p w14:paraId="03304547"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6. Stripe</w:t>
      </w:r>
    </w:p>
    <w:p w14:paraId="6DDE5AA1"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6.1 Key Player Rationale</w:t>
      </w:r>
    </w:p>
    <w:p w14:paraId="0647C84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Stripe processed over $1 trillion in total payment volume in 2023 (a 25% increase year-over-year) and approximately $1.4 trillion in 2024 [117][118]. The company has been profitable since 2023. Its valuation rebounded from a $50 billion down-round in March 2023 to $91.5 billion in a February 2025 tender and approximately $106.7 billion implied in a September 2025 buyback [119]. Stripe launched in Germany in June 2017, with reference customers including Jimdo, DeepL, N26 and Celonis [120][121].</w:t>
      </w:r>
    </w:p>
    <w:p w14:paraId="0ADB2AE1"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6.2 Operational Model</w:t>
      </w:r>
    </w:p>
    <w:p w14:paraId="1508C07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EEA users transact via Stripe Technology Europe Limited (STEL), Dublin, an EMI authorised by the Central Bank of Ireland under reference C187865 since 22 March 2019, passporting under PSD2 across the EEA [122][123][124]. After Brexit in November 2020, processing for non-UK users moved to Dublin [125]. Stripe is not a bank and issues no IBAN to users; balances pay out to an external bank account.</w:t>
      </w:r>
    </w:p>
    <w:p w14:paraId="0BCCA76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Pricing in Germany: EEA-Standard cards at 1.5% plus €0.25; EEA-Premium at 1.9% plus €0.25; non-EEA at an additional 1.5%; foreign exchange at an additional 2%; SEPA Direct </w:t>
      </w:r>
      <w:r w:rsidRPr="00202549">
        <w:rPr>
          <w:rFonts w:ascii="Times New Roman" w:eastAsia="Times New Roman" w:hAnsi="Times New Roman" w:cs="Times New Roman"/>
          <w:kern w:val="0"/>
          <w14:ligatures w14:val="none"/>
        </w:rPr>
        <w:lastRenderedPageBreak/>
        <w:t>Debit at €0.35 flat; chargeback fee of €20 [126]. Default European payouts are T+7 initially, then T+3, and are configurable. Instant Payouts are not available in Germany [127].</w:t>
      </w:r>
    </w:p>
    <w:p w14:paraId="453F75F5"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6.3 Value Proposition and Competitive Advantages</w:t>
      </w:r>
    </w:p>
    <w:p w14:paraId="2E9D19C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developer-grade payment infrastructure that serves as the de facto financial operating system for tech-native German Freiberufler running SaaS, subscription, or API-based businesses — centralizing payment acceptance, subscription billing, tax calculation, and payout management in a single dashboard.</w:t>
      </w:r>
    </w:p>
    <w:p w14:paraId="5BF30F6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other players in this research:</w:t>
      </w:r>
      <w:r w:rsidRPr="00202549">
        <w:rPr>
          <w:rFonts w:ascii="Times New Roman" w:eastAsia="Times New Roman" w:hAnsi="Times New Roman" w:cs="Times New Roman"/>
          <w:kern w:val="0"/>
          <w14:ligatures w14:val="none"/>
        </w:rPr>
        <w:t xml:space="preserve"> Unlike SumUp (which targets physical point-of-sale merchants), Stripe is built for online and subscription commerce — its Billing product handles prorations, smart retries, dunning, and customer-portal self-service at a depth no other player in this research matches. Unlike PayPal (which is consumer-facing and charges higher domestic fees), Stripe's API-first approach allows deep product integration, making it the standard for indie hackers, SaaS founders, and marketplace operators. Unlike Lexware Office and Accountable (which focus on accounting-to-banking), Stripe owns the revenue-collection layer. Unlike sevDesk (which integrates with banks via PSD2), Stripe is itself the system of record for all payment data, eliminating the need for bank-statement imports entirely for businesses whose revenue flows through Stripe.</w:t>
      </w:r>
    </w:p>
    <w:p w14:paraId="16A3DFE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Stripe Capital is available in Germany via revenue-based loans through partner YouLend, confirmed at Stripe Tour Berlin 2025 [121][128]. Stripe Issuing has been live in 20 European countries including Germany since 2021, though it serves as infrastructure for platforms to issue cards to their end-users, not as a merchant-facing card product [129]. Stripe Tax (launched June 2021, now covering 102 countries) handles EU VAT and USt including OSS and Kleinunternehmer thresholds under §19 UStG [130].</w:t>
      </w:r>
    </w:p>
    <w:p w14:paraId="27D08A5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No incumbent bank and no neobank offers integrated online payment acceptance, subscription billing, or automated multi-country tax calculation. A Sparkasse or Commerzbank customer who wants to accept card payments online must integrate a third-party PSP — Stripe is typically that PSP.</w:t>
      </w:r>
    </w:p>
    <w:p w14:paraId="0656F529"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6.4 Customer Experience</w:t>
      </w:r>
    </w:p>
    <w:p w14:paraId="5107CE0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Stripe on Trustpilot is broadly negative at approximately 1.8 to 2.1 out of 5 across more than 17,000 reviews, with frozen funds and account closures dominating the negative feedback [131]. Multiple independent sources document Stripe freezing merchant funds for 90 to 180 or more days and closing accounts without warning, with over 1,400 Better Business Bureau complaints recorded over three years [132]. Capterra reviewers describe chargeback management as unclear and support as slow and generic, with hidden fees appearing over time [133]. German merchants have described Stripe's pricing as non-negotiable even for established businesses [134].</w:t>
      </w:r>
    </w:p>
    <w:p w14:paraId="3378D6B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Praise consistently focuses on API quality, dashboard design, payment-method coverage, and fast onboarding. OMR Reviews notes strong scores on ease of integration and documentation quality [135].</w:t>
      </w:r>
    </w:p>
    <w:p w14:paraId="3DD1E5F9"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6.5 Gaps</w:t>
      </w:r>
    </w:p>
    <w:p w14:paraId="387063D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Stripe is a PSP, not a bank: no IBAN, no debit card on the operating balance, no cash handling, no Instant Payouts in Germany. Account holds constitute the dominant friction pattern, with rolling reserves of 10–30% over 30–90 days and terms permitting termination at any time for any or no reason [132].</w:t>
      </w:r>
    </w:p>
    <w:p w14:paraId="4AB2F58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Stripe Invoicing does not natively generate XRechnung or ZUGFeRD. Stripe's own documentation directs users to app-marketplace partners such as Billit for e-invoice compliance [136]. There is no native DATEV or Lexware integration; solutions are external, including DATEV's own Datenservice Zahlungsdienstleister für Stripe [137] and third-party connectors such as PayJoe, MiracleSync and AccountOne. Kleinunternehmer under §19 cannot use OSS (One Stop Shop), and the €25,000/€100,000 threshold structure requires manual monitoring to avoid involuntary loss of Kleinunternehmer status [138].</w:t>
      </w:r>
    </w:p>
    <w:p w14:paraId="4E827F15" w14:textId="77777777" w:rsidR="00202549" w:rsidRPr="00202549" w:rsidRDefault="00DA6B40" w:rsidP="00202549">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446002AE">
          <v:rect id="_x0000_i1027" alt="" style="width:451.3pt;height:.05pt;mso-width-percent:0;mso-height-percent:0;mso-width-percent:0;mso-height-percent:0" o:hralign="center" o:hrstd="t" o:hr="t" fillcolor="#a0a0a0" stroked="f"/>
        </w:pict>
      </w:r>
    </w:p>
    <w:p w14:paraId="7F521B32" w14:textId="77777777" w:rsidR="00202549" w:rsidRPr="00202549" w:rsidRDefault="00202549" w:rsidP="002025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549">
        <w:rPr>
          <w:rFonts w:ascii="Times New Roman" w:eastAsia="Times New Roman" w:hAnsi="Times New Roman" w:cs="Times New Roman"/>
          <w:b/>
          <w:bCs/>
          <w:kern w:val="0"/>
          <w:sz w:val="27"/>
          <w:szCs w:val="27"/>
          <w14:ligatures w14:val="none"/>
        </w:rPr>
        <w:t>7. Norman Finance</w:t>
      </w:r>
    </w:p>
    <w:p w14:paraId="0BEA53D0"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7.1 Key Player Rationale</w:t>
      </w:r>
    </w:p>
    <w:p w14:paraId="379E15C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Norman Finance is the smallest and youngest of the seven players, operated by Norman AI GmbH at Kolonnenstrasse 8, 10827 Berlin, with data hosted in Frankfurt [139][140]. The founder and CEO is Petr (Peter) Boyko, as documented on Crunchbase and the company's own About page [141][142]. No public funding round is verifiable — Crunchbase carries no rounds, and no venture-capital portfolio listing independently confirms investment [141]. Traction signals are early-stage: 7 Trustpilot reviews, 3 Capterra reviews, approximately 329 Instagram followers and approximately 61 LinkedIn followers [143][144][145]. The iOS App Store states that the app has not received enough ratings to display an overview [146]. Differentiation lies in multilingual onboarding (English, German, Italian, Polish, Russian, Turkish and Ukrainian), targeting expat freelancers [139].</w:t>
      </w:r>
    </w:p>
    <w:p w14:paraId="46B62425"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7.2 Operational Model</w:t>
      </w:r>
    </w:p>
    <w:p w14:paraId="549589C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Norman is software-only — no banking licence, no e-money licence, no PSP authorisation. Bank connectivity is via an unnamed PSD2-licensed open banking provider [147]. The integration is AISP-only (read access): product materials reference bank sync and automatic transaction import but do not mention payment initiation or transfer capabilities.</w:t>
      </w:r>
    </w:p>
    <w:p w14:paraId="07D2F46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Pricing (excluding VAT, billed yearly with 3 months free): Self-employed Free at €0; Klein at €12 per month; Pro at €24 per month; Advisor from €24 per month (Steuerberater-filed). Companies (UG/GmbH) start at €48 per month with SKR03/04 plus BWA, but DATEV export is listed as "coming soon" [148][149].</w:t>
      </w:r>
    </w:p>
    <w:p w14:paraId="42F5EE5A"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7.3 Value Proposition and Competitive Advantages</w:t>
      </w:r>
    </w:p>
    <w:p w14:paraId="6FC5C69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Value proposition:</w:t>
      </w:r>
      <w:r w:rsidRPr="00202549">
        <w:rPr>
          <w:rFonts w:ascii="Times New Roman" w:eastAsia="Times New Roman" w:hAnsi="Times New Roman" w:cs="Times New Roman"/>
          <w:kern w:val="0"/>
          <w14:ligatures w14:val="none"/>
        </w:rPr>
        <w:t xml:space="preserve"> The only AI-first, multilingual accounting and tax-filing platform on the German market that enables non-German-speaking Freiberufler to manage their full tax compliance — from transaction categorization through ELSTER submission — without needing a Steuerberater or an ELSTER certificate, and without needing to speak German.</w:t>
      </w:r>
    </w:p>
    <w:p w14:paraId="11615FA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lastRenderedPageBreak/>
        <w:t>Competitive advantages versus other players in this research:</w:t>
      </w:r>
      <w:r w:rsidRPr="00202549">
        <w:rPr>
          <w:rFonts w:ascii="Times New Roman" w:eastAsia="Times New Roman" w:hAnsi="Times New Roman" w:cs="Times New Roman"/>
          <w:kern w:val="0"/>
          <w14:ligatures w14:val="none"/>
        </w:rPr>
        <w:t xml:space="preserve"> Unlike Lexware Office and sevDesk (which are German-only), Norman offers a full interface in seven languages including English, Polish, Russian, Turkish and Ukrainian — directly addressing the approximately 900,000 foreign-national self-employed individuals in Germany [139]. Unlike Accountable (which also offers English), Norman's language coverage extends to Central and Eastern European and Turkish communities that are underserved by all other providers. Unlike all other players in this research, Norman positions AI automation as its primary feature rather than a supplementary one — the "Autopilot" auto-categorizes transactions, matches OCR-scanned receipts, and pre-fills tax declarations with the user confirming rather than building [150].</w:t>
      </w:r>
    </w:p>
    <w:p w14:paraId="5F9F9C2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b/>
          <w:bCs/>
          <w:kern w:val="0"/>
          <w14:ligatures w14:val="none"/>
        </w:rPr>
        <w:t>Competitive advantages versus incumbents and neobanks:</w:t>
      </w:r>
      <w:r w:rsidRPr="00202549">
        <w:rPr>
          <w:rFonts w:ascii="Times New Roman" w:eastAsia="Times New Roman" w:hAnsi="Times New Roman" w:cs="Times New Roman"/>
          <w:kern w:val="0"/>
          <w14:ligatures w14:val="none"/>
        </w:rPr>
        <w:t xml:space="preserve"> No incumbent bank or neobank offers any tax-filing functionality. Norman's direct ELSTER submission without requiring an ELSTER certificate removes a friction point that even Steuerberater-dependent workflows do not eliminate for the end user. For an expat Freiberufler who does not yet have a Steuerberater, Norman provides a materially lower barrier to tax compliance than any bank-based workflow.</w:t>
      </w:r>
    </w:p>
    <w:p w14:paraId="0936622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Additional features include ZUGFeRD and XRechnung-compliant invoicing with 19% and 7% VAT rates, Reverse Charge, and Kleinunternehmer annotations [150].</w:t>
      </w:r>
    </w:p>
    <w:p w14:paraId="065F5D4A"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7.4 Customer Experience</w:t>
      </w:r>
    </w:p>
    <w:p w14:paraId="138A966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The Trustpilot review base is small but positive. Reviewers describe the platform as resolving the stress of managing German accounting without prior local knowledge, and praise the responsiveness of customer support for expat-specific questions [143]. Capterra (5.0 out of 5 across 3 reviews) features a reviewer who describes the AI Autopilot as nearly fully automated, noting time savings of approximately eight hours per month on combined EÜR, UStVA, Gewerbesteuer, and ZM filing [144]. The structural limitation is the absence of social proof — too few reviews exist to characterize the experience reliably.</w:t>
      </w:r>
    </w:p>
    <w:p w14:paraId="46B9DCCB" w14:textId="77777777" w:rsidR="00202549" w:rsidRPr="00202549" w:rsidRDefault="00202549" w:rsidP="0020254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2549">
        <w:rPr>
          <w:rFonts w:ascii="Times New Roman" w:eastAsia="Times New Roman" w:hAnsi="Times New Roman" w:cs="Times New Roman"/>
          <w:b/>
          <w:bCs/>
          <w:kern w:val="0"/>
          <w14:ligatures w14:val="none"/>
        </w:rPr>
        <w:t>7.5 Gaps</w:t>
      </w:r>
    </w:p>
    <w:p w14:paraId="635821A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Norman has no banking licence, no IBAN, no card and no Geschäftskonto. Its own published guides actively recommend third-party banks such as Qonto and Vivid for company accounts [151]. Bank connectivity is AISP read-only via an unnamed third-party aggregator; Norman never holds funds and never initiates payments. Capterra explicitly confirms that Norman offers no API [144]. The UG/GmbH track is immature: DATEV export is listed as "coming soon" on the Companies page itself [149]. Norman's marketing on LinkedIn describes the product as "all-in-one banking, invoicing, bookkeeping, and tax support" — the actual product is bookkeeping plus invoicing plus tax filing with read-only PSD2 data, and does not include any banking functionality [152].</w:t>
      </w:r>
    </w:p>
    <w:p w14:paraId="63948DA4" w14:textId="5E8AF627" w:rsidR="00322F0D" w:rsidRPr="00322F0D" w:rsidRDefault="00DA6B40" w:rsidP="00322F0D">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23390337">
          <v:rect id="_x0000_i1026" alt="" style="width:451.3pt;height:.05pt;mso-width-percent:0;mso-height-percent:0;mso-width-percent:0;mso-height-percent:0" o:hralign="center" o:hrstd="t" o:hr="t" fillcolor="#a0a0a0" stroked="f"/>
        </w:pict>
      </w:r>
    </w:p>
    <w:p w14:paraId="550ABA59"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Gaps Identified Across Specialized Fintechs</w:t>
      </w:r>
    </w:p>
    <w:p w14:paraId="179BC625"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1. No cash deposit facility</w:t>
      </w:r>
      <w:r w:rsidRPr="00322F0D">
        <w:rPr>
          <w:rFonts w:ascii="Times New Roman" w:eastAsia="Times New Roman" w:hAnsi="Times New Roman" w:cs="Times New Roman"/>
          <w:kern w:val="0"/>
          <w14:ligatures w14:val="none"/>
        </w:rPr>
        <w:t xml:space="preserve"> All seven players lack the ability to accept cash deposits. For the target segment, this is relevant primarily for Handwerker and microretail operators who still </w:t>
      </w:r>
      <w:r w:rsidRPr="00322F0D">
        <w:rPr>
          <w:rFonts w:ascii="Times New Roman" w:eastAsia="Times New Roman" w:hAnsi="Times New Roman" w:cs="Times New Roman"/>
          <w:kern w:val="0"/>
          <w14:ligatures w14:val="none"/>
        </w:rPr>
        <w:lastRenderedPageBreak/>
        <w:t>receive partial cash payments — Bundesbank 2024 data shows cash still accounts for approximately half of retail transactions by volume in Germany [65]. Affected: 7 out of 7.</w:t>
      </w:r>
    </w:p>
    <w:p w14:paraId="4E0D3CCD"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2. No overdraft or credit line (Dispo/Kontokorrentkredit)</w:t>
      </w:r>
      <w:r w:rsidRPr="00322F0D">
        <w:rPr>
          <w:rFonts w:ascii="Times New Roman" w:eastAsia="Times New Roman" w:hAnsi="Times New Roman" w:cs="Times New Roman"/>
          <w:kern w:val="0"/>
          <w14:ligatures w14:val="none"/>
        </w:rPr>
        <w:t xml:space="preserve"> Six of the seven players offer no overdraft or revolving credit facility. SumUp offers a merchant cash advance (revenue-based, not a revolving line), which partially addresses short-term liquidity needs but is structurally different from a Dispo. Lexware Office, Accountable, PayPal, sevDesk, Stripe and Norman Finance offer no credit product of any kind from within their own interface. For sole proprietors with irregular income cycles — particularly seasonal trades and project-based consultants — the absence of even a small Dispo means they must maintain a separate incumbent bank relationship for liquidity bridging. Affected: 6 out of 7 (with SumUp as a partial exception via Cash Advance).</w:t>
      </w:r>
    </w:p>
    <w:p w14:paraId="6CE269A0"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3. No SEPA-compliant German DE-IBAN</w:t>
      </w:r>
      <w:r w:rsidRPr="00322F0D">
        <w:rPr>
          <w:rFonts w:ascii="Times New Roman" w:eastAsia="Times New Roman" w:hAnsi="Times New Roman" w:cs="Times New Roman"/>
          <w:kern w:val="0"/>
          <w14:ligatures w14:val="none"/>
        </w:rPr>
        <w:t xml:space="preserve"> Three of the seven players issue no German IBAN: SumUp provides an Irish IE-IBAN, PayPal operates on a shared Luxembourg LU-IBAN, and Stripe issues no IBAN at all. For the target audience, this creates friction in setting up SEPA direct debit mandates for recurring business obligations — health insurance, liability insurance, software subscriptions, office rent, utilities and telecom contracts. Bundesbank data shows direct debits account for 31% of all non-cash payments in Germany (9.9 billion transactions in 2024) [65]. The Wettbewerbszentrale recorded over 130 IBAN discrimination complaints in 2023, a 30% year-over-year increase, with documented rejections by insurers, telecom providers and leasing companies [69]. sevDesk, Stripe and Norman Finance issue no IBAN at all (they are software layers, not account providers). Affected as an issuer gap: 3 out of 4 Tier 1 players (SumUp, PayPal, Stripe). Affected as a structural absence: all 3 Tier 2 players.</w:t>
      </w:r>
    </w:p>
    <w:p w14:paraId="44FB0135"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4. No deposit insurance under the German EdB scheme</w:t>
      </w:r>
      <w:r w:rsidRPr="00322F0D">
        <w:rPr>
          <w:rFonts w:ascii="Times New Roman" w:eastAsia="Times New Roman" w:hAnsi="Times New Roman" w:cs="Times New Roman"/>
          <w:kern w:val="0"/>
          <w14:ligatures w14:val="none"/>
        </w:rPr>
        <w:t xml:space="preserve"> Four of the seven players lack protection under the German statutory deposit guarantee (Entschädigungseinrichtung deutscher Banken). SumUp funds are safeguarded under Irish EMI rules with no deposit guarantee. PayPal balances are not classified as deposits under Luxembourg law and are excluded from the Luxembourg guarantee scheme. Accountable funds are protected via the French FGDR (not the German EdB). Stripe and Norman Finance hold no customer funds. Only Lexware Office (via Solaris SE) provides German EdB coverage up to €100,000 [7]. For the target audience, this matters because German sole proprietors — particularly those educated in the Sparkasse/Volksbank tradition — expect statutory deposit protection as a baseline trust signal. Affected: 4 out of 4 Tier 1 players to varying degrees (only Lexware has full German EdB).</w:t>
      </w:r>
    </w:p>
    <w:p w14:paraId="6C6A1F40"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5. Non-compliant e-invoicing (XRechnung/ZUGFeRD)</w:t>
      </w:r>
      <w:r w:rsidRPr="00322F0D">
        <w:rPr>
          <w:rFonts w:ascii="Times New Roman" w:eastAsia="Times New Roman" w:hAnsi="Times New Roman" w:cs="Times New Roman"/>
          <w:kern w:val="0"/>
          <w14:ligatures w14:val="none"/>
        </w:rPr>
        <w:t xml:space="preserve"> Two of the seven players do not natively generate EN 16931-compliant e-invoices. PayPal's invoicing tool does not produce XRechnung or ZUGFeRD output [87]. Stripe Invoicing requires third-party app-marketplace partners such as Billit for e-invoice compliance [136]. Since 1 January 2025, all B2B transactions in Germany must be capable of receiving e-invoices, with mandatory sending obligations phasing in from 2027. For the target audience, non-compliance means maintaining a separate invoicing tool, adding cost and workflow fragmentation. Affected: 2 out of 7.</w:t>
      </w:r>
    </w:p>
    <w:p w14:paraId="3E3DC1A7"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6. No native DATEV Unternehmen Online integration</w:t>
      </w:r>
      <w:r w:rsidRPr="00322F0D">
        <w:rPr>
          <w:rFonts w:ascii="Times New Roman" w:eastAsia="Times New Roman" w:hAnsi="Times New Roman" w:cs="Times New Roman"/>
          <w:kern w:val="0"/>
          <w14:ligatures w14:val="none"/>
        </w:rPr>
        <w:t xml:space="preserve"> Three of the seven players lack native integration with DATEV, Germany's dominant accounting software standard used by the vast majority of Steuerberater. SumUp cannot integrate with DATEV Unternehmen </w:t>
      </w:r>
      <w:r w:rsidRPr="00322F0D">
        <w:rPr>
          <w:rFonts w:ascii="Times New Roman" w:eastAsia="Times New Roman" w:hAnsi="Times New Roman" w:cs="Times New Roman"/>
          <w:kern w:val="0"/>
          <w14:ligatures w14:val="none"/>
        </w:rPr>
        <w:lastRenderedPageBreak/>
        <w:t>Online because it is registered as a foreign entity [71]. PayPal requires a separate paid DATEV Datenservice add-on rather than native integration [88]. Norman Finance lists DATEV export as "coming soon" for its UG/GmbH track [149]. For the target audience, DATEV compatibility is described consistently across German comparison platforms as a baseline requirement for any sole proprietor who works with a tax advisor [12]. Affected: 3 out of 7.</w:t>
      </w:r>
    </w:p>
    <w:p w14:paraId="623AF09E"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7. No support for capital companies (GmbH, UG)</w:t>
      </w:r>
      <w:r w:rsidRPr="00322F0D">
        <w:rPr>
          <w:rFonts w:ascii="Times New Roman" w:eastAsia="Times New Roman" w:hAnsi="Times New Roman" w:cs="Times New Roman"/>
          <w:kern w:val="0"/>
          <w14:ligatures w14:val="none"/>
        </w:rPr>
        <w:t xml:space="preserve"> One of the seven players — Accountable — explicitly excludes GmbH, UG, AG, KG, OHG and GbR from both its accounting product and its Geschäftskonto [22][28]. For the target audience, this is relevant because a sole proprietor who later incorporates (a common growth path, particularly for consultants and tech Freiberufler forming a UG) must migrate away from Accountable entirely. Affected: 1 out of 7.</w:t>
      </w:r>
    </w:p>
    <w:p w14:paraId="0A2DCC25"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8. No foreign exchange or non-SEPA international transfers</w:t>
      </w:r>
      <w:r w:rsidRPr="00322F0D">
        <w:rPr>
          <w:rFonts w:ascii="Times New Roman" w:eastAsia="Times New Roman" w:hAnsi="Times New Roman" w:cs="Times New Roman"/>
          <w:kern w:val="0"/>
          <w14:ligatures w14:val="none"/>
        </w:rPr>
        <w:t xml:space="preserve"> Five of the seven players offer no foreign exchange capabilities or non-SEPA international transfers from within their interface. Lexware Office, Accountable, SumUp, sevDesk and Norman Finance are SEPA-only. PayPal supports international transfers but at a 3–4% FX margin [78]. Stripe processes multi-currency payments but pays out only to the merchant's external bank in EUR. For the target audience, this is a moderate gap — most Freiberufler in the segment operate domestically, but those with international clients (translators, designers, IT consultants) require FX capabilities. Affected: 5 out of 7 (with PayPal and Stripe as partial exceptions).</w:t>
      </w:r>
    </w:p>
    <w:p w14:paraId="19FD6CC1"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9. Account closure and fund-hold risk</w:t>
      </w:r>
      <w:r w:rsidRPr="00322F0D">
        <w:rPr>
          <w:rFonts w:ascii="Times New Roman" w:eastAsia="Times New Roman" w:hAnsi="Times New Roman" w:cs="Times New Roman"/>
          <w:kern w:val="0"/>
          <w14:ligatures w14:val="none"/>
        </w:rPr>
        <w:t xml:space="preserve"> Three of the four Tier 1 players — SumUp, PayPal and Stripe — have documented patterns of sudden account closures or fund holds, with restricted access to customer support during the hold period. SumUp holds are documented at 60 days [63]. PayPal holds are documented at up to 180 days, with specialist law firms describing cases of rolling reserves and fixed reserves of €30,000 or more [85][86]. Stripe holds are documented at 90–180 days, with terms permitting termination at any time for any or no reason [132]. For the target audience, an unexpected fund hold on a business account can be existential — a sole proprietor with a single account who loses access to funds for 60–180 days cannot pay suppliers, rent or insurance. Affected: 3 out of 7.</w:t>
      </w:r>
    </w:p>
    <w:p w14:paraId="2A41DC44"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10. AI-degraded or unreachable customer support</w:t>
      </w:r>
      <w:r w:rsidRPr="00322F0D">
        <w:rPr>
          <w:rFonts w:ascii="Times New Roman" w:eastAsia="Times New Roman" w:hAnsi="Times New Roman" w:cs="Times New Roman"/>
          <w:kern w:val="0"/>
          <w14:ligatures w14:val="none"/>
        </w:rPr>
        <w:t xml:space="preserve"> Four of the seven players receive consistent negative feedback on customer support quality. Lexware Office users report a shift toward AI-driven responses that do not resolve complex issues [14]. SumUp users report no telephone support and unreachable human agents during account closures [63]. PayPal users describe support interactions limited to automated responses and standardised text [83][84]. Stripe users report slow, generic support and unclear chargeback management [132][133]. For the target audience, the absence of reliable human support is a friction point that incumbent banks (particularly Sparkasse with its branch network) do not share. Affected: 4 out of 7.</w:t>
      </w:r>
    </w:p>
    <w:p w14:paraId="3BABE05D"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11. No receipt or document capture with GoBD-compliant archiving</w:t>
      </w:r>
      <w:r w:rsidRPr="00322F0D">
        <w:rPr>
          <w:rFonts w:ascii="Times New Roman" w:eastAsia="Times New Roman" w:hAnsi="Times New Roman" w:cs="Times New Roman"/>
          <w:kern w:val="0"/>
          <w14:ligatures w14:val="none"/>
        </w:rPr>
        <w:t xml:space="preserve"> Three of the seven players — SumUp, PayPal and Stripe — offer no receipt capture or document storage functionality that meets GoBD requirements. German tax law (§147 Abgabenordnung) requires sole proprietors to store invoices, receipts and other business documents for ten years in a GoBD-compliant format. Lexware Office, Accountable, sevDesk and Norman Finance all include receipt scanning and storage. For the target audience, the absence of this feature means maintaining a separate document management workflow. Affected: 3 out of 7.</w:t>
      </w:r>
    </w:p>
    <w:p w14:paraId="4BCB2A73"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lastRenderedPageBreak/>
        <w:t>12. PSD2 reliability and re-authentication friction (Tier 2 specific)</w:t>
      </w:r>
      <w:r w:rsidRPr="00322F0D">
        <w:rPr>
          <w:rFonts w:ascii="Times New Roman" w:eastAsia="Times New Roman" w:hAnsi="Times New Roman" w:cs="Times New Roman"/>
          <w:kern w:val="0"/>
          <w14:ligatures w14:val="none"/>
        </w:rPr>
        <w:t xml:space="preserve"> sevDesk, the only Tier 2 player that initiates payments via PSD2, faces structural constraints: SCA re-authentication is required every 90–180 days depending on the bank [111][112]; transaction pulls are daily rather than real-time; payment initiation fails at certain banks due to API quality issues [113][114]; and only one bank login per account is supported, preventing multi-user payment workflows [116]. For the target audience, this means sevDesk functions as a useful banking overlay for routine read-and-pay workflows but cannot substitute for the bank's own interface for time-sensitive, multi-user or complex transactions. Affected: 1 out of 7 (sevDesk specifically; Norman Finance is read-only and does not attempt payment initiation).</w:t>
      </w:r>
    </w:p>
    <w:p w14:paraId="4C284F60"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b/>
          <w:bCs/>
          <w:kern w:val="0"/>
          <w14:ligatures w14:val="none"/>
        </w:rPr>
        <w:t>13. Solaris SE regulatory risk (Lexware Office specific)</w:t>
      </w:r>
      <w:r w:rsidRPr="00322F0D">
        <w:rPr>
          <w:rFonts w:ascii="Times New Roman" w:eastAsia="Times New Roman" w:hAnsi="Times New Roman" w:cs="Times New Roman"/>
          <w:kern w:val="0"/>
          <w14:ligatures w14:val="none"/>
        </w:rPr>
        <w:t xml:space="preserve"> Lexware Office's banking infrastructure depends entirely on Solaris SE, which is currently operating under a BaFin-appointed Sonderbeauftragter and has received cumulative fines of approximately €7 million across 2024 and 2025 for AML and large-exposure breaches [16][17][18]. Solaris reported losses of approximately €56 million in 2022 and €178 million in 2023 [19][20]. For the target audience, this is an indirect risk — the end user interacts only with Lexware's interface — but a material one if Solaris's regulatory situation deteriorates further. Affected: 1 out of 7 (Lexware Office specifically).</w:t>
      </w:r>
    </w:p>
    <w:p w14:paraId="4179E84C" w14:textId="77777777" w:rsidR="00322F0D" w:rsidRPr="00322F0D" w:rsidRDefault="00DA6B40" w:rsidP="00322F0D">
      <w:pPr>
        <w:spacing w:after="0" w:line="240" w:lineRule="auto"/>
        <w:rPr>
          <w:rFonts w:ascii="Times New Roman" w:eastAsia="Times New Roman" w:hAnsi="Times New Roman" w:cs="Times New Roman"/>
          <w:kern w:val="0"/>
          <w14:ligatures w14:val="none"/>
        </w:rPr>
      </w:pPr>
      <w:r w:rsidRPr="00DA6B40">
        <w:rPr>
          <w:rFonts w:ascii="Times New Roman" w:eastAsia="Times New Roman" w:hAnsi="Times New Roman" w:cs="Times New Roman"/>
          <w:noProof/>
          <w:kern w:val="0"/>
        </w:rPr>
        <w:pict w14:anchorId="33196677">
          <v:rect id="_x0000_i1025" alt="" style="width:451.3pt;height:.05pt;mso-width-percent:0;mso-height-percent:0;mso-width-percent:0;mso-height-percent:0" o:hralign="center" o:hrstd="t" o:hr="t" fillcolor="#a0a0a0" stroked="f"/>
        </w:pict>
      </w:r>
    </w:p>
    <w:p w14:paraId="7CD17DF4" w14:textId="77777777" w:rsidR="00322F0D" w:rsidRPr="00322F0D" w:rsidRDefault="00322F0D" w:rsidP="00322F0D">
      <w:pPr>
        <w:spacing w:before="100" w:beforeAutospacing="1" w:after="100" w:afterAutospacing="1" w:line="240" w:lineRule="auto"/>
        <w:rPr>
          <w:rFonts w:ascii="Times New Roman" w:eastAsia="Times New Roman" w:hAnsi="Times New Roman" w:cs="Times New Roman"/>
          <w:kern w:val="0"/>
          <w14:ligatures w14:val="none"/>
        </w:rPr>
      </w:pPr>
      <w:r w:rsidRPr="00322F0D">
        <w:rPr>
          <w:rFonts w:ascii="Times New Roman" w:eastAsia="Times New Roman" w:hAnsi="Times New Roman" w:cs="Times New Roman"/>
          <w:kern w:val="0"/>
          <w14:ligatures w14:val="none"/>
        </w:rPr>
        <w:t>That gives you 13 distinct gaps. Want me to adjust the framing or add any of these to the main document before we produce the .docx?</w:t>
      </w:r>
    </w:p>
    <w:p w14:paraId="187D6BAA" w14:textId="77777777" w:rsidR="00322F0D" w:rsidRDefault="00322F0D" w:rsidP="00202549">
      <w:pPr>
        <w:spacing w:before="100" w:beforeAutospacing="1" w:after="100" w:afterAutospacing="1" w:line="240" w:lineRule="auto"/>
        <w:rPr>
          <w:rFonts w:ascii="Times New Roman" w:eastAsia="Times New Roman" w:hAnsi="Times New Roman" w:cs="Times New Roman"/>
          <w:kern w:val="0"/>
          <w14:ligatures w14:val="none"/>
        </w:rPr>
      </w:pPr>
    </w:p>
    <w:p w14:paraId="5FB0B5D0" w14:textId="3947F48C"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b/>
          <w:bCs/>
          <w:kern w:val="0"/>
          <w:lang w:val="de-DE"/>
          <w14:ligatures w14:val="none"/>
        </w:rPr>
        <w:t>Sources</w:t>
      </w:r>
    </w:p>
    <w:p w14:paraId="193BE5F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 Lexware, </w:t>
      </w:r>
      <w:r w:rsidRPr="00202549">
        <w:rPr>
          <w:rFonts w:ascii="Times New Roman" w:eastAsia="Times New Roman" w:hAnsi="Times New Roman" w:cs="Times New Roman"/>
          <w:i/>
          <w:iCs/>
          <w:kern w:val="0"/>
          <w:lang w:val="de-DE"/>
          <w14:ligatures w14:val="none"/>
        </w:rPr>
        <w:t>Lexware Office Erfahrungen: Was Kund:innen schätzen</w:t>
      </w:r>
      <w:r w:rsidRPr="00202549">
        <w:rPr>
          <w:rFonts w:ascii="Times New Roman" w:eastAsia="Times New Roman" w:hAnsi="Times New Roman" w:cs="Times New Roman"/>
          <w:kern w:val="0"/>
          <w:lang w:val="de-DE"/>
          <w14:ligatures w14:val="none"/>
        </w:rPr>
        <w:t>. https://www.lexware.de/erfahrungen/</w:t>
      </w:r>
    </w:p>
    <w:p w14:paraId="29F158A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[2] Lexware, </w:t>
      </w:r>
      <w:r w:rsidRPr="00202549">
        <w:rPr>
          <w:rFonts w:ascii="Times New Roman" w:eastAsia="Times New Roman" w:hAnsi="Times New Roman" w:cs="Times New Roman"/>
          <w:i/>
          <w:iCs/>
          <w:kern w:val="0"/>
          <w14:ligatures w14:val="none"/>
        </w:rPr>
        <w:t>Lexware Office gratis testen (300,000 Kunden)</w:t>
      </w:r>
      <w:r w:rsidRPr="00202549">
        <w:rPr>
          <w:rFonts w:ascii="Times New Roman" w:eastAsia="Times New Roman" w:hAnsi="Times New Roman" w:cs="Times New Roman"/>
          <w:kern w:val="0"/>
          <w14:ligatures w14:val="none"/>
        </w:rPr>
        <w:t>. https://testen.lexware.de/300-000-Kunden/</w:t>
      </w:r>
    </w:p>
    <w:p w14:paraId="2AE282B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 OMR Reviews, </w:t>
      </w:r>
      <w:r w:rsidRPr="00202549">
        <w:rPr>
          <w:rFonts w:ascii="Times New Roman" w:eastAsia="Times New Roman" w:hAnsi="Times New Roman" w:cs="Times New Roman"/>
          <w:i/>
          <w:iCs/>
          <w:kern w:val="0"/>
          <w14:ligatures w14:val="none"/>
        </w:rPr>
        <w:t>Lexware Office Details and Reviews</w:t>
      </w:r>
      <w:r w:rsidRPr="00202549">
        <w:rPr>
          <w:rFonts w:ascii="Times New Roman" w:eastAsia="Times New Roman" w:hAnsi="Times New Roman" w:cs="Times New Roman"/>
          <w:kern w:val="0"/>
          <w14:ligatures w14:val="none"/>
        </w:rPr>
        <w:t>. https://omr.com/en/reviews/product/lexoffice</w:t>
      </w:r>
    </w:p>
    <w:p w14:paraId="4EBD78F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[4] Für-Gründer, </w:t>
      </w:r>
      <w:r w:rsidRPr="00202549">
        <w:rPr>
          <w:rFonts w:ascii="Times New Roman" w:eastAsia="Times New Roman" w:hAnsi="Times New Roman" w:cs="Times New Roman"/>
          <w:i/>
          <w:iCs/>
          <w:kern w:val="0"/>
          <w:lang w:val="de-DE"/>
          <w14:ligatures w14:val="none"/>
        </w:rPr>
        <w:t>Lexware Geschäftskonto: Banking + Buchhaltung für Selbstständige</w:t>
      </w:r>
      <w:r w:rsidRPr="00202549">
        <w:rPr>
          <w:rFonts w:ascii="Times New Roman" w:eastAsia="Times New Roman" w:hAnsi="Times New Roman" w:cs="Times New Roman"/>
          <w:kern w:val="0"/>
          <w:lang w:val="de-DE"/>
          <w14:ligatures w14:val="none"/>
        </w:rPr>
        <w:t>. https://www.fuer-gruender.de/kapital/fremdkapital/hausbank/geschaeftskonto/lexware-geschaeftskonto/</w:t>
      </w:r>
    </w:p>
    <w:p w14:paraId="55D6E82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 Embeddedfinance.de, </w:t>
      </w:r>
      <w:r w:rsidRPr="00202549">
        <w:rPr>
          <w:rFonts w:ascii="Times New Roman" w:eastAsia="Times New Roman" w:hAnsi="Times New Roman" w:cs="Times New Roman"/>
          <w:i/>
          <w:iCs/>
          <w:kern w:val="0"/>
          <w:lang w:val="de-DE"/>
          <w14:ligatures w14:val="none"/>
        </w:rPr>
        <w:t>Embedded Business Banking: Solaris macht Lexware zum Firmenkontoanbieter</w:t>
      </w:r>
      <w:r w:rsidRPr="00202549">
        <w:rPr>
          <w:rFonts w:ascii="Times New Roman" w:eastAsia="Times New Roman" w:hAnsi="Times New Roman" w:cs="Times New Roman"/>
          <w:kern w:val="0"/>
          <w:lang w:val="de-DE"/>
          <w14:ligatures w14:val="none"/>
        </w:rPr>
        <w:t>. https://www.embeddedfinance.de/news/embedded-business-banking-solaris-lexware.html</w:t>
      </w:r>
    </w:p>
    <w:p w14:paraId="30944DF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fr-FR"/>
          <w14:ligatures w14:val="none"/>
        </w:rPr>
      </w:pPr>
      <w:r w:rsidRPr="00202549">
        <w:rPr>
          <w:rFonts w:ascii="Times New Roman" w:eastAsia="Times New Roman" w:hAnsi="Times New Roman" w:cs="Times New Roman"/>
          <w:kern w:val="0"/>
          <w:lang w:val="fr-FR"/>
          <w14:ligatures w14:val="none"/>
        </w:rPr>
        <w:t xml:space="preserve">[6] Solaris, </w:t>
      </w:r>
      <w:r w:rsidRPr="00202549">
        <w:rPr>
          <w:rFonts w:ascii="Times New Roman" w:eastAsia="Times New Roman" w:hAnsi="Times New Roman" w:cs="Times New Roman"/>
          <w:i/>
          <w:iCs/>
          <w:kern w:val="0"/>
          <w:lang w:val="fr-FR"/>
          <w14:ligatures w14:val="none"/>
        </w:rPr>
        <w:t>License</w:t>
      </w:r>
      <w:r w:rsidRPr="00202549">
        <w:rPr>
          <w:rFonts w:ascii="Times New Roman" w:eastAsia="Times New Roman" w:hAnsi="Times New Roman" w:cs="Times New Roman"/>
          <w:kern w:val="0"/>
          <w:lang w:val="fr-FR"/>
          <w14:ligatures w14:val="none"/>
        </w:rPr>
        <w:t>. https://www.solarisgroup.com/en/license/</w:t>
      </w:r>
    </w:p>
    <w:p w14:paraId="4480195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 Lexware Office Help Center, </w:t>
      </w:r>
      <w:r w:rsidRPr="00202549">
        <w:rPr>
          <w:rFonts w:ascii="Times New Roman" w:eastAsia="Times New Roman" w:hAnsi="Times New Roman" w:cs="Times New Roman"/>
          <w:i/>
          <w:iCs/>
          <w:kern w:val="0"/>
          <w:lang w:val="de-DE"/>
          <w14:ligatures w14:val="none"/>
        </w:rPr>
        <w:t>Wer ist die Solaris SE und wie sicher ist das Lexware Geschäftskonto?</w:t>
      </w:r>
      <w:r w:rsidRPr="00202549">
        <w:rPr>
          <w:rFonts w:ascii="Times New Roman" w:eastAsia="Times New Roman" w:hAnsi="Times New Roman" w:cs="Times New Roman"/>
          <w:kern w:val="0"/>
          <w:lang w:val="de-DE"/>
          <w14:ligatures w14:val="none"/>
        </w:rPr>
        <w:t>. https://help.lexware.de/de-form/articles/548584-wer-ist-die-solaris-se-und-wie-sicher-ist-das-lexware-geschaftskonto</w:t>
      </w:r>
    </w:p>
    <w:p w14:paraId="01589D7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 xml:space="preserve">[8] Lexware, </w:t>
      </w:r>
      <w:r w:rsidRPr="00202549">
        <w:rPr>
          <w:rFonts w:ascii="Times New Roman" w:eastAsia="Times New Roman" w:hAnsi="Times New Roman" w:cs="Times New Roman"/>
          <w:i/>
          <w:iCs/>
          <w:kern w:val="0"/>
          <w14:ligatures w14:val="none"/>
        </w:rPr>
        <w:t>Lexware Office Preise</w:t>
      </w:r>
      <w:r w:rsidRPr="00202549">
        <w:rPr>
          <w:rFonts w:ascii="Times New Roman" w:eastAsia="Times New Roman" w:hAnsi="Times New Roman" w:cs="Times New Roman"/>
          <w:kern w:val="0"/>
          <w14:ligatures w14:val="none"/>
        </w:rPr>
        <w:t>. https://testen.lexware.de/direct-purchase-select/</w:t>
      </w:r>
    </w:p>
    <w:p w14:paraId="3F9E5C1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 Lexware, </w:t>
      </w:r>
      <w:r w:rsidRPr="00202549">
        <w:rPr>
          <w:rFonts w:ascii="Times New Roman" w:eastAsia="Times New Roman" w:hAnsi="Times New Roman" w:cs="Times New Roman"/>
          <w:i/>
          <w:iCs/>
          <w:kern w:val="0"/>
          <w:lang w:val="de-DE"/>
          <w14:ligatures w14:val="none"/>
        </w:rPr>
        <w:t>Lexware Office Versionen im Vergleich (PDF)</w:t>
      </w:r>
      <w:r w:rsidRPr="00202549">
        <w:rPr>
          <w:rFonts w:ascii="Times New Roman" w:eastAsia="Times New Roman" w:hAnsi="Times New Roman" w:cs="Times New Roman"/>
          <w:kern w:val="0"/>
          <w:lang w:val="de-DE"/>
          <w14:ligatures w14:val="none"/>
        </w:rPr>
        <w:t>. https://www.lexware.de/fileadmin/lexware-office/vorlagen/lexware_pdf_versionsvergleich.pdf</w:t>
      </w:r>
    </w:p>
    <w:p w14:paraId="393FA11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 Lexware, </w:t>
      </w:r>
      <w:r w:rsidRPr="00202549">
        <w:rPr>
          <w:rFonts w:ascii="Times New Roman" w:eastAsia="Times New Roman" w:hAnsi="Times New Roman" w:cs="Times New Roman"/>
          <w:i/>
          <w:iCs/>
          <w:kern w:val="0"/>
          <w:lang w:val="de-DE"/>
          <w14:ligatures w14:val="none"/>
        </w:rPr>
        <w:t>Lexware Office Geschäftskonto: eine App, ein Login</w:t>
      </w:r>
      <w:r w:rsidRPr="00202549">
        <w:rPr>
          <w:rFonts w:ascii="Times New Roman" w:eastAsia="Times New Roman" w:hAnsi="Times New Roman" w:cs="Times New Roman"/>
          <w:kern w:val="0"/>
          <w:lang w:val="de-DE"/>
          <w14:ligatures w14:val="none"/>
        </w:rPr>
        <w:t>. https://office.lexware.de/blog/lexoffice-geschaeftskonto/</w:t>
      </w:r>
    </w:p>
    <w:p w14:paraId="5914DB2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[11] Lexware, </w:t>
      </w:r>
      <w:r w:rsidRPr="00202549">
        <w:rPr>
          <w:rFonts w:ascii="Times New Roman" w:eastAsia="Times New Roman" w:hAnsi="Times New Roman" w:cs="Times New Roman"/>
          <w:i/>
          <w:iCs/>
          <w:kern w:val="0"/>
          <w:lang w:val="de-DE"/>
          <w14:ligatures w14:val="none"/>
        </w:rPr>
        <w:t>Geschäftskonto mit Buchhaltung — alles in einem</w:t>
      </w:r>
      <w:r w:rsidRPr="00202549">
        <w:rPr>
          <w:rFonts w:ascii="Times New Roman" w:eastAsia="Times New Roman" w:hAnsi="Times New Roman" w:cs="Times New Roman"/>
          <w:kern w:val="0"/>
          <w:lang w:val="de-DE"/>
          <w14:ligatures w14:val="none"/>
        </w:rPr>
        <w:t>. https://office.lexware.de/funktionen/geschaeftskonto/buchhaltung/</w:t>
      </w:r>
    </w:p>
    <w:p w14:paraId="10277C0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 Norman Finance, </w:t>
      </w:r>
      <w:r w:rsidRPr="00202549">
        <w:rPr>
          <w:rFonts w:ascii="Times New Roman" w:eastAsia="Times New Roman" w:hAnsi="Times New Roman" w:cs="Times New Roman"/>
          <w:i/>
          <w:iCs/>
          <w:kern w:val="0"/>
          <w14:ligatures w14:val="none"/>
        </w:rPr>
        <w:t>Best Accounting Software for Freelancers in Germany</w:t>
      </w:r>
      <w:r w:rsidRPr="00202549">
        <w:rPr>
          <w:rFonts w:ascii="Times New Roman" w:eastAsia="Times New Roman" w:hAnsi="Times New Roman" w:cs="Times New Roman"/>
          <w:kern w:val="0"/>
          <w14:ligatures w14:val="none"/>
        </w:rPr>
        <w:t>, February 2026. https://norman.finance/blog/best-accounting-software-freelancers-germany</w:t>
      </w:r>
    </w:p>
    <w:p w14:paraId="55CDAF6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 Trustpilot, </w:t>
      </w:r>
      <w:r w:rsidRPr="00202549">
        <w:rPr>
          <w:rFonts w:ascii="Times New Roman" w:eastAsia="Times New Roman" w:hAnsi="Times New Roman" w:cs="Times New Roman"/>
          <w:i/>
          <w:iCs/>
          <w:kern w:val="0"/>
          <w14:ligatures w14:val="none"/>
        </w:rPr>
        <w:t>Lexware Office Reviews (AT), page 4</w:t>
      </w:r>
      <w:r w:rsidRPr="00202549">
        <w:rPr>
          <w:rFonts w:ascii="Times New Roman" w:eastAsia="Times New Roman" w:hAnsi="Times New Roman" w:cs="Times New Roman"/>
          <w:kern w:val="0"/>
          <w14:ligatures w14:val="none"/>
        </w:rPr>
        <w:t>. https://at.trustpilot.com/review/www.lexoffice.de?page=4</w:t>
      </w:r>
    </w:p>
    <w:p w14:paraId="4ECE9EE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 Trustpilot, </w:t>
      </w:r>
      <w:r w:rsidRPr="00202549">
        <w:rPr>
          <w:rFonts w:ascii="Times New Roman" w:eastAsia="Times New Roman" w:hAnsi="Times New Roman" w:cs="Times New Roman"/>
          <w:i/>
          <w:iCs/>
          <w:kern w:val="0"/>
          <w14:ligatures w14:val="none"/>
        </w:rPr>
        <w:t>Lexware Office Reviews (DE), page 7</w:t>
      </w:r>
      <w:r w:rsidRPr="00202549">
        <w:rPr>
          <w:rFonts w:ascii="Times New Roman" w:eastAsia="Times New Roman" w:hAnsi="Times New Roman" w:cs="Times New Roman"/>
          <w:kern w:val="0"/>
          <w14:ligatures w14:val="none"/>
        </w:rPr>
        <w:t>. https://de.trustpilot.com/review/www.lexoffice.de?page=7</w:t>
      </w:r>
    </w:p>
    <w:p w14:paraId="67B26B9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[15] Onlinebanken, </w:t>
      </w:r>
      <w:r w:rsidRPr="00202549">
        <w:rPr>
          <w:rFonts w:ascii="Times New Roman" w:eastAsia="Times New Roman" w:hAnsi="Times New Roman" w:cs="Times New Roman"/>
          <w:i/>
          <w:iCs/>
          <w:kern w:val="0"/>
          <w14:ligatures w14:val="none"/>
        </w:rPr>
        <w:t>Lexware Geschäftskonto Test: Ideal für Gründer &amp; Selbstständige?</w:t>
      </w:r>
      <w:r w:rsidRPr="00202549">
        <w:rPr>
          <w:rFonts w:ascii="Times New Roman" w:eastAsia="Times New Roman" w:hAnsi="Times New Roman" w:cs="Times New Roman"/>
          <w:kern w:val="0"/>
          <w14:ligatures w14:val="none"/>
        </w:rPr>
        <w:t>. https://onlinebanken.com/geschaeftskonten/erfahrungen/lexware/</w:t>
      </w:r>
    </w:p>
    <w:p w14:paraId="42D5723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[16] BaFin, </w:t>
      </w:r>
      <w:r w:rsidRPr="00202549">
        <w:rPr>
          <w:rFonts w:ascii="Times New Roman" w:eastAsia="Times New Roman" w:hAnsi="Times New Roman" w:cs="Times New Roman"/>
          <w:i/>
          <w:iCs/>
          <w:kern w:val="0"/>
          <w14:ligatures w14:val="none"/>
        </w:rPr>
        <w:t>Geldwäscheprävention: BaFin setzt Geldbuße gegen Solaris SE fest</w:t>
      </w:r>
      <w:r w:rsidRPr="00202549">
        <w:rPr>
          <w:rFonts w:ascii="Times New Roman" w:eastAsia="Times New Roman" w:hAnsi="Times New Roman" w:cs="Times New Roman"/>
          <w:kern w:val="0"/>
          <w14:ligatures w14:val="none"/>
        </w:rPr>
        <w:t>, March 2024. https://www.bafin.de/SharedDocs/Veroeffentlichungen/DE/Massnahmen/60b_KWG_84_WpIG_und_57_GwG/meldung_2024_03_07_Solaris_SE.html</w:t>
      </w:r>
    </w:p>
    <w:p w14:paraId="118C82D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[17] BaFin, </w:t>
      </w:r>
      <w:r w:rsidRPr="00202549">
        <w:rPr>
          <w:rFonts w:ascii="Times New Roman" w:eastAsia="Times New Roman" w:hAnsi="Times New Roman" w:cs="Times New Roman"/>
          <w:i/>
          <w:iCs/>
          <w:kern w:val="0"/>
          <w:lang w:val="de-DE"/>
          <w14:ligatures w14:val="none"/>
        </w:rPr>
        <w:t>Solaris SE: BaFin ordnet Beseitigung von Mängeln an</w:t>
      </w:r>
      <w:r w:rsidRPr="00202549">
        <w:rPr>
          <w:rFonts w:ascii="Times New Roman" w:eastAsia="Times New Roman" w:hAnsi="Times New Roman" w:cs="Times New Roman"/>
          <w:kern w:val="0"/>
          <w:lang w:val="de-DE"/>
          <w14:ligatures w14:val="none"/>
        </w:rPr>
        <w:t>, July 2024. https://www.bafin.de/SharedDocs/Veroeffentlichungen/DE/Massnahmen/60b_KWG_84_WpIG_und_57_GwG/meldung_240712_60b_Solaris.html</w:t>
      </w:r>
    </w:p>
    <w:p w14:paraId="5683AB5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[18] BaFin, </w:t>
      </w:r>
      <w:r w:rsidRPr="00202549">
        <w:rPr>
          <w:rFonts w:ascii="Times New Roman" w:eastAsia="Times New Roman" w:hAnsi="Times New Roman" w:cs="Times New Roman"/>
          <w:i/>
          <w:iCs/>
          <w:kern w:val="0"/>
          <w:lang w:val="de-DE"/>
          <w14:ligatures w14:val="none"/>
        </w:rPr>
        <w:t>Solaris SE: BaFin setzt Bußgelder fest</w:t>
      </w:r>
      <w:r w:rsidRPr="00202549">
        <w:rPr>
          <w:rFonts w:ascii="Times New Roman" w:eastAsia="Times New Roman" w:hAnsi="Times New Roman" w:cs="Times New Roman"/>
          <w:kern w:val="0"/>
          <w:lang w:val="de-DE"/>
          <w14:ligatures w14:val="none"/>
        </w:rPr>
        <w:t>, June 2025. https://www.bafin.de/SharedDocs/Veroeffentlichungen/DE/Massnahmen/60b_KWG_84_WpIG_und_57_GwG/meldung_2025_06_13_Solaris_SE.html</w:t>
      </w:r>
    </w:p>
    <w:p w14:paraId="145249B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[19] Contextual Solutions, </w:t>
      </w:r>
      <w:r w:rsidRPr="00202549">
        <w:rPr>
          <w:rFonts w:ascii="Times New Roman" w:eastAsia="Times New Roman" w:hAnsi="Times New Roman" w:cs="Times New Roman"/>
          <w:i/>
          <w:iCs/>
          <w:kern w:val="0"/>
          <w14:ligatures w14:val="none"/>
        </w:rPr>
        <w:t>How to Build a Sustainable BaaS Brand: Lessons from Solaris</w:t>
      </w:r>
      <w:r w:rsidRPr="00202549">
        <w:rPr>
          <w:rFonts w:ascii="Times New Roman" w:eastAsia="Times New Roman" w:hAnsi="Times New Roman" w:cs="Times New Roman"/>
          <w:kern w:val="0"/>
          <w14:ligatures w14:val="none"/>
        </w:rPr>
        <w:t>. https://www.contextualsolutions.de/blog/building-a-sustainable-baas-brand</w:t>
      </w:r>
    </w:p>
    <w:p w14:paraId="33E36C3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[20] Biallo, </w:t>
      </w:r>
      <w:r w:rsidRPr="00202549">
        <w:rPr>
          <w:rFonts w:ascii="Times New Roman" w:eastAsia="Times New Roman" w:hAnsi="Times New Roman" w:cs="Times New Roman"/>
          <w:i/>
          <w:iCs/>
          <w:kern w:val="0"/>
          <w:lang w:val="de-DE"/>
          <w14:ligatures w14:val="none"/>
        </w:rPr>
        <w:t>Bafin: Solaris SE erhält Strafe von 6,5 Millionen Euro</w:t>
      </w:r>
      <w:r w:rsidRPr="00202549">
        <w:rPr>
          <w:rFonts w:ascii="Times New Roman" w:eastAsia="Times New Roman" w:hAnsi="Times New Roman" w:cs="Times New Roman"/>
          <w:kern w:val="0"/>
          <w:lang w:val="de-DE"/>
          <w14:ligatures w14:val="none"/>
        </w:rPr>
        <w:t>. https://www.biallo.de/verbraucherschutz/news/solaris-se-erhaelt-strafe/</w:t>
      </w:r>
    </w:p>
    <w:p w14:paraId="36BA64C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[21] PYMNTS.com, </w:t>
      </w:r>
      <w:r w:rsidRPr="00202549">
        <w:rPr>
          <w:rFonts w:ascii="Times New Roman" w:eastAsia="Times New Roman" w:hAnsi="Times New Roman" w:cs="Times New Roman"/>
          <w:i/>
          <w:iCs/>
          <w:kern w:val="0"/>
          <w14:ligatures w14:val="none"/>
        </w:rPr>
        <w:t>Accountable Raises €10M Total in Extended Series A</w:t>
      </w:r>
      <w:r w:rsidRPr="00202549">
        <w:rPr>
          <w:rFonts w:ascii="Times New Roman" w:eastAsia="Times New Roman" w:hAnsi="Times New Roman" w:cs="Times New Roman"/>
          <w:kern w:val="0"/>
          <w14:ligatures w14:val="none"/>
        </w:rPr>
        <w:t>, May 2022. https://www.pymnts.com/news/investment-tracker/2022/accountable-raises-e10m-total-in-extended-series-a/</w:t>
      </w:r>
    </w:p>
    <w:p w14:paraId="27B9CD8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[22] Accountable, </w:t>
      </w:r>
      <w:r w:rsidRPr="00202549">
        <w:rPr>
          <w:rFonts w:ascii="Times New Roman" w:eastAsia="Times New Roman" w:hAnsi="Times New Roman" w:cs="Times New Roman"/>
          <w:i/>
          <w:iCs/>
          <w:kern w:val="0"/>
          <w:lang w:val="de-DE"/>
          <w14:ligatures w14:val="none"/>
        </w:rPr>
        <w:t>Alle Steuern. Eine Lösung. (Homepage)</w:t>
      </w:r>
      <w:r w:rsidRPr="00202549">
        <w:rPr>
          <w:rFonts w:ascii="Times New Roman" w:eastAsia="Times New Roman" w:hAnsi="Times New Roman" w:cs="Times New Roman"/>
          <w:kern w:val="0"/>
          <w:lang w:val="de-DE"/>
          <w14:ligatures w14:val="none"/>
        </w:rPr>
        <w:t>. https://www.accountable.de/</w:t>
      </w:r>
    </w:p>
    <w:p w14:paraId="1E0DE78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[23] Accountable, </w:t>
      </w:r>
      <w:r w:rsidRPr="00202549">
        <w:rPr>
          <w:rFonts w:ascii="Times New Roman" w:eastAsia="Times New Roman" w:hAnsi="Times New Roman" w:cs="Times New Roman"/>
          <w:i/>
          <w:iCs/>
          <w:kern w:val="0"/>
          <w:lang w:val="de-DE"/>
          <w14:ligatures w14:val="none"/>
        </w:rPr>
        <w:t>Steuersoftware für Freiberufler</w:t>
      </w:r>
      <w:r w:rsidRPr="00202549">
        <w:rPr>
          <w:rFonts w:ascii="Times New Roman" w:eastAsia="Times New Roman" w:hAnsi="Times New Roman" w:cs="Times New Roman"/>
          <w:kern w:val="0"/>
          <w:lang w:val="de-DE"/>
          <w14:ligatures w14:val="none"/>
        </w:rPr>
        <w:t>. https://www.accountable.de/steuersoftware-fuer-freiberufler/</w:t>
      </w:r>
    </w:p>
    <w:p w14:paraId="167887E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[24] Accountable, </w:t>
      </w:r>
      <w:r w:rsidRPr="00202549">
        <w:rPr>
          <w:rFonts w:ascii="Times New Roman" w:eastAsia="Times New Roman" w:hAnsi="Times New Roman" w:cs="Times New Roman"/>
          <w:i/>
          <w:iCs/>
          <w:kern w:val="0"/>
          <w:lang w:val="de-DE"/>
          <w14:ligatures w14:val="none"/>
        </w:rPr>
        <w:t>Deutschlands Selbstständige im Einkommens-Check</w:t>
      </w:r>
      <w:r w:rsidRPr="00202549">
        <w:rPr>
          <w:rFonts w:ascii="Times New Roman" w:eastAsia="Times New Roman" w:hAnsi="Times New Roman" w:cs="Times New Roman"/>
          <w:kern w:val="0"/>
          <w:lang w:val="de-DE"/>
          <w14:ligatures w14:val="none"/>
        </w:rPr>
        <w:t>. https://www.accountable.de/blog/selbststaendig-einkommen-vergleich/</w:t>
      </w:r>
    </w:p>
    <w:p w14:paraId="2901880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[25] WirtschaftsWoche, </w:t>
      </w:r>
      <w:r w:rsidRPr="00202549">
        <w:rPr>
          <w:rFonts w:ascii="Times New Roman" w:eastAsia="Times New Roman" w:hAnsi="Times New Roman" w:cs="Times New Roman"/>
          <w:i/>
          <w:iCs/>
          <w:kern w:val="0"/>
          <w:lang w:val="de-DE"/>
          <w14:ligatures w14:val="none"/>
        </w:rPr>
        <w:t>Accountable: Einführung der E-Rechnung ab Januar 2025 (press release)</w:t>
      </w:r>
      <w:r w:rsidRPr="00202549">
        <w:rPr>
          <w:rFonts w:ascii="Times New Roman" w:eastAsia="Times New Roman" w:hAnsi="Times New Roman" w:cs="Times New Roman"/>
          <w:kern w:val="0"/>
          <w:lang w:val="de-DE"/>
          <w14:ligatures w14:val="none"/>
        </w:rPr>
        <w:t>. https://www.wiwo.de/adv/presseportal/accountable-deutschland-einfuehrung-der-e-rechnung-ab-januar-2025-fuer-selbststaendige-steuer-app-accountable-ermoeglicht-kostenfreie-rechnungserstellung/29989224.html</w:t>
      </w:r>
    </w:p>
    <w:p w14:paraId="3ACD0EE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[26] EU-Startups, </w:t>
      </w:r>
      <w:r w:rsidRPr="00202549">
        <w:rPr>
          <w:rFonts w:ascii="Times New Roman" w:eastAsia="Times New Roman" w:hAnsi="Times New Roman" w:cs="Times New Roman"/>
          <w:i/>
          <w:iCs/>
          <w:kern w:val="0"/>
          <w:lang w:val="de-DE"/>
          <w14:ligatures w14:val="none"/>
        </w:rPr>
        <w:t>Accountable raises €5.7 million</w:t>
      </w:r>
      <w:r w:rsidRPr="00202549">
        <w:rPr>
          <w:rFonts w:ascii="Times New Roman" w:eastAsia="Times New Roman" w:hAnsi="Times New Roman" w:cs="Times New Roman"/>
          <w:kern w:val="0"/>
          <w:lang w:val="de-DE"/>
          <w14:ligatures w14:val="none"/>
        </w:rPr>
        <w:t>, September 2021. https://www.eu-startups.com/2021/09/accountable-raises-e5-7-million-to-expand-its-financial-management-for-the-self-employed-across-europe/</w:t>
      </w:r>
    </w:p>
    <w:p w14:paraId="67C06B0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[27] EU-Startups, </w:t>
      </w:r>
      <w:r w:rsidRPr="00202549">
        <w:rPr>
          <w:rFonts w:ascii="Times New Roman" w:eastAsia="Times New Roman" w:hAnsi="Times New Roman" w:cs="Times New Roman"/>
          <w:i/>
          <w:iCs/>
          <w:kern w:val="0"/>
          <w14:ligatures w14:val="none"/>
        </w:rPr>
        <w:t>Accountable has banked a total of €10 million</w:t>
      </w:r>
      <w:r w:rsidRPr="00202549">
        <w:rPr>
          <w:rFonts w:ascii="Times New Roman" w:eastAsia="Times New Roman" w:hAnsi="Times New Roman" w:cs="Times New Roman"/>
          <w:kern w:val="0"/>
          <w14:ligatures w14:val="none"/>
        </w:rPr>
        <w:t>, May 2022. https://www.eu-startups.com/2022/05/berlin-and-brussels-based-startup-accountable-has-banked-a-total-of-e10-million-for-its-tax-app/</w:t>
      </w:r>
    </w:p>
    <w:p w14:paraId="5BD712E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[28] Für-Gründer, </w:t>
      </w:r>
      <w:r w:rsidRPr="00202549">
        <w:rPr>
          <w:rFonts w:ascii="Times New Roman" w:eastAsia="Times New Roman" w:hAnsi="Times New Roman" w:cs="Times New Roman"/>
          <w:i/>
          <w:iCs/>
          <w:kern w:val="0"/>
          <w:lang w:val="de-DE"/>
          <w14:ligatures w14:val="none"/>
        </w:rPr>
        <w:t>Accountable Geschäftskonto: Für Freiberufler und Solo-Selbstständige</w:t>
      </w:r>
      <w:r w:rsidRPr="00202549">
        <w:rPr>
          <w:rFonts w:ascii="Times New Roman" w:eastAsia="Times New Roman" w:hAnsi="Times New Roman" w:cs="Times New Roman"/>
          <w:kern w:val="0"/>
          <w:lang w:val="de-DE"/>
          <w14:ligatures w14:val="none"/>
        </w:rPr>
        <w:t>. https://www.fuer-gruender.de/kapital/fremdkapital/hausbank/geschaeftskonto/accountable-geschaeftskonto/</w:t>
      </w:r>
    </w:p>
    <w:p w14:paraId="64FE2C6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[29] Google Play, </w:t>
      </w:r>
      <w:r w:rsidRPr="00202549">
        <w:rPr>
          <w:rFonts w:ascii="Times New Roman" w:eastAsia="Times New Roman" w:hAnsi="Times New Roman" w:cs="Times New Roman"/>
          <w:i/>
          <w:iCs/>
          <w:kern w:val="0"/>
          <w14:ligatures w14:val="none"/>
        </w:rPr>
        <w:t>Accountable: for independents</w:t>
      </w:r>
      <w:r w:rsidRPr="00202549">
        <w:rPr>
          <w:rFonts w:ascii="Times New Roman" w:eastAsia="Times New Roman" w:hAnsi="Times New Roman" w:cs="Times New Roman"/>
          <w:kern w:val="0"/>
          <w14:ligatures w14:val="none"/>
        </w:rPr>
        <w:t>. https://play.google.com/store/apps/details?id=com.hivearts.accountable&amp;hl=en_US</w:t>
      </w:r>
    </w:p>
    <w:p w14:paraId="05FAFDA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[30] Swan, </w:t>
      </w:r>
      <w:r w:rsidRPr="00202549">
        <w:rPr>
          <w:rFonts w:ascii="Times New Roman" w:eastAsia="Times New Roman" w:hAnsi="Times New Roman" w:cs="Times New Roman"/>
          <w:i/>
          <w:iCs/>
          <w:kern w:val="0"/>
          <w14:ligatures w14:val="none"/>
        </w:rPr>
        <w:t>Swan's e-money license</w:t>
      </w:r>
      <w:r w:rsidRPr="00202549">
        <w:rPr>
          <w:rFonts w:ascii="Times New Roman" w:eastAsia="Times New Roman" w:hAnsi="Times New Roman" w:cs="Times New Roman"/>
          <w:kern w:val="0"/>
          <w14:ligatures w14:val="none"/>
        </w:rPr>
        <w:t>. https://support.swan.io/hc/en-150/articles/20535223697053-Swan-s-e-money-license</w:t>
      </w:r>
    </w:p>
    <w:p w14:paraId="08E1E86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[31] TheBanks.eu, </w:t>
      </w:r>
      <w:r w:rsidRPr="00202549">
        <w:rPr>
          <w:rFonts w:ascii="Times New Roman" w:eastAsia="Times New Roman" w:hAnsi="Times New Roman" w:cs="Times New Roman"/>
          <w:i/>
          <w:iCs/>
          <w:kern w:val="0"/>
          <w14:ligatures w14:val="none"/>
        </w:rPr>
        <w:t>SWAN SAS (France) Company Profile</w:t>
      </w:r>
      <w:r w:rsidRPr="00202549">
        <w:rPr>
          <w:rFonts w:ascii="Times New Roman" w:eastAsia="Times New Roman" w:hAnsi="Times New Roman" w:cs="Times New Roman"/>
          <w:kern w:val="0"/>
          <w14:ligatures w14:val="none"/>
        </w:rPr>
        <w:t>. https://thebanks.eu/emis/swan-355098</w:t>
      </w:r>
    </w:p>
    <w:p w14:paraId="5D9C9C9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[32] Accountable, </w:t>
      </w:r>
      <w:r w:rsidRPr="00202549">
        <w:rPr>
          <w:rFonts w:ascii="Times New Roman" w:eastAsia="Times New Roman" w:hAnsi="Times New Roman" w:cs="Times New Roman"/>
          <w:i/>
          <w:iCs/>
          <w:kern w:val="0"/>
          <w:lang w:val="de-DE"/>
          <w14:ligatures w14:val="none"/>
        </w:rPr>
        <w:t>Dein kostenloses Geschäftskonto</w:t>
      </w:r>
      <w:r w:rsidRPr="00202549">
        <w:rPr>
          <w:rFonts w:ascii="Times New Roman" w:eastAsia="Times New Roman" w:hAnsi="Times New Roman" w:cs="Times New Roman"/>
          <w:kern w:val="0"/>
          <w:lang w:val="de-DE"/>
          <w14:ligatures w14:val="none"/>
        </w:rPr>
        <w:t>. https://www.accountable.de/banking/</w:t>
      </w:r>
    </w:p>
    <w:p w14:paraId="5C3128E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[33] Onlinebanken, </w:t>
      </w:r>
      <w:r w:rsidRPr="00202549">
        <w:rPr>
          <w:rFonts w:ascii="Times New Roman" w:eastAsia="Times New Roman" w:hAnsi="Times New Roman" w:cs="Times New Roman"/>
          <w:i/>
          <w:iCs/>
          <w:kern w:val="0"/>
          <w:lang w:val="de-DE"/>
          <w14:ligatures w14:val="none"/>
        </w:rPr>
        <w:t>Accountable Geschäftskonto Test &amp; Erfahrungen</w:t>
      </w:r>
      <w:r w:rsidRPr="00202549">
        <w:rPr>
          <w:rFonts w:ascii="Times New Roman" w:eastAsia="Times New Roman" w:hAnsi="Times New Roman" w:cs="Times New Roman"/>
          <w:kern w:val="0"/>
          <w:lang w:val="de-DE"/>
          <w14:ligatures w14:val="none"/>
        </w:rPr>
        <w:t>. https://onlinebanken.com/geschaeftskonten/erfahrungen/accountable-geschaeftskonto/</w:t>
      </w:r>
    </w:p>
    <w:p w14:paraId="64FACEA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[34] Kontofinder, </w:t>
      </w:r>
      <w:r w:rsidRPr="00202549">
        <w:rPr>
          <w:rFonts w:ascii="Times New Roman" w:eastAsia="Times New Roman" w:hAnsi="Times New Roman" w:cs="Times New Roman"/>
          <w:i/>
          <w:iCs/>
          <w:kern w:val="0"/>
          <w14:ligatures w14:val="none"/>
        </w:rPr>
        <w:t>Accountable</w:t>
      </w:r>
      <w:r w:rsidRPr="00202549">
        <w:rPr>
          <w:rFonts w:ascii="Times New Roman" w:eastAsia="Times New Roman" w:hAnsi="Times New Roman" w:cs="Times New Roman"/>
          <w:kern w:val="0"/>
          <w14:ligatures w14:val="none"/>
        </w:rPr>
        <w:t>. https://www.kontofinder.de/banken/accountable/</w:t>
      </w:r>
    </w:p>
    <w:p w14:paraId="04D7BBD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[35] Apple App Store, </w:t>
      </w:r>
      <w:r w:rsidRPr="00202549">
        <w:rPr>
          <w:rFonts w:ascii="Times New Roman" w:eastAsia="Times New Roman" w:hAnsi="Times New Roman" w:cs="Times New Roman"/>
          <w:i/>
          <w:iCs/>
          <w:kern w:val="0"/>
          <w:lang w:val="de-DE"/>
          <w14:ligatures w14:val="none"/>
        </w:rPr>
        <w:t>Accountable für Selbstständige</w:t>
      </w:r>
      <w:r w:rsidRPr="00202549">
        <w:rPr>
          <w:rFonts w:ascii="Times New Roman" w:eastAsia="Times New Roman" w:hAnsi="Times New Roman" w:cs="Times New Roman"/>
          <w:kern w:val="0"/>
          <w:lang w:val="de-DE"/>
          <w14:ligatures w14:val="none"/>
        </w:rPr>
        <w:t>. https://apps.apple.com/de/app/accountable-f%C3%BCr-selbstst%C3%A4ndige/id1384729810</w:t>
      </w:r>
    </w:p>
    <w:p w14:paraId="634EA7C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[36] Mein-Geld-Medien, </w:t>
      </w:r>
      <w:r w:rsidRPr="00202549">
        <w:rPr>
          <w:rFonts w:ascii="Times New Roman" w:eastAsia="Times New Roman" w:hAnsi="Times New Roman" w:cs="Times New Roman"/>
          <w:i/>
          <w:iCs/>
          <w:kern w:val="0"/>
          <w:lang w:val="de-DE"/>
          <w14:ligatures w14:val="none"/>
        </w:rPr>
        <w:t>Steuer-App Accountable bietet kostenloses Geschäftskonto</w:t>
      </w:r>
      <w:r w:rsidRPr="00202549">
        <w:rPr>
          <w:rFonts w:ascii="Times New Roman" w:eastAsia="Times New Roman" w:hAnsi="Times New Roman" w:cs="Times New Roman"/>
          <w:kern w:val="0"/>
          <w:lang w:val="de-DE"/>
          <w14:ligatures w14:val="none"/>
        </w:rPr>
        <w:t>. https://www.mein-geld-medien.de/allgemein/steuer-app-accountable-bietet-kostenloses-geschaeftskonto/</w:t>
      </w:r>
    </w:p>
    <w:p w14:paraId="5B88959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[37] Trustpilot, </w:t>
      </w:r>
      <w:r w:rsidRPr="00202549">
        <w:rPr>
          <w:rFonts w:ascii="Times New Roman" w:eastAsia="Times New Roman" w:hAnsi="Times New Roman" w:cs="Times New Roman"/>
          <w:i/>
          <w:iCs/>
          <w:kern w:val="0"/>
          <w14:ligatures w14:val="none"/>
        </w:rPr>
        <w:t>Accountable.de Reviews, page 3</w:t>
      </w:r>
      <w:r w:rsidRPr="00202549">
        <w:rPr>
          <w:rFonts w:ascii="Times New Roman" w:eastAsia="Times New Roman" w:hAnsi="Times New Roman" w:cs="Times New Roman"/>
          <w:kern w:val="0"/>
          <w14:ligatures w14:val="none"/>
        </w:rPr>
        <w:t>. https://de.trustpilot.com/review/accountable.de?page=3</w:t>
      </w:r>
    </w:p>
    <w:p w14:paraId="21DF1F6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 xml:space="preserve">[38] iOSapps.de, </w:t>
      </w:r>
      <w:r w:rsidRPr="00202549">
        <w:rPr>
          <w:rFonts w:ascii="Times New Roman" w:eastAsia="Times New Roman" w:hAnsi="Times New Roman" w:cs="Times New Roman"/>
          <w:i/>
          <w:iCs/>
          <w:kern w:val="0"/>
          <w14:ligatures w14:val="none"/>
        </w:rPr>
        <w:t>Accountable für Selbstständige Review</w:t>
      </w:r>
      <w:r w:rsidRPr="00202549">
        <w:rPr>
          <w:rFonts w:ascii="Times New Roman" w:eastAsia="Times New Roman" w:hAnsi="Times New Roman" w:cs="Times New Roman"/>
          <w:kern w:val="0"/>
          <w14:ligatures w14:val="none"/>
        </w:rPr>
        <w:t>. https://iosapps.de/apps/accountable-fuer-selbststaendige/</w:t>
      </w:r>
    </w:p>
    <w:p w14:paraId="07C403E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[39] OMR Reviews, </w:t>
      </w:r>
      <w:r w:rsidRPr="00202549">
        <w:rPr>
          <w:rFonts w:ascii="Times New Roman" w:eastAsia="Times New Roman" w:hAnsi="Times New Roman" w:cs="Times New Roman"/>
          <w:i/>
          <w:iCs/>
          <w:kern w:val="0"/>
          <w14:ligatures w14:val="none"/>
        </w:rPr>
        <w:t>Accountable Reviews and Features</w:t>
      </w:r>
      <w:r w:rsidRPr="00202549">
        <w:rPr>
          <w:rFonts w:ascii="Times New Roman" w:eastAsia="Times New Roman" w:hAnsi="Times New Roman" w:cs="Times New Roman"/>
          <w:kern w:val="0"/>
          <w14:ligatures w14:val="none"/>
        </w:rPr>
        <w:t>. https://omr.com/en/reviews/product/accountable</w:t>
      </w:r>
    </w:p>
    <w:p w14:paraId="05D5FD0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[40] Bain Capital, </w:t>
      </w:r>
      <w:r w:rsidRPr="00202549">
        <w:rPr>
          <w:rFonts w:ascii="Times New Roman" w:eastAsia="Times New Roman" w:hAnsi="Times New Roman" w:cs="Times New Roman"/>
          <w:i/>
          <w:iCs/>
          <w:kern w:val="0"/>
          <w14:ligatures w14:val="none"/>
        </w:rPr>
        <w:t>SumUp raises €590 million</w:t>
      </w:r>
      <w:r w:rsidRPr="00202549">
        <w:rPr>
          <w:rFonts w:ascii="Times New Roman" w:eastAsia="Times New Roman" w:hAnsi="Times New Roman" w:cs="Times New Roman"/>
          <w:kern w:val="0"/>
          <w14:ligatures w14:val="none"/>
        </w:rPr>
        <w:t>, June 2022. https://www.baincapital.com/news/global-fintech-sumup-raises-590-million-and-celebrates-10-years-supporting-small-merchants</w:t>
      </w:r>
    </w:p>
    <w:p w14:paraId="7D5895A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[41] CNBC, </w:t>
      </w:r>
      <w:r w:rsidRPr="00202549">
        <w:rPr>
          <w:rFonts w:ascii="Times New Roman" w:eastAsia="Times New Roman" w:hAnsi="Times New Roman" w:cs="Times New Roman"/>
          <w:i/>
          <w:iCs/>
          <w:kern w:val="0"/>
          <w14:ligatures w14:val="none"/>
        </w:rPr>
        <w:t>SumUp defies fintech funding slump with $307 million</w:t>
      </w:r>
      <w:r w:rsidRPr="00202549">
        <w:rPr>
          <w:rFonts w:ascii="Times New Roman" w:eastAsia="Times New Roman" w:hAnsi="Times New Roman" w:cs="Times New Roman"/>
          <w:kern w:val="0"/>
          <w14:ligatures w14:val="none"/>
        </w:rPr>
        <w:t>, December 2023. https://www.cnbc.com/2023/12/11/sumup-defies-fintech-funding-slump-with-307-million-fundraise.html</w:t>
      </w:r>
    </w:p>
    <w:p w14:paraId="4A7357D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[42] Wikipedia, </w:t>
      </w:r>
      <w:r w:rsidRPr="00202549">
        <w:rPr>
          <w:rFonts w:ascii="Times New Roman" w:eastAsia="Times New Roman" w:hAnsi="Times New Roman" w:cs="Times New Roman"/>
          <w:i/>
          <w:iCs/>
          <w:kern w:val="0"/>
          <w14:ligatures w14:val="none"/>
        </w:rPr>
        <w:t>SumUp</w:t>
      </w:r>
      <w:r w:rsidRPr="00202549">
        <w:rPr>
          <w:rFonts w:ascii="Times New Roman" w:eastAsia="Times New Roman" w:hAnsi="Times New Roman" w:cs="Times New Roman"/>
          <w:kern w:val="0"/>
          <w14:ligatures w14:val="none"/>
        </w:rPr>
        <w:t>. https://en.wikipedia.org/wiki/SumUp</w:t>
      </w:r>
    </w:p>
    <w:p w14:paraId="45FE3B0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[43] Sacra, </w:t>
      </w:r>
      <w:r w:rsidRPr="00202549">
        <w:rPr>
          <w:rFonts w:ascii="Times New Roman" w:eastAsia="Times New Roman" w:hAnsi="Times New Roman" w:cs="Times New Roman"/>
          <w:i/>
          <w:iCs/>
          <w:kern w:val="0"/>
          <w14:ligatures w14:val="none"/>
        </w:rPr>
        <w:t>SumUp revenue, funding and news</w:t>
      </w:r>
      <w:r w:rsidRPr="00202549">
        <w:rPr>
          <w:rFonts w:ascii="Times New Roman" w:eastAsia="Times New Roman" w:hAnsi="Times New Roman" w:cs="Times New Roman"/>
          <w:kern w:val="0"/>
          <w14:ligatures w14:val="none"/>
        </w:rPr>
        <w:t>. https://sacra.com/c/sumup/</w:t>
      </w:r>
    </w:p>
    <w:p w14:paraId="452A9C6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[44] SumUp, </w:t>
      </w:r>
      <w:r w:rsidRPr="00202549">
        <w:rPr>
          <w:rFonts w:ascii="Times New Roman" w:eastAsia="Times New Roman" w:hAnsi="Times New Roman" w:cs="Times New Roman"/>
          <w:i/>
          <w:iCs/>
          <w:kern w:val="0"/>
          <w:lang w:val="de-DE"/>
          <w14:ligatures w14:val="none"/>
        </w:rPr>
        <w:t>SumUp bringt Mobile Payment zu 75.000 Firmenkunden der Berliner Sparkasse</w:t>
      </w:r>
      <w:r w:rsidRPr="00202549">
        <w:rPr>
          <w:rFonts w:ascii="Times New Roman" w:eastAsia="Times New Roman" w:hAnsi="Times New Roman" w:cs="Times New Roman"/>
          <w:kern w:val="0"/>
          <w:lang w:val="de-DE"/>
          <w14:ligatures w14:val="none"/>
        </w:rPr>
        <w:t>. https://www.sumup.com/de-de/press/sumup-bringt-mobile-payment-zu-75000-firmenkunden-der-berliner-sparkasse/</w:t>
      </w:r>
    </w:p>
    <w:p w14:paraId="0EBE419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[45] Central Bank of Ireland, </w:t>
      </w:r>
      <w:r w:rsidRPr="00202549">
        <w:rPr>
          <w:rFonts w:ascii="Times New Roman" w:eastAsia="Times New Roman" w:hAnsi="Times New Roman" w:cs="Times New Roman"/>
          <w:i/>
          <w:iCs/>
          <w:kern w:val="0"/>
          <w14:ligatures w14:val="none"/>
        </w:rPr>
        <w:t>SumUp Limited Register Entry (C195030)</w:t>
      </w:r>
      <w:r w:rsidRPr="00202549">
        <w:rPr>
          <w:rFonts w:ascii="Times New Roman" w:eastAsia="Times New Roman" w:hAnsi="Times New Roman" w:cs="Times New Roman"/>
          <w:kern w:val="0"/>
          <w14:ligatures w14:val="none"/>
        </w:rPr>
        <w:t>. https://registers.centralbank.ie/FirmRegisterDataPage.aspx?firmReferenceNumber=C195030</w:t>
      </w:r>
    </w:p>
    <w:p w14:paraId="33E6ACC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[46] SumUp, </w:t>
      </w:r>
      <w:r w:rsidRPr="00202549">
        <w:rPr>
          <w:rFonts w:ascii="Times New Roman" w:eastAsia="Times New Roman" w:hAnsi="Times New Roman" w:cs="Times New Roman"/>
          <w:i/>
          <w:iCs/>
          <w:kern w:val="0"/>
          <w:lang w:val="de-DE"/>
          <w14:ligatures w14:val="none"/>
        </w:rPr>
        <w:t>Geschäftskonto Preisgestaltung</w:t>
      </w:r>
      <w:r w:rsidRPr="00202549">
        <w:rPr>
          <w:rFonts w:ascii="Times New Roman" w:eastAsia="Times New Roman" w:hAnsi="Times New Roman" w:cs="Times New Roman"/>
          <w:kern w:val="0"/>
          <w:lang w:val="de-DE"/>
          <w14:ligatures w14:val="none"/>
        </w:rPr>
        <w:t>. https://www.sumup.com/de-de/geschaeftskonto/preisgestaltung/</w:t>
      </w:r>
    </w:p>
    <w:p w14:paraId="337EF1E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[47] TheBanks.eu, </w:t>
      </w:r>
      <w:r w:rsidRPr="00202549">
        <w:rPr>
          <w:rFonts w:ascii="Times New Roman" w:eastAsia="Times New Roman" w:hAnsi="Times New Roman" w:cs="Times New Roman"/>
          <w:i/>
          <w:iCs/>
          <w:kern w:val="0"/>
          <w14:ligatures w14:val="none"/>
        </w:rPr>
        <w:t>SumUp Limited (Ireland) Company Profile</w:t>
      </w:r>
      <w:r w:rsidRPr="00202549">
        <w:rPr>
          <w:rFonts w:ascii="Times New Roman" w:eastAsia="Times New Roman" w:hAnsi="Times New Roman" w:cs="Times New Roman"/>
          <w:kern w:val="0"/>
          <w14:ligatures w14:val="none"/>
        </w:rPr>
        <w:t>. https://thebanks.eu/emis/sumup-355137</w:t>
      </w:r>
    </w:p>
    <w:p w14:paraId="28124FA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[48] Mobilebanking.de, </w:t>
      </w:r>
      <w:r w:rsidRPr="00202549">
        <w:rPr>
          <w:rFonts w:ascii="Times New Roman" w:eastAsia="Times New Roman" w:hAnsi="Times New Roman" w:cs="Times New Roman"/>
          <w:i/>
          <w:iCs/>
          <w:kern w:val="0"/>
          <w:lang w:val="de-DE"/>
          <w14:ligatures w14:val="none"/>
        </w:rPr>
        <w:t>Sumup Geschäftskonto: Kostenloses Konto für Händler im Check</w:t>
      </w:r>
      <w:r w:rsidRPr="00202549">
        <w:rPr>
          <w:rFonts w:ascii="Times New Roman" w:eastAsia="Times New Roman" w:hAnsi="Times New Roman" w:cs="Times New Roman"/>
          <w:kern w:val="0"/>
          <w:lang w:val="de-DE"/>
          <w14:ligatures w14:val="none"/>
        </w:rPr>
        <w:t>. https://www.mobilebanking.de/angebot/sumup-geschaeftskonto-mit-kreditkarte-check-test-erfahrungen-bewertung.html</w:t>
      </w:r>
    </w:p>
    <w:p w14:paraId="6186B0B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[49] IT Finanzmagazin, </w:t>
      </w:r>
      <w:r w:rsidRPr="00202549">
        <w:rPr>
          <w:rFonts w:ascii="Times New Roman" w:eastAsia="Times New Roman" w:hAnsi="Times New Roman" w:cs="Times New Roman"/>
          <w:i/>
          <w:iCs/>
          <w:kern w:val="0"/>
          <w:lang w:val="de-DE"/>
          <w14:ligatures w14:val="none"/>
        </w:rPr>
        <w:t>SumUp stellt eigenes Geschäftskonto vor</w:t>
      </w:r>
      <w:r w:rsidRPr="00202549">
        <w:rPr>
          <w:rFonts w:ascii="Times New Roman" w:eastAsia="Times New Roman" w:hAnsi="Times New Roman" w:cs="Times New Roman"/>
          <w:kern w:val="0"/>
          <w:lang w:val="de-DE"/>
          <w14:ligatures w14:val="none"/>
        </w:rPr>
        <w:t>. https://www.it-finanzmagazin.de/sumup-stellt-eigenes-geschaeftskonto-fuer-integration-und-cashflow-vor-129574/</w:t>
      </w:r>
    </w:p>
    <w:p w14:paraId="0736C17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[50] SumUp, </w:t>
      </w:r>
      <w:r w:rsidRPr="00202549">
        <w:rPr>
          <w:rFonts w:ascii="Times New Roman" w:eastAsia="Times New Roman" w:hAnsi="Times New Roman" w:cs="Times New Roman"/>
          <w:i/>
          <w:iCs/>
          <w:kern w:val="0"/>
          <w:lang w:val="de-DE"/>
          <w14:ligatures w14:val="none"/>
        </w:rPr>
        <w:t>Bargeldlos zahlen: Kartenzahlungen annehmen</w:t>
      </w:r>
      <w:r w:rsidRPr="00202549">
        <w:rPr>
          <w:rFonts w:ascii="Times New Roman" w:eastAsia="Times New Roman" w:hAnsi="Times New Roman" w:cs="Times New Roman"/>
          <w:kern w:val="0"/>
          <w:lang w:val="de-DE"/>
          <w14:ligatures w14:val="none"/>
        </w:rPr>
        <w:t>. https://www.sumup.com/de-de/zahlungen-annehmen/</w:t>
      </w:r>
    </w:p>
    <w:p w14:paraId="5AA8A94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[51] Onlinebanken, </w:t>
      </w:r>
      <w:r w:rsidRPr="00202549">
        <w:rPr>
          <w:rFonts w:ascii="Times New Roman" w:eastAsia="Times New Roman" w:hAnsi="Times New Roman" w:cs="Times New Roman"/>
          <w:i/>
          <w:iCs/>
          <w:kern w:val="0"/>
          <w:lang w:val="de-DE"/>
          <w14:ligatures w14:val="none"/>
        </w:rPr>
        <w:t>SumUp Geschäftskonto Test: Gratis Firmenkonto &amp; Mastercard</w:t>
      </w:r>
      <w:r w:rsidRPr="00202549">
        <w:rPr>
          <w:rFonts w:ascii="Times New Roman" w:eastAsia="Times New Roman" w:hAnsi="Times New Roman" w:cs="Times New Roman"/>
          <w:kern w:val="0"/>
          <w:lang w:val="de-DE"/>
          <w14:ligatures w14:val="none"/>
        </w:rPr>
        <w:t>. https://onlinebanken.com/geschaeftskonten/erfahrungen/sumup/</w:t>
      </w:r>
    </w:p>
    <w:p w14:paraId="1373DC3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[52] SumUp, </w:t>
      </w:r>
      <w:r w:rsidRPr="00202549">
        <w:rPr>
          <w:rFonts w:ascii="Times New Roman" w:eastAsia="Times New Roman" w:hAnsi="Times New Roman" w:cs="Times New Roman"/>
          <w:i/>
          <w:iCs/>
          <w:kern w:val="0"/>
          <w:lang w:val="de-DE"/>
          <w14:ligatures w14:val="none"/>
        </w:rPr>
        <w:t>Rechnungen schreiben mit E-Rechnungsprogramm</w:t>
      </w:r>
      <w:r w:rsidRPr="00202549">
        <w:rPr>
          <w:rFonts w:ascii="Times New Roman" w:eastAsia="Times New Roman" w:hAnsi="Times New Roman" w:cs="Times New Roman"/>
          <w:kern w:val="0"/>
          <w:lang w:val="de-DE"/>
          <w14:ligatures w14:val="none"/>
        </w:rPr>
        <w:t>. https://www.sumup.com/de-de/wachsen/zahlungen/rechnungen-schreiben/</w:t>
      </w:r>
    </w:p>
    <w:p w14:paraId="5ED423B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[53] SumUp, </w:t>
      </w:r>
      <w:r w:rsidRPr="00202549">
        <w:rPr>
          <w:rFonts w:ascii="Times New Roman" w:eastAsia="Times New Roman" w:hAnsi="Times New Roman" w:cs="Times New Roman"/>
          <w:i/>
          <w:iCs/>
          <w:kern w:val="0"/>
          <w:lang w:val="de-DE"/>
          <w14:ligatures w14:val="none"/>
        </w:rPr>
        <w:t>E-Rechnung</w:t>
      </w:r>
      <w:r w:rsidRPr="00202549">
        <w:rPr>
          <w:rFonts w:ascii="Times New Roman" w:eastAsia="Times New Roman" w:hAnsi="Times New Roman" w:cs="Times New Roman"/>
          <w:kern w:val="0"/>
          <w:lang w:val="de-DE"/>
          <w14:ligatures w14:val="none"/>
        </w:rPr>
        <w:t>. https://www.sumup.com/de-de/wachsen/zahlungen/e-rechnung/</w:t>
      </w:r>
    </w:p>
    <w:p w14:paraId="0B6BE9D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[54] Erechnung-einfach-sicher.de, </w:t>
      </w:r>
      <w:r w:rsidRPr="00202549">
        <w:rPr>
          <w:rFonts w:ascii="Times New Roman" w:eastAsia="Times New Roman" w:hAnsi="Times New Roman" w:cs="Times New Roman"/>
          <w:i/>
          <w:iCs/>
          <w:kern w:val="0"/>
          <w:lang w:val="de-DE"/>
          <w14:ligatures w14:val="none"/>
        </w:rPr>
        <w:t>Vergleich: lexoffice vs. SumUp für E-Rechnungsfunktionen</w:t>
      </w:r>
      <w:r w:rsidRPr="00202549">
        <w:rPr>
          <w:rFonts w:ascii="Times New Roman" w:eastAsia="Times New Roman" w:hAnsi="Times New Roman" w:cs="Times New Roman"/>
          <w:kern w:val="0"/>
          <w:lang w:val="de-DE"/>
          <w14:ligatures w14:val="none"/>
        </w:rPr>
        <w:t>. https://erechnung-einfach-sicher.de/vergleich-lexoffice-vs-sumup-fuer-e-rechnungsfunktionen/</w:t>
      </w:r>
    </w:p>
    <w:p w14:paraId="45F7CC2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[55] Handwerksblatt, </w:t>
      </w:r>
      <w:r w:rsidRPr="00202549">
        <w:rPr>
          <w:rFonts w:ascii="Times New Roman" w:eastAsia="Times New Roman" w:hAnsi="Times New Roman" w:cs="Times New Roman"/>
          <w:i/>
          <w:iCs/>
          <w:kern w:val="0"/>
          <w:lang w:val="de-DE"/>
          <w14:ligatures w14:val="none"/>
        </w:rPr>
        <w:t>SumUp: Moderne Zahlungslösungen für das Handwerk</w:t>
      </w:r>
      <w:r w:rsidRPr="00202549">
        <w:rPr>
          <w:rFonts w:ascii="Times New Roman" w:eastAsia="Times New Roman" w:hAnsi="Times New Roman" w:cs="Times New Roman"/>
          <w:kern w:val="0"/>
          <w:lang w:val="de-DE"/>
          <w14:ligatures w14:val="none"/>
        </w:rPr>
        <w:t>. https://www.handwerksblatt.de/betriebsfuehrung/sumup-moderne-zahlungsloesungen-fuer-das-handwerk</w:t>
      </w:r>
    </w:p>
    <w:p w14:paraId="4E60D51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[56] Trustpilot, </w:t>
      </w:r>
      <w:r w:rsidRPr="00202549">
        <w:rPr>
          <w:rFonts w:ascii="Times New Roman" w:eastAsia="Times New Roman" w:hAnsi="Times New Roman" w:cs="Times New Roman"/>
          <w:i/>
          <w:iCs/>
          <w:kern w:val="0"/>
          <w14:ligatures w14:val="none"/>
        </w:rPr>
        <w:t>SumUp Reviews (Global)</w:t>
      </w:r>
      <w:r w:rsidRPr="00202549">
        <w:rPr>
          <w:rFonts w:ascii="Times New Roman" w:eastAsia="Times New Roman" w:hAnsi="Times New Roman" w:cs="Times New Roman"/>
          <w:kern w:val="0"/>
          <w14:ligatures w14:val="none"/>
        </w:rPr>
        <w:t>. https://www.trustpilot.com/review/sumup.com</w:t>
      </w:r>
    </w:p>
    <w:p w14:paraId="73DB4E5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[57] Erfahrungen.com, </w:t>
      </w:r>
      <w:r w:rsidRPr="00202549">
        <w:rPr>
          <w:rFonts w:ascii="Times New Roman" w:eastAsia="Times New Roman" w:hAnsi="Times New Roman" w:cs="Times New Roman"/>
          <w:i/>
          <w:iCs/>
          <w:kern w:val="0"/>
          <w:lang w:val="de-DE"/>
          <w14:ligatures w14:val="none"/>
        </w:rPr>
        <w:t>SumUp Erfahrungen &amp; Test</w:t>
      </w:r>
      <w:r w:rsidRPr="00202549">
        <w:rPr>
          <w:rFonts w:ascii="Times New Roman" w:eastAsia="Times New Roman" w:hAnsi="Times New Roman" w:cs="Times New Roman"/>
          <w:kern w:val="0"/>
          <w:lang w:val="de-DE"/>
          <w14:ligatures w14:val="none"/>
        </w:rPr>
        <w:t>. https://www.erfahrungen.com/mit/sumup/</w:t>
      </w:r>
    </w:p>
    <w:p w14:paraId="3F590C9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[58] Trustpilot, </w:t>
      </w:r>
      <w:r w:rsidRPr="00202549">
        <w:rPr>
          <w:rFonts w:ascii="Times New Roman" w:eastAsia="Times New Roman" w:hAnsi="Times New Roman" w:cs="Times New Roman"/>
          <w:i/>
          <w:iCs/>
          <w:kern w:val="0"/>
          <w14:ligatures w14:val="none"/>
        </w:rPr>
        <w:t>SumUp Reviews (AT), page 2</w:t>
      </w:r>
      <w:r w:rsidRPr="00202549">
        <w:rPr>
          <w:rFonts w:ascii="Times New Roman" w:eastAsia="Times New Roman" w:hAnsi="Times New Roman" w:cs="Times New Roman"/>
          <w:kern w:val="0"/>
          <w14:ligatures w14:val="none"/>
        </w:rPr>
        <w:t>. https://at.trustpilot.com/review/sumup.com?page=2</w:t>
      </w:r>
    </w:p>
    <w:p w14:paraId="5643C98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[59] Financial IT, </w:t>
      </w:r>
      <w:r w:rsidRPr="00202549">
        <w:rPr>
          <w:rFonts w:ascii="Times New Roman" w:eastAsia="Times New Roman" w:hAnsi="Times New Roman" w:cs="Times New Roman"/>
          <w:i/>
          <w:iCs/>
          <w:kern w:val="0"/>
          <w14:ligatures w14:val="none"/>
        </w:rPr>
        <w:t>SumUp Cash Advance Expanded — Launches In Several New European Markets</w:t>
      </w:r>
      <w:r w:rsidRPr="00202549">
        <w:rPr>
          <w:rFonts w:ascii="Times New Roman" w:eastAsia="Times New Roman" w:hAnsi="Times New Roman" w:cs="Times New Roman"/>
          <w:kern w:val="0"/>
          <w14:ligatures w14:val="none"/>
        </w:rPr>
        <w:t>, December 2024. https://financialit.net/news/cash-management/sumup-cash-advance-expanded-launches-several-new-european-markets</w:t>
      </w:r>
    </w:p>
    <w:p w14:paraId="01980CE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[60] Crowdfund Insider, </w:t>
      </w:r>
      <w:r w:rsidRPr="00202549">
        <w:rPr>
          <w:rFonts w:ascii="Times New Roman" w:eastAsia="Times New Roman" w:hAnsi="Times New Roman" w:cs="Times New Roman"/>
          <w:i/>
          <w:iCs/>
          <w:kern w:val="0"/>
          <w14:ligatures w14:val="none"/>
        </w:rPr>
        <w:t>SumUp To Offer Cash Advance Product</w:t>
      </w:r>
      <w:r w:rsidRPr="00202549">
        <w:rPr>
          <w:rFonts w:ascii="Times New Roman" w:eastAsia="Times New Roman" w:hAnsi="Times New Roman" w:cs="Times New Roman"/>
          <w:kern w:val="0"/>
          <w14:ligatures w14:val="none"/>
        </w:rPr>
        <w:t>, December 2024. https://www.crowdfundinsider.com/2024/12/234001-sumup-to-offer-cash-advance-product-available-in-several-european-countries/</w:t>
      </w:r>
    </w:p>
    <w:p w14:paraId="4132C15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[61] FinTech Magazine, </w:t>
      </w:r>
      <w:r w:rsidRPr="00202549">
        <w:rPr>
          <w:rFonts w:ascii="Times New Roman" w:eastAsia="Times New Roman" w:hAnsi="Times New Roman" w:cs="Times New Roman"/>
          <w:i/>
          <w:iCs/>
          <w:kern w:val="0"/>
          <w14:ligatures w14:val="none"/>
        </w:rPr>
        <w:t>SumUp launches point-of-sale cash advances for merchants</w:t>
      </w:r>
      <w:r w:rsidRPr="00202549">
        <w:rPr>
          <w:rFonts w:ascii="Times New Roman" w:eastAsia="Times New Roman" w:hAnsi="Times New Roman" w:cs="Times New Roman"/>
          <w:kern w:val="0"/>
          <w14:ligatures w14:val="none"/>
        </w:rPr>
        <w:t>, August 2023. https://fintechmagazine.com/articles/sumup-launches-point-of-sale-cash-advances-for-merchants</w:t>
      </w:r>
    </w:p>
    <w:p w14:paraId="533124B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[62] YouLend, </w:t>
      </w:r>
      <w:r w:rsidRPr="00202549">
        <w:rPr>
          <w:rFonts w:ascii="Times New Roman" w:eastAsia="Times New Roman" w:hAnsi="Times New Roman" w:cs="Times New Roman"/>
          <w:i/>
          <w:iCs/>
          <w:kern w:val="0"/>
          <w14:ligatures w14:val="none"/>
        </w:rPr>
        <w:t>Regulatory Information</w:t>
      </w:r>
      <w:r w:rsidRPr="00202549">
        <w:rPr>
          <w:rFonts w:ascii="Times New Roman" w:eastAsia="Times New Roman" w:hAnsi="Times New Roman" w:cs="Times New Roman"/>
          <w:kern w:val="0"/>
          <w14:ligatures w14:val="none"/>
        </w:rPr>
        <w:t>. https://youlend.com/company/regulatoryinformation</w:t>
      </w:r>
    </w:p>
    <w:p w14:paraId="1F5B5A0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[63] Finanzfluss, </w:t>
      </w:r>
      <w:r w:rsidRPr="00202549">
        <w:rPr>
          <w:rFonts w:ascii="Times New Roman" w:eastAsia="Times New Roman" w:hAnsi="Times New Roman" w:cs="Times New Roman"/>
          <w:i/>
          <w:iCs/>
          <w:kern w:val="0"/>
          <w:lang w:val="de-DE"/>
          <w14:ligatures w14:val="none"/>
        </w:rPr>
        <w:t>SumUp Erfahrungen (3 Bewertungen)</w:t>
      </w:r>
      <w:r w:rsidRPr="00202549">
        <w:rPr>
          <w:rFonts w:ascii="Times New Roman" w:eastAsia="Times New Roman" w:hAnsi="Times New Roman" w:cs="Times New Roman"/>
          <w:kern w:val="0"/>
          <w:lang w:val="de-DE"/>
          <w14:ligatures w14:val="none"/>
        </w:rPr>
        <w:t>. https://www.finanzfluss.de/anbieter/sumup/erfahrungen/</w:t>
      </w:r>
    </w:p>
    <w:p w14:paraId="0E9A741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[64] Capterra Deutschland, </w:t>
      </w:r>
      <w:r w:rsidRPr="00202549">
        <w:rPr>
          <w:rFonts w:ascii="Times New Roman" w:eastAsia="Times New Roman" w:hAnsi="Times New Roman" w:cs="Times New Roman"/>
          <w:i/>
          <w:iCs/>
          <w:kern w:val="0"/>
          <w:lang w:val="de-DE"/>
          <w14:ligatures w14:val="none"/>
        </w:rPr>
        <w:t>SumUp Erfahrungen</w:t>
      </w:r>
      <w:r w:rsidRPr="00202549">
        <w:rPr>
          <w:rFonts w:ascii="Times New Roman" w:eastAsia="Times New Roman" w:hAnsi="Times New Roman" w:cs="Times New Roman"/>
          <w:kern w:val="0"/>
          <w:lang w:val="de-DE"/>
          <w14:ligatures w14:val="none"/>
        </w:rPr>
        <w:t>. https://www.capterra.com.de/reviews/170673/sumup-air</w:t>
      </w:r>
    </w:p>
    <w:p w14:paraId="5663BE1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[65] Deutsche Bundesbank, </w:t>
      </w:r>
      <w:r w:rsidRPr="00202549">
        <w:rPr>
          <w:rFonts w:ascii="Times New Roman" w:eastAsia="Times New Roman" w:hAnsi="Times New Roman" w:cs="Times New Roman"/>
          <w:i/>
          <w:iCs/>
          <w:kern w:val="0"/>
          <w14:ligatures w14:val="none"/>
        </w:rPr>
        <w:t>Card payments are growing steadily (2024 payment statistics)</w:t>
      </w:r>
      <w:r w:rsidRPr="00202549">
        <w:rPr>
          <w:rFonts w:ascii="Times New Roman" w:eastAsia="Times New Roman" w:hAnsi="Times New Roman" w:cs="Times New Roman"/>
          <w:kern w:val="0"/>
          <w14:ligatures w14:val="none"/>
        </w:rPr>
        <w:t>. https://www.bundesbank.de/en/press/press-releases/card-payments-are-growing-steadily-961472</w:t>
      </w:r>
    </w:p>
    <w:p w14:paraId="4B80533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[66] sevDesk, </w:t>
      </w:r>
      <w:r w:rsidRPr="00202549">
        <w:rPr>
          <w:rFonts w:ascii="Times New Roman" w:eastAsia="Times New Roman" w:hAnsi="Times New Roman" w:cs="Times New Roman"/>
          <w:i/>
          <w:iCs/>
          <w:kern w:val="0"/>
          <w:lang w:val="de-DE"/>
          <w14:ligatures w14:val="none"/>
        </w:rPr>
        <w:t>Lastschriftverfahren: SEPA-Zahlung für Selbstständige einfach erklärt</w:t>
      </w:r>
      <w:r w:rsidRPr="00202549">
        <w:rPr>
          <w:rFonts w:ascii="Times New Roman" w:eastAsia="Times New Roman" w:hAnsi="Times New Roman" w:cs="Times New Roman"/>
          <w:kern w:val="0"/>
          <w:lang w:val="de-DE"/>
          <w14:ligatures w14:val="none"/>
        </w:rPr>
        <w:t>. https://sevdesk.de/ratgeber/business-finanzen/zahlungsabwicklung/zahlungsmethoden/sepa-lastschrift/</w:t>
      </w:r>
    </w:p>
    <w:p w14:paraId="1506580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[67] Techniker Krankenkasse, </w:t>
      </w:r>
      <w:r w:rsidRPr="00202549">
        <w:rPr>
          <w:rFonts w:ascii="Times New Roman" w:eastAsia="Times New Roman" w:hAnsi="Times New Roman" w:cs="Times New Roman"/>
          <w:i/>
          <w:iCs/>
          <w:kern w:val="0"/>
          <w:lang w:val="de-DE"/>
          <w14:ligatures w14:val="none"/>
        </w:rPr>
        <w:t>Wie erteile ich ein Lastschriftmandat für mein Unternehmen?</w:t>
      </w:r>
      <w:r w:rsidRPr="00202549">
        <w:rPr>
          <w:rFonts w:ascii="Times New Roman" w:eastAsia="Times New Roman" w:hAnsi="Times New Roman" w:cs="Times New Roman"/>
          <w:kern w:val="0"/>
          <w:lang w:val="de-DE"/>
          <w14:ligatures w14:val="none"/>
        </w:rPr>
        <w:t>. https://www.tk.de/firmenkunden/versicherung/beitraege-faq/angaben-beitragszahlung/wie-erteile-ich-ein-lastschriftmandat-2031320</w:t>
      </w:r>
    </w:p>
    <w:p w14:paraId="2F6BCA9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[68] Kontofinder, </w:t>
      </w:r>
      <w:r w:rsidRPr="00202549">
        <w:rPr>
          <w:rFonts w:ascii="Times New Roman" w:eastAsia="Times New Roman" w:hAnsi="Times New Roman" w:cs="Times New Roman"/>
          <w:i/>
          <w:iCs/>
          <w:kern w:val="0"/>
          <w:lang w:val="de-DE"/>
          <w14:ligatures w14:val="none"/>
        </w:rPr>
        <w:t>IBAN-Diskriminierung: Was tun wenn die IBAN nicht akzeptiert wird</w:t>
      </w:r>
      <w:r w:rsidRPr="00202549">
        <w:rPr>
          <w:rFonts w:ascii="Times New Roman" w:eastAsia="Times New Roman" w:hAnsi="Times New Roman" w:cs="Times New Roman"/>
          <w:kern w:val="0"/>
          <w:lang w:val="de-DE"/>
          <w14:ligatures w14:val="none"/>
        </w:rPr>
        <w:t>. https://www.kontofinder.de/blog/iban-diskriminierung-was-tun-wenn-die-iban-nicht-akzeptiert-wird/</w:t>
      </w:r>
    </w:p>
    <w:p w14:paraId="5548496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[69] Wettbewerbszentrale, </w:t>
      </w:r>
      <w:r w:rsidRPr="00202549">
        <w:rPr>
          <w:rFonts w:ascii="Times New Roman" w:eastAsia="Times New Roman" w:hAnsi="Times New Roman" w:cs="Times New Roman"/>
          <w:i/>
          <w:iCs/>
          <w:kern w:val="0"/>
          <w:lang w:val="de-DE"/>
          <w14:ligatures w14:val="none"/>
        </w:rPr>
        <w:t>Sieben Jahre Beschwerdestelle SEPA-Diskriminierung</w:t>
      </w:r>
      <w:r w:rsidRPr="00202549">
        <w:rPr>
          <w:rFonts w:ascii="Times New Roman" w:eastAsia="Times New Roman" w:hAnsi="Times New Roman" w:cs="Times New Roman"/>
          <w:kern w:val="0"/>
          <w:lang w:val="de-DE"/>
          <w14:ligatures w14:val="none"/>
        </w:rPr>
        <w:t>. https://www.wettbewerbszentrale.de/sieben-jahre-beschwerdestelle-sepa-diskriminierung-beschwerdeaufkommen-bei-der-wettbewerbszentrale-stark-gestiegen/</w:t>
      </w:r>
    </w:p>
    <w:p w14:paraId="51354EA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[70] Finanzfrage.net, </w:t>
      </w:r>
      <w:r w:rsidRPr="00202549">
        <w:rPr>
          <w:rFonts w:ascii="Times New Roman" w:eastAsia="Times New Roman" w:hAnsi="Times New Roman" w:cs="Times New Roman"/>
          <w:i/>
          <w:iCs/>
          <w:kern w:val="0"/>
          <w:lang w:val="de-DE"/>
          <w14:ligatures w14:val="none"/>
        </w:rPr>
        <w:t>Keine deutsche IBAN als deutscher Unternehmer, schlimm?</w:t>
      </w:r>
      <w:r w:rsidRPr="00202549">
        <w:rPr>
          <w:rFonts w:ascii="Times New Roman" w:eastAsia="Times New Roman" w:hAnsi="Times New Roman" w:cs="Times New Roman"/>
          <w:kern w:val="0"/>
          <w:lang w:val="de-DE"/>
          <w14:ligatures w14:val="none"/>
        </w:rPr>
        <w:t>. https://www.finanzfrage.net/frage/keine-deutsche-iban-als-deutscher-unternehmer-schlimm</w:t>
      </w:r>
    </w:p>
    <w:p w14:paraId="05186DF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[71] DATEV Community, </w:t>
      </w:r>
      <w:r w:rsidRPr="00202549">
        <w:rPr>
          <w:rFonts w:ascii="Times New Roman" w:eastAsia="Times New Roman" w:hAnsi="Times New Roman" w:cs="Times New Roman"/>
          <w:i/>
          <w:iCs/>
          <w:kern w:val="0"/>
          <w:lang w:val="de-DE"/>
          <w14:ligatures w14:val="none"/>
        </w:rPr>
        <w:t>Sum Up Geschäftskonto — Bankkontoumätze übernehmen</w:t>
      </w:r>
      <w:r w:rsidRPr="00202549">
        <w:rPr>
          <w:rFonts w:ascii="Times New Roman" w:eastAsia="Times New Roman" w:hAnsi="Times New Roman" w:cs="Times New Roman"/>
          <w:kern w:val="0"/>
          <w:lang w:val="de-DE"/>
          <w14:ligatures w14:val="none"/>
        </w:rPr>
        <w:t>. https://www.datev-community.de/t5/Unternehmen-online/Sum-Up-Gesch%C3%A4ftskonto-Bankkontoums%C3%A4tze-%C3%BCbernehmen/td-p/284657</w:t>
      </w:r>
    </w:p>
    <w:p w14:paraId="1540314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[72] Handelsblatt, </w:t>
      </w:r>
      <w:r w:rsidRPr="00202549">
        <w:rPr>
          <w:rFonts w:ascii="Times New Roman" w:eastAsia="Times New Roman" w:hAnsi="Times New Roman" w:cs="Times New Roman"/>
          <w:i/>
          <w:iCs/>
          <w:kern w:val="0"/>
          <w:lang w:val="de-DE"/>
          <w14:ligatures w14:val="none"/>
        </w:rPr>
        <w:t>Paypal wächst weiter in Deutschland, aber langsamer</w:t>
      </w:r>
      <w:r w:rsidRPr="00202549">
        <w:rPr>
          <w:rFonts w:ascii="Times New Roman" w:eastAsia="Times New Roman" w:hAnsi="Times New Roman" w:cs="Times New Roman"/>
          <w:kern w:val="0"/>
          <w:lang w:val="de-DE"/>
          <w14:ligatures w14:val="none"/>
        </w:rPr>
        <w:t>, 2023. https://www.handelsblatt.com/finanzen/banken-versicherungen/banken/e-commerce-paypal-waechst-in-deutschland-langsamer-als-zuvor/29034502.html</w:t>
      </w:r>
    </w:p>
    <w:p w14:paraId="5AAFCE6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[73] Ibid.</w:t>
      </w:r>
    </w:p>
    <w:p w14:paraId="258F370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[74] Statista, </w:t>
      </w:r>
      <w:r w:rsidRPr="00202549">
        <w:rPr>
          <w:rFonts w:ascii="Times New Roman" w:eastAsia="Times New Roman" w:hAnsi="Times New Roman" w:cs="Times New Roman"/>
          <w:i/>
          <w:iCs/>
          <w:kern w:val="0"/>
          <w:lang w:val="de-DE"/>
          <w14:ligatures w14:val="none"/>
        </w:rPr>
        <w:t>PayPal — Nutzer weltweit 2024</w:t>
      </w:r>
      <w:r w:rsidRPr="00202549">
        <w:rPr>
          <w:rFonts w:ascii="Times New Roman" w:eastAsia="Times New Roman" w:hAnsi="Times New Roman" w:cs="Times New Roman"/>
          <w:kern w:val="0"/>
          <w:lang w:val="de-DE"/>
          <w14:ligatures w14:val="none"/>
        </w:rPr>
        <w:t>. https://de.statista.com/statistik/daten/studie/300180/umfrage/aktive-accounts-bei-paypal-weltweit-quartalszahlen/</w:t>
      </w:r>
    </w:p>
    <w:p w14:paraId="023F55C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[75] PayPal, </w:t>
      </w:r>
      <w:r w:rsidRPr="00202549">
        <w:rPr>
          <w:rFonts w:ascii="Times New Roman" w:eastAsia="Times New Roman" w:hAnsi="Times New Roman" w:cs="Times New Roman"/>
          <w:i/>
          <w:iCs/>
          <w:kern w:val="0"/>
          <w:lang w:val="de-DE"/>
          <w14:ligatures w14:val="none"/>
        </w:rPr>
        <w:t>PayPal für Freiberufler</w:t>
      </w:r>
      <w:r w:rsidRPr="00202549">
        <w:rPr>
          <w:rFonts w:ascii="Times New Roman" w:eastAsia="Times New Roman" w:hAnsi="Times New Roman" w:cs="Times New Roman"/>
          <w:kern w:val="0"/>
          <w:lang w:val="de-DE"/>
          <w14:ligatures w14:val="none"/>
        </w:rPr>
        <w:t>. https://www.paypal.com/de/webapps/mpp/freelancer</w:t>
      </w:r>
    </w:p>
    <w:p w14:paraId="52C9556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[76] PayPal, </w:t>
      </w:r>
      <w:r w:rsidRPr="00202549">
        <w:rPr>
          <w:rFonts w:ascii="Times New Roman" w:eastAsia="Times New Roman" w:hAnsi="Times New Roman" w:cs="Times New Roman"/>
          <w:i/>
          <w:iCs/>
          <w:kern w:val="0"/>
          <w:lang w:val="de-DE"/>
          <w14:ligatures w14:val="none"/>
        </w:rPr>
        <w:t>User Agreement (Luxembourg)</w:t>
      </w:r>
      <w:r w:rsidRPr="00202549">
        <w:rPr>
          <w:rFonts w:ascii="Times New Roman" w:eastAsia="Times New Roman" w:hAnsi="Times New Roman" w:cs="Times New Roman"/>
          <w:kern w:val="0"/>
          <w:lang w:val="de-DE"/>
          <w14:ligatures w14:val="none"/>
        </w:rPr>
        <w:t>. https://www.paypal.com/lu/legalhub/paypal/useragreement-full</w:t>
      </w:r>
    </w:p>
    <w:p w14:paraId="10DF3D06"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[77] Startup Dock, </w:t>
      </w:r>
      <w:r w:rsidRPr="00202549">
        <w:rPr>
          <w:rFonts w:ascii="Times New Roman" w:eastAsia="Times New Roman" w:hAnsi="Times New Roman" w:cs="Times New Roman"/>
          <w:i/>
          <w:iCs/>
          <w:kern w:val="0"/>
          <w:lang w:val="de-DE"/>
          <w14:ligatures w14:val="none"/>
        </w:rPr>
        <w:t>LU89 7510 0013 5104 200E: Ist diese IBAN von PayPal seriös?</w:t>
      </w:r>
      <w:r w:rsidRPr="00202549">
        <w:rPr>
          <w:rFonts w:ascii="Times New Roman" w:eastAsia="Times New Roman" w:hAnsi="Times New Roman" w:cs="Times New Roman"/>
          <w:kern w:val="0"/>
          <w:lang w:val="de-DE"/>
          <w14:ligatures w14:val="none"/>
        </w:rPr>
        <w:t>. https://startupdock.de/lu89-7510-0013-5104-200e-ist-diese-iban-von-paypal-serioes/</w:t>
      </w:r>
    </w:p>
    <w:p w14:paraId="5F34D46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[78] Onlinegebührenrechner.de, </w:t>
      </w:r>
      <w:r w:rsidRPr="00202549">
        <w:rPr>
          <w:rFonts w:ascii="Times New Roman" w:eastAsia="Times New Roman" w:hAnsi="Times New Roman" w:cs="Times New Roman"/>
          <w:i/>
          <w:iCs/>
          <w:kern w:val="0"/>
          <w:lang w:val="de-DE"/>
          <w14:ligatures w14:val="none"/>
        </w:rPr>
        <w:t>PayPal Gebührenrechner Deutschland 2026</w:t>
      </w:r>
      <w:r w:rsidRPr="00202549">
        <w:rPr>
          <w:rFonts w:ascii="Times New Roman" w:eastAsia="Times New Roman" w:hAnsi="Times New Roman" w:cs="Times New Roman"/>
          <w:kern w:val="0"/>
          <w:lang w:val="de-DE"/>
          <w14:ligatures w14:val="none"/>
        </w:rPr>
        <w:t>. https://onlinegebuehrenrechner.de/</w:t>
      </w:r>
    </w:p>
    <w:p w14:paraId="08C5BA0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[79] Gebühren-portal.de, </w:t>
      </w:r>
      <w:r w:rsidRPr="00202549">
        <w:rPr>
          <w:rFonts w:ascii="Times New Roman" w:eastAsia="Times New Roman" w:hAnsi="Times New Roman" w:cs="Times New Roman"/>
          <w:i/>
          <w:iCs/>
          <w:kern w:val="0"/>
          <w:lang w:val="de-DE"/>
          <w14:ligatures w14:val="none"/>
        </w:rPr>
        <w:t>PayPal Rechner 2026</w:t>
      </w:r>
      <w:r w:rsidRPr="00202549">
        <w:rPr>
          <w:rFonts w:ascii="Times New Roman" w:eastAsia="Times New Roman" w:hAnsi="Times New Roman" w:cs="Times New Roman"/>
          <w:kern w:val="0"/>
          <w:lang w:val="de-DE"/>
          <w14:ligatures w14:val="none"/>
        </w:rPr>
        <w:t>. https://gebuehren-portal.de/paypalrechner</w:t>
      </w:r>
    </w:p>
    <w:p w14:paraId="247F72D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[80] PayPal Newsroom, </w:t>
      </w:r>
      <w:r w:rsidRPr="00202549">
        <w:rPr>
          <w:rFonts w:ascii="Times New Roman" w:eastAsia="Times New Roman" w:hAnsi="Times New Roman" w:cs="Times New Roman"/>
          <w:i/>
          <w:iCs/>
          <w:kern w:val="0"/>
          <w:lang w:val="de-DE"/>
          <w14:ligatures w14:val="none"/>
        </w:rPr>
        <w:t>Neu für Händler: Die PayPal Business Debit Mastercard</w:t>
      </w:r>
      <w:r w:rsidRPr="00202549">
        <w:rPr>
          <w:rFonts w:ascii="Times New Roman" w:eastAsia="Times New Roman" w:hAnsi="Times New Roman" w:cs="Times New Roman"/>
          <w:kern w:val="0"/>
          <w:lang w:val="de-DE"/>
          <w14:ligatures w14:val="none"/>
        </w:rPr>
        <w:t>, November 2019. https://newsroom.deatch.paypal-corp.com/neu-fur-handler-die-paypal-business-debit-mastercard</w:t>
      </w:r>
    </w:p>
    <w:p w14:paraId="486688F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[81] PayPal, </w:t>
      </w:r>
      <w:r w:rsidRPr="00202549">
        <w:rPr>
          <w:rFonts w:ascii="Times New Roman" w:eastAsia="Times New Roman" w:hAnsi="Times New Roman" w:cs="Times New Roman"/>
          <w:i/>
          <w:iCs/>
          <w:kern w:val="0"/>
          <w14:ligatures w14:val="none"/>
        </w:rPr>
        <w:t>Die PayPal Business Debit Card mit Cashback</w:t>
      </w:r>
      <w:r w:rsidRPr="00202549">
        <w:rPr>
          <w:rFonts w:ascii="Times New Roman" w:eastAsia="Times New Roman" w:hAnsi="Times New Roman" w:cs="Times New Roman"/>
          <w:kern w:val="0"/>
          <w14:ligatures w14:val="none"/>
        </w:rPr>
        <w:t>. https://www.paypal.com/de/business/financial-services/debit-card</w:t>
      </w:r>
    </w:p>
    <w:p w14:paraId="20A0344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[82] Qonto, </w:t>
      </w:r>
      <w:r w:rsidRPr="00202549">
        <w:rPr>
          <w:rFonts w:ascii="Times New Roman" w:eastAsia="Times New Roman" w:hAnsi="Times New Roman" w:cs="Times New Roman"/>
          <w:i/>
          <w:iCs/>
          <w:kern w:val="0"/>
          <w:lang w:val="de-DE"/>
          <w14:ligatures w14:val="none"/>
        </w:rPr>
        <w:t>PayPal Geschäftskonto: Kosten &amp; Funktionen im Test</w:t>
      </w:r>
      <w:r w:rsidRPr="00202549">
        <w:rPr>
          <w:rFonts w:ascii="Times New Roman" w:eastAsia="Times New Roman" w:hAnsi="Times New Roman" w:cs="Times New Roman"/>
          <w:kern w:val="0"/>
          <w:lang w:val="de-DE"/>
          <w14:ligatures w14:val="none"/>
        </w:rPr>
        <w:t>. https://qonto.com/de/blog/business/geschaeftskonto/paypal-geschaeftskonto</w:t>
      </w:r>
    </w:p>
    <w:p w14:paraId="3D037B5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[83] Trustpilot, </w:t>
      </w:r>
      <w:r w:rsidRPr="00202549">
        <w:rPr>
          <w:rFonts w:ascii="Times New Roman" w:eastAsia="Times New Roman" w:hAnsi="Times New Roman" w:cs="Times New Roman"/>
          <w:i/>
          <w:iCs/>
          <w:kern w:val="0"/>
          <w14:ligatures w14:val="none"/>
        </w:rPr>
        <w:t>PayPal Deutschland Reviews</w:t>
      </w:r>
      <w:r w:rsidRPr="00202549">
        <w:rPr>
          <w:rFonts w:ascii="Times New Roman" w:eastAsia="Times New Roman" w:hAnsi="Times New Roman" w:cs="Times New Roman"/>
          <w:kern w:val="0"/>
          <w14:ligatures w14:val="none"/>
        </w:rPr>
        <w:t>. https://de.trustpilot.com/review/www.paypal.de</w:t>
      </w:r>
    </w:p>
    <w:p w14:paraId="49A06F4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 xml:space="preserve">[84] Trusted Shops, </w:t>
      </w:r>
      <w:r w:rsidRPr="00202549">
        <w:rPr>
          <w:rFonts w:ascii="Times New Roman" w:eastAsia="Times New Roman" w:hAnsi="Times New Roman" w:cs="Times New Roman"/>
          <w:i/>
          <w:iCs/>
          <w:kern w:val="0"/>
          <w14:ligatures w14:val="none"/>
        </w:rPr>
        <w:t>PayPal Bewertungen</w:t>
      </w:r>
      <w:r w:rsidRPr="00202549">
        <w:rPr>
          <w:rFonts w:ascii="Times New Roman" w:eastAsia="Times New Roman" w:hAnsi="Times New Roman" w:cs="Times New Roman"/>
          <w:kern w:val="0"/>
          <w14:ligatures w14:val="none"/>
        </w:rPr>
        <w:t>. https://trustedshops.de/bewertung/paypal-de</w:t>
      </w:r>
    </w:p>
    <w:p w14:paraId="2AD913F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[85] WBS.LEGAL, </w:t>
      </w:r>
      <w:r w:rsidRPr="00202549">
        <w:rPr>
          <w:rFonts w:ascii="Times New Roman" w:eastAsia="Times New Roman" w:hAnsi="Times New Roman" w:cs="Times New Roman"/>
          <w:i/>
          <w:iCs/>
          <w:kern w:val="0"/>
          <w:lang w:val="de-DE"/>
          <w14:ligatures w14:val="none"/>
        </w:rPr>
        <w:t>Paypal friert Konten ein: Nach 180 Tagen ist das Geld futsch</w:t>
      </w:r>
      <w:r w:rsidRPr="00202549">
        <w:rPr>
          <w:rFonts w:ascii="Times New Roman" w:eastAsia="Times New Roman" w:hAnsi="Times New Roman" w:cs="Times New Roman"/>
          <w:kern w:val="0"/>
          <w:lang w:val="de-DE"/>
          <w14:ligatures w14:val="none"/>
        </w:rPr>
        <w:t>. https://www.wbs.legal/it-und-internet-recht/paypal-friert-konten-ein-nach-180-tagen-ist-das-geld-futsch-59185/</w:t>
      </w:r>
    </w:p>
    <w:p w14:paraId="64DFAE2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[86] Anwalt.de, </w:t>
      </w:r>
      <w:r w:rsidRPr="00202549">
        <w:rPr>
          <w:rFonts w:ascii="Times New Roman" w:eastAsia="Times New Roman" w:hAnsi="Times New Roman" w:cs="Times New Roman"/>
          <w:i/>
          <w:iCs/>
          <w:kern w:val="0"/>
          <w:lang w:val="de-DE"/>
          <w14:ligatures w14:val="none"/>
        </w:rPr>
        <w:t>PayPal-Konto gesperrt — Anwalt für PayPal-Recht</w:t>
      </w:r>
      <w:r w:rsidRPr="00202549">
        <w:rPr>
          <w:rFonts w:ascii="Times New Roman" w:eastAsia="Times New Roman" w:hAnsi="Times New Roman" w:cs="Times New Roman"/>
          <w:kern w:val="0"/>
          <w:lang w:val="de-DE"/>
          <w14:ligatures w14:val="none"/>
        </w:rPr>
        <w:t>. https://www.anwalt.de/rechtstipps/paypal-konto-gesperrt-anwalt-fuer-paypal-recht-249449.html</w:t>
      </w:r>
    </w:p>
    <w:p w14:paraId="74296D6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[87] sevDesk, </w:t>
      </w:r>
      <w:r w:rsidRPr="00202549">
        <w:rPr>
          <w:rFonts w:ascii="Times New Roman" w:eastAsia="Times New Roman" w:hAnsi="Times New Roman" w:cs="Times New Roman"/>
          <w:i/>
          <w:iCs/>
          <w:kern w:val="0"/>
          <w:lang w:val="de-DE"/>
          <w14:ligatures w14:val="none"/>
        </w:rPr>
        <w:t>PayPal Rechnungen (compliance note)</w:t>
      </w:r>
      <w:r w:rsidRPr="00202549">
        <w:rPr>
          <w:rFonts w:ascii="Times New Roman" w:eastAsia="Times New Roman" w:hAnsi="Times New Roman" w:cs="Times New Roman"/>
          <w:kern w:val="0"/>
          <w:lang w:val="de-DE"/>
          <w14:ligatures w14:val="none"/>
        </w:rPr>
        <w:t>. https://sevdesk.de/ratgeber/business-finanzen/zahlungsabwicklung/zahlungsmethoden/paypal/</w:t>
      </w:r>
    </w:p>
    <w:p w14:paraId="7456003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[88] DATEV, </w:t>
      </w:r>
      <w:r w:rsidRPr="00202549">
        <w:rPr>
          <w:rFonts w:ascii="Times New Roman" w:eastAsia="Times New Roman" w:hAnsi="Times New Roman" w:cs="Times New Roman"/>
          <w:i/>
          <w:iCs/>
          <w:kern w:val="0"/>
          <w:lang w:val="de-DE"/>
          <w14:ligatures w14:val="none"/>
        </w:rPr>
        <w:t>DATEV Zahlungsdatenservice für PayPal</w:t>
      </w:r>
      <w:r w:rsidRPr="00202549">
        <w:rPr>
          <w:rFonts w:ascii="Times New Roman" w:eastAsia="Times New Roman" w:hAnsi="Times New Roman" w:cs="Times New Roman"/>
          <w:kern w:val="0"/>
          <w:lang w:val="de-DE"/>
          <w14:ligatures w14:val="none"/>
        </w:rPr>
        <w:t>. https://www.datev.de/web/de/datev-shop/20494-zahlungsdatenservice/</w:t>
      </w:r>
    </w:p>
    <w:p w14:paraId="225275D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[89] Lexware, </w:t>
      </w:r>
      <w:r w:rsidRPr="00202549">
        <w:rPr>
          <w:rFonts w:ascii="Times New Roman" w:eastAsia="Times New Roman" w:hAnsi="Times New Roman" w:cs="Times New Roman"/>
          <w:i/>
          <w:iCs/>
          <w:kern w:val="0"/>
          <w:lang w:val="de-DE"/>
          <w14:ligatures w14:val="none"/>
        </w:rPr>
        <w:t>Online-Buchhaltung mit PayPal synchronisieren</w:t>
      </w:r>
      <w:r w:rsidRPr="00202549">
        <w:rPr>
          <w:rFonts w:ascii="Times New Roman" w:eastAsia="Times New Roman" w:hAnsi="Times New Roman" w:cs="Times New Roman"/>
          <w:kern w:val="0"/>
          <w:lang w:val="de-DE"/>
          <w14:ligatures w14:val="none"/>
        </w:rPr>
        <w:t>. https://office.lexware.de/funktionen/paypal/</w:t>
      </w:r>
    </w:p>
    <w:p w14:paraId="507EFCA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[90] Betriebsausgabe.de, </w:t>
      </w:r>
      <w:r w:rsidRPr="00202549">
        <w:rPr>
          <w:rFonts w:ascii="Times New Roman" w:eastAsia="Times New Roman" w:hAnsi="Times New Roman" w:cs="Times New Roman"/>
          <w:i/>
          <w:iCs/>
          <w:kern w:val="0"/>
          <w:lang w:val="de-DE"/>
          <w14:ligatures w14:val="none"/>
        </w:rPr>
        <w:t>PayPal Zahlungen Buchhaltung</w:t>
      </w:r>
      <w:r w:rsidRPr="00202549">
        <w:rPr>
          <w:rFonts w:ascii="Times New Roman" w:eastAsia="Times New Roman" w:hAnsi="Times New Roman" w:cs="Times New Roman"/>
          <w:kern w:val="0"/>
          <w:lang w:val="de-DE"/>
          <w14:ligatures w14:val="none"/>
        </w:rPr>
        <w:t>. https://betriebsausgabe.de/magazin/paypal-zahlungen-buchhaltung-13434/</w:t>
      </w:r>
    </w:p>
    <w:p w14:paraId="32AEE30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[91] sevDesk, </w:t>
      </w:r>
      <w:r w:rsidRPr="00202549">
        <w:rPr>
          <w:rFonts w:ascii="Times New Roman" w:eastAsia="Times New Roman" w:hAnsi="Times New Roman" w:cs="Times New Roman"/>
          <w:i/>
          <w:iCs/>
          <w:kern w:val="0"/>
          <w14:ligatures w14:val="none"/>
        </w:rPr>
        <w:t>Cegid enters into a definitive agreement to acquire sevdesk</w:t>
      </w:r>
      <w:r w:rsidRPr="00202549">
        <w:rPr>
          <w:rFonts w:ascii="Times New Roman" w:eastAsia="Times New Roman" w:hAnsi="Times New Roman" w:cs="Times New Roman"/>
          <w:kern w:val="0"/>
          <w14:ligatures w14:val="none"/>
        </w:rPr>
        <w:t>, January 2025. https://www.sevdesk.com/press/cegid-enters-into-a-definitive-agreement-to-acquire-sevdesk</w:t>
      </w:r>
    </w:p>
    <w:p w14:paraId="7A47D63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[92] sevDesk, </w:t>
      </w:r>
      <w:r w:rsidRPr="00202549">
        <w:rPr>
          <w:rFonts w:ascii="Times New Roman" w:eastAsia="Times New Roman" w:hAnsi="Times New Roman" w:cs="Times New Roman"/>
          <w:i/>
          <w:iCs/>
          <w:kern w:val="0"/>
          <w14:ligatures w14:val="none"/>
        </w:rPr>
        <w:t>sevdesk is now part of Cegid</w:t>
      </w:r>
      <w:r w:rsidRPr="00202549">
        <w:rPr>
          <w:rFonts w:ascii="Times New Roman" w:eastAsia="Times New Roman" w:hAnsi="Times New Roman" w:cs="Times New Roman"/>
          <w:kern w:val="0"/>
          <w14:ligatures w14:val="none"/>
        </w:rPr>
        <w:t>, February 2025. https://www.sevdesk.com/press/cegid-acquisition-of-sevdesk</w:t>
      </w:r>
    </w:p>
    <w:p w14:paraId="30F1B39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[93] Houlihan Lokey, </w:t>
      </w:r>
      <w:r w:rsidRPr="00202549">
        <w:rPr>
          <w:rFonts w:ascii="Times New Roman" w:eastAsia="Times New Roman" w:hAnsi="Times New Roman" w:cs="Times New Roman"/>
          <w:i/>
          <w:iCs/>
          <w:kern w:val="0"/>
          <w14:ligatures w14:val="none"/>
        </w:rPr>
        <w:t>Cegid — Sevdesk Transaction Details</w:t>
      </w:r>
      <w:r w:rsidRPr="00202549">
        <w:rPr>
          <w:rFonts w:ascii="Times New Roman" w:eastAsia="Times New Roman" w:hAnsi="Times New Roman" w:cs="Times New Roman"/>
          <w:kern w:val="0"/>
          <w14:ligatures w14:val="none"/>
        </w:rPr>
        <w:t>. https://hl.com/about-us/transactions/cegid-sevdesk/</w:t>
      </w:r>
    </w:p>
    <w:p w14:paraId="4383061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[94] Business Insider, </w:t>
      </w:r>
      <w:r w:rsidRPr="00202549">
        <w:rPr>
          <w:rFonts w:ascii="Times New Roman" w:eastAsia="Times New Roman" w:hAnsi="Times New Roman" w:cs="Times New Roman"/>
          <w:i/>
          <w:iCs/>
          <w:kern w:val="0"/>
          <w:lang w:val="de-DE"/>
          <w14:ligatures w14:val="none"/>
        </w:rPr>
        <w:t>Sevdesk bekommt 50 Millionen für sein Buchhaltungs-Tool</w:t>
      </w:r>
      <w:r w:rsidRPr="00202549">
        <w:rPr>
          <w:rFonts w:ascii="Times New Roman" w:eastAsia="Times New Roman" w:hAnsi="Times New Roman" w:cs="Times New Roman"/>
          <w:kern w:val="0"/>
          <w:lang w:val="de-DE"/>
          <w14:ligatures w14:val="none"/>
        </w:rPr>
        <w:t>, 2021. https://www.businessinsider.de/gruenderszene/business/50-millionen-sevdesk/</w:t>
      </w:r>
    </w:p>
    <w:p w14:paraId="148C70B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[95] sevDesk, </w:t>
      </w:r>
      <w:r w:rsidRPr="00202549">
        <w:rPr>
          <w:rFonts w:ascii="Times New Roman" w:eastAsia="Times New Roman" w:hAnsi="Times New Roman" w:cs="Times New Roman"/>
          <w:i/>
          <w:iCs/>
          <w:kern w:val="0"/>
          <w:lang w:val="de-DE"/>
          <w14:ligatures w14:val="none"/>
        </w:rPr>
        <w:t>Buchhaltungssoftware Testsieger 2026 (Homepage)</w:t>
      </w:r>
      <w:r w:rsidRPr="00202549">
        <w:rPr>
          <w:rFonts w:ascii="Times New Roman" w:eastAsia="Times New Roman" w:hAnsi="Times New Roman" w:cs="Times New Roman"/>
          <w:kern w:val="0"/>
          <w:lang w:val="de-DE"/>
          <w14:ligatures w14:val="none"/>
        </w:rPr>
        <w:t>. https://sevdesk.de/</w:t>
      </w:r>
    </w:p>
    <w:p w14:paraId="6ACD4C0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[96] Für-Gründer, </w:t>
      </w:r>
      <w:r w:rsidRPr="00202549">
        <w:rPr>
          <w:rFonts w:ascii="Times New Roman" w:eastAsia="Times New Roman" w:hAnsi="Times New Roman" w:cs="Times New Roman"/>
          <w:i/>
          <w:iCs/>
          <w:kern w:val="0"/>
          <w:lang w:val="de-DE"/>
          <w14:ligatures w14:val="none"/>
        </w:rPr>
        <w:t>sevdesk: Testsieger 2026, Erfahrungen + 1 Jahr gratis</w:t>
      </w:r>
      <w:r w:rsidRPr="00202549">
        <w:rPr>
          <w:rFonts w:ascii="Times New Roman" w:eastAsia="Times New Roman" w:hAnsi="Times New Roman" w:cs="Times New Roman"/>
          <w:kern w:val="0"/>
          <w:lang w:val="de-DE"/>
          <w14:ligatures w14:val="none"/>
        </w:rPr>
        <w:t>. https://www.fuer-gruender.de/wissen/unternehmen-fuehren/buchhaltung/buchhaltungsprogramm/buchhaltungssoftware-vergleich/sevdesk-test/</w:t>
      </w:r>
    </w:p>
    <w:p w14:paraId="60EAE58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[97] sevDesk Help Center, </w:t>
      </w:r>
      <w:r w:rsidRPr="00202549">
        <w:rPr>
          <w:rFonts w:ascii="Times New Roman" w:eastAsia="Times New Roman" w:hAnsi="Times New Roman" w:cs="Times New Roman"/>
          <w:i/>
          <w:iCs/>
          <w:kern w:val="0"/>
          <w:lang w:val="de-DE"/>
          <w14:ligatures w14:val="none"/>
        </w:rPr>
        <w:t>Onlinekonto anlegen mit finAPI</w:t>
      </w:r>
      <w:r w:rsidRPr="00202549">
        <w:rPr>
          <w:rFonts w:ascii="Times New Roman" w:eastAsia="Times New Roman" w:hAnsi="Times New Roman" w:cs="Times New Roman"/>
          <w:kern w:val="0"/>
          <w:lang w:val="de-DE"/>
          <w14:ligatures w14:val="none"/>
        </w:rPr>
        <w:t>. https://hilfe.sevdesk.de/de/articles/9345270-onlinekonto-anlegen-mit-finapi</w:t>
      </w:r>
    </w:p>
    <w:p w14:paraId="2E73B02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[98] sevDesk, </w:t>
      </w:r>
      <w:r w:rsidRPr="00202549">
        <w:rPr>
          <w:rFonts w:ascii="Times New Roman" w:eastAsia="Times New Roman" w:hAnsi="Times New Roman" w:cs="Times New Roman"/>
          <w:i/>
          <w:iCs/>
          <w:kern w:val="0"/>
          <w:lang w:val="de-DE"/>
          <w14:ligatures w14:val="none"/>
        </w:rPr>
        <w:t>Online Banking mit sevdesk — Alle Finanzen im Blick</w:t>
      </w:r>
      <w:r w:rsidRPr="00202549">
        <w:rPr>
          <w:rFonts w:ascii="Times New Roman" w:eastAsia="Times New Roman" w:hAnsi="Times New Roman" w:cs="Times New Roman"/>
          <w:kern w:val="0"/>
          <w:lang w:val="de-DE"/>
          <w14:ligatures w14:val="none"/>
        </w:rPr>
        <w:t>. https://sevdesk.at/online-banking/</w:t>
      </w:r>
    </w:p>
    <w:p w14:paraId="273A832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nb-NO"/>
          <w14:ligatures w14:val="none"/>
        </w:rPr>
      </w:pPr>
      <w:r w:rsidRPr="00202549">
        <w:rPr>
          <w:rFonts w:ascii="Times New Roman" w:eastAsia="Times New Roman" w:hAnsi="Times New Roman" w:cs="Times New Roman"/>
          <w:kern w:val="0"/>
          <w:lang w:val="nb-NO"/>
          <w14:ligatures w14:val="none"/>
        </w:rPr>
        <w:t xml:space="preserve">[99] Trusted, </w:t>
      </w:r>
      <w:r w:rsidRPr="00202549">
        <w:rPr>
          <w:rFonts w:ascii="Times New Roman" w:eastAsia="Times New Roman" w:hAnsi="Times New Roman" w:cs="Times New Roman"/>
          <w:i/>
          <w:iCs/>
          <w:kern w:val="0"/>
          <w:lang w:val="nb-NO"/>
          <w14:ligatures w14:val="none"/>
        </w:rPr>
        <w:t>sevdesk Kosten 2026: Aktuelle Preise &amp; Tarife</w:t>
      </w:r>
      <w:r w:rsidRPr="00202549">
        <w:rPr>
          <w:rFonts w:ascii="Times New Roman" w:eastAsia="Times New Roman" w:hAnsi="Times New Roman" w:cs="Times New Roman"/>
          <w:kern w:val="0"/>
          <w:lang w:val="nb-NO"/>
          <w14:ligatures w14:val="none"/>
        </w:rPr>
        <w:t>. https://trusted.de/sevdesk-kosten</w:t>
      </w:r>
    </w:p>
    <w:p w14:paraId="0AC6D3C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[100] OMR Reviews, </w:t>
      </w:r>
      <w:r w:rsidRPr="00202549">
        <w:rPr>
          <w:rFonts w:ascii="Times New Roman" w:eastAsia="Times New Roman" w:hAnsi="Times New Roman" w:cs="Times New Roman"/>
          <w:i/>
          <w:iCs/>
          <w:kern w:val="0"/>
          <w:lang w:val="de-DE"/>
          <w14:ligatures w14:val="none"/>
        </w:rPr>
        <w:t>sevDesk Erfahrungen &amp; Bewertungen</w:t>
      </w:r>
      <w:r w:rsidRPr="00202549">
        <w:rPr>
          <w:rFonts w:ascii="Times New Roman" w:eastAsia="Times New Roman" w:hAnsi="Times New Roman" w:cs="Times New Roman"/>
          <w:kern w:val="0"/>
          <w:lang w:val="de-DE"/>
          <w14:ligatures w14:val="none"/>
        </w:rPr>
        <w:t>. https://omr.com/en/reviews/product/sevdesk</w:t>
      </w:r>
    </w:p>
    <w:p w14:paraId="08B733E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[101] Commerzbank, </w:t>
      </w:r>
      <w:r w:rsidRPr="00202549">
        <w:rPr>
          <w:rFonts w:ascii="Times New Roman" w:eastAsia="Times New Roman" w:hAnsi="Times New Roman" w:cs="Times New Roman"/>
          <w:i/>
          <w:iCs/>
          <w:kern w:val="0"/>
          <w:lang w:val="de-DE"/>
          <w14:ligatures w14:val="none"/>
        </w:rPr>
        <w:t>Wissenswertes zu Sevdesk</w:t>
      </w:r>
      <w:r w:rsidRPr="00202549">
        <w:rPr>
          <w:rFonts w:ascii="Times New Roman" w:eastAsia="Times New Roman" w:hAnsi="Times New Roman" w:cs="Times New Roman"/>
          <w:kern w:val="0"/>
          <w:lang w:val="de-DE"/>
          <w14:ligatures w14:val="none"/>
        </w:rPr>
        <w:t>. https://www.commerzbank.de/service/wissenswertes-zu-sevdesk/</w:t>
      </w:r>
    </w:p>
    <w:p w14:paraId="774E66F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[102] Gründung.de, </w:t>
      </w:r>
      <w:r w:rsidRPr="00202549">
        <w:rPr>
          <w:rFonts w:ascii="Times New Roman" w:eastAsia="Times New Roman" w:hAnsi="Times New Roman" w:cs="Times New Roman"/>
          <w:i/>
          <w:iCs/>
          <w:kern w:val="0"/>
          <w:lang w:val="de-DE"/>
          <w14:ligatures w14:val="none"/>
        </w:rPr>
        <w:t>sevDesk — smarte Buchhaltung für Selbstständige und KMU</w:t>
      </w:r>
      <w:r w:rsidRPr="00202549">
        <w:rPr>
          <w:rFonts w:ascii="Times New Roman" w:eastAsia="Times New Roman" w:hAnsi="Times New Roman" w:cs="Times New Roman"/>
          <w:kern w:val="0"/>
          <w:lang w:val="de-DE"/>
          <w14:ligatures w14:val="none"/>
        </w:rPr>
        <w:t>. https://www.gruendung.de/sevdesk/</w:t>
      </w:r>
    </w:p>
    <w:p w14:paraId="15D0702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[103] Für-Gründer, </w:t>
      </w:r>
      <w:r w:rsidRPr="00202549">
        <w:rPr>
          <w:rFonts w:ascii="Times New Roman" w:eastAsia="Times New Roman" w:hAnsi="Times New Roman" w:cs="Times New Roman"/>
          <w:i/>
          <w:iCs/>
          <w:kern w:val="0"/>
          <w:lang w:val="de-DE"/>
          <w14:ligatures w14:val="none"/>
        </w:rPr>
        <w:t>Geschäftskonto-Vergleich für Freiberufler &amp; Selbständige</w:t>
      </w:r>
      <w:r w:rsidRPr="00202549">
        <w:rPr>
          <w:rFonts w:ascii="Times New Roman" w:eastAsia="Times New Roman" w:hAnsi="Times New Roman" w:cs="Times New Roman"/>
          <w:kern w:val="0"/>
          <w:lang w:val="de-DE"/>
          <w14:ligatures w14:val="none"/>
        </w:rPr>
        <w:t>. https://www.fuer-gruender.de/kapital/fremdkapital/hausbank/geschaeftskonto/girokonto-freiberufler/</w:t>
      </w:r>
    </w:p>
    <w:p w14:paraId="786BC6B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[104] sevDesk Help Center, </w:t>
      </w:r>
      <w:r w:rsidRPr="00202549">
        <w:rPr>
          <w:rFonts w:ascii="Times New Roman" w:eastAsia="Times New Roman" w:hAnsi="Times New Roman" w:cs="Times New Roman"/>
          <w:i/>
          <w:iCs/>
          <w:kern w:val="0"/>
          <w:lang w:val="de-DE"/>
          <w14:ligatures w14:val="none"/>
        </w:rPr>
        <w:t>Sammelüberweisungen durchführen</w:t>
      </w:r>
      <w:r w:rsidRPr="00202549">
        <w:rPr>
          <w:rFonts w:ascii="Times New Roman" w:eastAsia="Times New Roman" w:hAnsi="Times New Roman" w:cs="Times New Roman"/>
          <w:kern w:val="0"/>
          <w:lang w:val="de-DE"/>
          <w14:ligatures w14:val="none"/>
        </w:rPr>
        <w:t>. https://hilfe.sevdesk.de/de/knowledge/sammel%C3%BCberweisungen-durchf%C3%BChren</w:t>
      </w:r>
    </w:p>
    <w:p w14:paraId="59B30A9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[105] DATEV, </w:t>
      </w:r>
      <w:r w:rsidRPr="00202549">
        <w:rPr>
          <w:rFonts w:ascii="Times New Roman" w:eastAsia="Times New Roman" w:hAnsi="Times New Roman" w:cs="Times New Roman"/>
          <w:i/>
          <w:iCs/>
          <w:kern w:val="0"/>
          <w:lang w:val="de-DE"/>
          <w14:ligatures w14:val="none"/>
        </w:rPr>
        <w:t>sevdesk Rechnungs- und Buchhaltungssoftware (Marktplatz listing)</w:t>
      </w:r>
      <w:r w:rsidRPr="00202549">
        <w:rPr>
          <w:rFonts w:ascii="Times New Roman" w:eastAsia="Times New Roman" w:hAnsi="Times New Roman" w:cs="Times New Roman"/>
          <w:kern w:val="0"/>
          <w:lang w:val="de-DE"/>
          <w14:ligatures w14:val="none"/>
        </w:rPr>
        <w:t>. https://www.datev.de/web/de/marktplatz/sevdesk-rechnungs-und-buchhaltungssoftware</w:t>
      </w:r>
    </w:p>
    <w:p w14:paraId="44A9E77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[106] Trustpilot, </w:t>
      </w:r>
      <w:r w:rsidRPr="00202549">
        <w:rPr>
          <w:rFonts w:ascii="Times New Roman" w:eastAsia="Times New Roman" w:hAnsi="Times New Roman" w:cs="Times New Roman"/>
          <w:i/>
          <w:iCs/>
          <w:kern w:val="0"/>
          <w14:ligatures w14:val="none"/>
        </w:rPr>
        <w:t>sevDesk Reviews</w:t>
      </w:r>
      <w:r w:rsidRPr="00202549">
        <w:rPr>
          <w:rFonts w:ascii="Times New Roman" w:eastAsia="Times New Roman" w:hAnsi="Times New Roman" w:cs="Times New Roman"/>
          <w:kern w:val="0"/>
          <w14:ligatures w14:val="none"/>
        </w:rPr>
        <w:t>. https://www.trustpilot.com/review/www.sevdesk.de</w:t>
      </w:r>
    </w:p>
    <w:p w14:paraId="4522C62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[107] Capterra, </w:t>
      </w:r>
      <w:r w:rsidRPr="00202549">
        <w:rPr>
          <w:rFonts w:ascii="Times New Roman" w:eastAsia="Times New Roman" w:hAnsi="Times New Roman" w:cs="Times New Roman"/>
          <w:i/>
          <w:iCs/>
          <w:kern w:val="0"/>
          <w14:ligatures w14:val="none"/>
        </w:rPr>
        <w:t>sevdesk Software Reviews</w:t>
      </w:r>
      <w:r w:rsidRPr="00202549">
        <w:rPr>
          <w:rFonts w:ascii="Times New Roman" w:eastAsia="Times New Roman" w:hAnsi="Times New Roman" w:cs="Times New Roman"/>
          <w:kern w:val="0"/>
          <w14:ligatures w14:val="none"/>
        </w:rPr>
        <w:t>. https://www.capterra.com/p/167048/sevdesk/reviews/</w:t>
      </w:r>
    </w:p>
    <w:p w14:paraId="6218D04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[108] Trusted, </w:t>
      </w:r>
      <w:r w:rsidRPr="00202549">
        <w:rPr>
          <w:rFonts w:ascii="Times New Roman" w:eastAsia="Times New Roman" w:hAnsi="Times New Roman" w:cs="Times New Roman"/>
          <w:i/>
          <w:iCs/>
          <w:kern w:val="0"/>
          <w:lang w:val="de-DE"/>
          <w14:ligatures w14:val="none"/>
        </w:rPr>
        <w:t>sevdesk Erfahrungen 2026: Test, Details &amp; Features</w:t>
      </w:r>
      <w:r w:rsidRPr="00202549">
        <w:rPr>
          <w:rFonts w:ascii="Times New Roman" w:eastAsia="Times New Roman" w:hAnsi="Times New Roman" w:cs="Times New Roman"/>
          <w:kern w:val="0"/>
          <w:lang w:val="de-DE"/>
          <w14:ligatures w14:val="none"/>
        </w:rPr>
        <w:t>. https://trusted.de/sevdesk</w:t>
      </w:r>
    </w:p>
    <w:p w14:paraId="6CFA6B1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[109] sevDesk, </w:t>
      </w:r>
      <w:r w:rsidRPr="00202549">
        <w:rPr>
          <w:rFonts w:ascii="Times New Roman" w:eastAsia="Times New Roman" w:hAnsi="Times New Roman" w:cs="Times New Roman"/>
          <w:i/>
          <w:iCs/>
          <w:kern w:val="0"/>
          <w:lang w:val="de-DE"/>
          <w14:ligatures w14:val="none"/>
        </w:rPr>
        <w:t>Kundenstimmen</w:t>
      </w:r>
      <w:r w:rsidRPr="00202549">
        <w:rPr>
          <w:rFonts w:ascii="Times New Roman" w:eastAsia="Times New Roman" w:hAnsi="Times New Roman" w:cs="Times New Roman"/>
          <w:kern w:val="0"/>
          <w:lang w:val="de-DE"/>
          <w14:ligatures w14:val="none"/>
        </w:rPr>
        <w:t>. https://sevdesk.de/trusted/</w:t>
      </w:r>
    </w:p>
    <w:p w14:paraId="5DEC0A0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[110] Software Advice, </w:t>
      </w:r>
      <w:r w:rsidRPr="00202549">
        <w:rPr>
          <w:rFonts w:ascii="Times New Roman" w:eastAsia="Times New Roman" w:hAnsi="Times New Roman" w:cs="Times New Roman"/>
          <w:i/>
          <w:iCs/>
          <w:kern w:val="0"/>
          <w14:ligatures w14:val="none"/>
        </w:rPr>
        <w:t>sevdesk Software Reviews, Demo &amp; Pricing</w:t>
      </w:r>
      <w:r w:rsidRPr="00202549">
        <w:rPr>
          <w:rFonts w:ascii="Times New Roman" w:eastAsia="Times New Roman" w:hAnsi="Times New Roman" w:cs="Times New Roman"/>
          <w:kern w:val="0"/>
          <w14:ligatures w14:val="none"/>
        </w:rPr>
        <w:t>. https://www.softwareadvice.com/accounting/sevdesk-profile/</w:t>
      </w:r>
    </w:p>
    <w:p w14:paraId="4349AE4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[111] Open Banking Standards, </w:t>
      </w:r>
      <w:r w:rsidRPr="00202549">
        <w:rPr>
          <w:rFonts w:ascii="Times New Roman" w:eastAsia="Times New Roman" w:hAnsi="Times New Roman" w:cs="Times New Roman"/>
          <w:i/>
          <w:iCs/>
          <w:kern w:val="0"/>
          <w14:ligatures w14:val="none"/>
        </w:rPr>
        <w:t>90-Days Re-authentication (delegated SCA)</w:t>
      </w:r>
      <w:r w:rsidRPr="00202549">
        <w:rPr>
          <w:rFonts w:ascii="Times New Roman" w:eastAsia="Times New Roman" w:hAnsi="Times New Roman" w:cs="Times New Roman"/>
          <w:kern w:val="0"/>
          <w14:ligatures w14:val="none"/>
        </w:rPr>
        <w:t>. https://standards.openbanking.org.uk/customer-experience-guidelines/appendices/90-days-reauthentication-delegated-sca/v3-1-11/</w:t>
      </w:r>
    </w:p>
    <w:p w14:paraId="7CB067D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[112] Projective Group, </w:t>
      </w:r>
      <w:r w:rsidRPr="00202549">
        <w:rPr>
          <w:rFonts w:ascii="Times New Roman" w:eastAsia="Times New Roman" w:hAnsi="Times New Roman" w:cs="Times New Roman"/>
          <w:i/>
          <w:iCs/>
          <w:kern w:val="0"/>
          <w14:ligatures w14:val="none"/>
        </w:rPr>
        <w:t>PSD2 Alert: Authentication period extended to 180 days</w:t>
      </w:r>
      <w:r w:rsidRPr="00202549">
        <w:rPr>
          <w:rFonts w:ascii="Times New Roman" w:eastAsia="Times New Roman" w:hAnsi="Times New Roman" w:cs="Times New Roman"/>
          <w:kern w:val="0"/>
          <w14:ligatures w14:val="none"/>
        </w:rPr>
        <w:t>. https://www.projectivegroup.com/psd2-alert-authentication-period-for-account-information-services-extended-to-180-days/</w:t>
      </w:r>
    </w:p>
    <w:p w14:paraId="168C487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[113] sevDesk, </w:t>
      </w:r>
      <w:r w:rsidRPr="00202549">
        <w:rPr>
          <w:rFonts w:ascii="Times New Roman" w:eastAsia="Times New Roman" w:hAnsi="Times New Roman" w:cs="Times New Roman"/>
          <w:i/>
          <w:iCs/>
          <w:kern w:val="0"/>
          <w:lang w:val="de-DE"/>
          <w14:ligatures w14:val="none"/>
        </w:rPr>
        <w:t>PSD2: die neue Richtlinie und ihre Auswirkungen</w:t>
      </w:r>
      <w:r w:rsidRPr="00202549">
        <w:rPr>
          <w:rFonts w:ascii="Times New Roman" w:eastAsia="Times New Roman" w:hAnsi="Times New Roman" w:cs="Times New Roman"/>
          <w:kern w:val="0"/>
          <w:lang w:val="de-DE"/>
          <w14:ligatures w14:val="none"/>
        </w:rPr>
        <w:t>. https://sevdesk.at/blog/psd2-und-auswirkungen/</w:t>
      </w:r>
    </w:p>
    <w:p w14:paraId="1EC5FC3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[114] sevDesk Forum, </w:t>
      </w:r>
      <w:r w:rsidRPr="00202549">
        <w:rPr>
          <w:rFonts w:ascii="Times New Roman" w:eastAsia="Times New Roman" w:hAnsi="Times New Roman" w:cs="Times New Roman"/>
          <w:i/>
          <w:iCs/>
          <w:kern w:val="0"/>
          <w:lang w:val="de-DE"/>
          <w14:ligatures w14:val="none"/>
        </w:rPr>
        <w:t>Überweisung aus sevDesk nicht möglich</w:t>
      </w:r>
      <w:r w:rsidRPr="00202549">
        <w:rPr>
          <w:rFonts w:ascii="Times New Roman" w:eastAsia="Times New Roman" w:hAnsi="Times New Roman" w:cs="Times New Roman"/>
          <w:kern w:val="0"/>
          <w:lang w:val="de-DE"/>
          <w14:ligatures w14:val="none"/>
        </w:rPr>
        <w:t>. https://forum.sevdesk.de/t/ueberweisung-aus-sevdesk-nicht-moeglich/3967</w:t>
      </w:r>
    </w:p>
    <w:p w14:paraId="2C68A54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[115] sevDesk Forum, </w:t>
      </w:r>
      <w:r w:rsidRPr="00202549">
        <w:rPr>
          <w:rFonts w:ascii="Times New Roman" w:eastAsia="Times New Roman" w:hAnsi="Times New Roman" w:cs="Times New Roman"/>
          <w:i/>
          <w:iCs/>
          <w:kern w:val="0"/>
          <w:lang w:val="de-DE"/>
          <w14:ligatures w14:val="none"/>
        </w:rPr>
        <w:t>Abbruch bei finAPI Überweisung, was nun</w:t>
      </w:r>
      <w:r w:rsidRPr="00202549">
        <w:rPr>
          <w:rFonts w:ascii="Times New Roman" w:eastAsia="Times New Roman" w:hAnsi="Times New Roman" w:cs="Times New Roman"/>
          <w:kern w:val="0"/>
          <w:lang w:val="de-DE"/>
          <w14:ligatures w14:val="none"/>
        </w:rPr>
        <w:t>. https://forum.sevdesk.de/t/abbruch-bei-finapi-ueberweisung-was-nun/2535</w:t>
      </w:r>
    </w:p>
    <w:p w14:paraId="4599D84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[116] sevDesk Forum, </w:t>
      </w:r>
      <w:r w:rsidRPr="00202549">
        <w:rPr>
          <w:rFonts w:ascii="Times New Roman" w:eastAsia="Times New Roman" w:hAnsi="Times New Roman" w:cs="Times New Roman"/>
          <w:i/>
          <w:iCs/>
          <w:kern w:val="0"/>
          <w:lang w:val="de-DE"/>
          <w14:ligatures w14:val="none"/>
        </w:rPr>
        <w:t>Zahlungsmöglichkeit für mehrere Nutzer</w:t>
      </w:r>
      <w:r w:rsidRPr="00202549">
        <w:rPr>
          <w:rFonts w:ascii="Times New Roman" w:eastAsia="Times New Roman" w:hAnsi="Times New Roman" w:cs="Times New Roman"/>
          <w:kern w:val="0"/>
          <w:lang w:val="de-DE"/>
          <w14:ligatures w14:val="none"/>
        </w:rPr>
        <w:t>. https://forum.sevdesk.de/t/zahlungsmoeglichkeit-fuer-mehrere-nutzer/745</w:t>
      </w:r>
    </w:p>
    <w:p w14:paraId="3A0B182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[117] Stripe, </w:t>
      </w:r>
      <w:r w:rsidRPr="00202549">
        <w:rPr>
          <w:rFonts w:ascii="Times New Roman" w:eastAsia="Times New Roman" w:hAnsi="Times New Roman" w:cs="Times New Roman"/>
          <w:i/>
          <w:iCs/>
          <w:kern w:val="0"/>
          <w14:ligatures w14:val="none"/>
        </w:rPr>
        <w:t>Stripe's 2023 annual letter</w:t>
      </w:r>
      <w:r w:rsidRPr="00202549">
        <w:rPr>
          <w:rFonts w:ascii="Times New Roman" w:eastAsia="Times New Roman" w:hAnsi="Times New Roman" w:cs="Times New Roman"/>
          <w:kern w:val="0"/>
          <w14:ligatures w14:val="none"/>
        </w:rPr>
        <w:t>. https://stripe.com/annual-updates/2023</w:t>
      </w:r>
    </w:p>
    <w:p w14:paraId="56AB3DE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[118] TechCrunch, </w:t>
      </w:r>
      <w:r w:rsidRPr="00202549">
        <w:rPr>
          <w:rFonts w:ascii="Times New Roman" w:eastAsia="Times New Roman" w:hAnsi="Times New Roman" w:cs="Times New Roman"/>
          <w:i/>
          <w:iCs/>
          <w:kern w:val="0"/>
          <w14:ligatures w14:val="none"/>
        </w:rPr>
        <w:t>Stripe's growth continues to impress as total payment volume tops $1 trillion</w:t>
      </w:r>
      <w:r w:rsidRPr="00202549">
        <w:rPr>
          <w:rFonts w:ascii="Times New Roman" w:eastAsia="Times New Roman" w:hAnsi="Times New Roman" w:cs="Times New Roman"/>
          <w:kern w:val="0"/>
          <w14:ligatures w14:val="none"/>
        </w:rPr>
        <w:t>, March 2024. https://techcrunch.com/2024/03/13/stripes-growth-payment-1t-fintech/</w:t>
      </w:r>
    </w:p>
    <w:p w14:paraId="0272B2AB"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[119] TS2, </w:t>
      </w:r>
      <w:r w:rsidRPr="00202549">
        <w:rPr>
          <w:rFonts w:ascii="Times New Roman" w:eastAsia="Times New Roman" w:hAnsi="Times New Roman" w:cs="Times New Roman"/>
          <w:i/>
          <w:iCs/>
          <w:kern w:val="0"/>
          <w14:ligatures w14:val="none"/>
        </w:rPr>
        <w:t>Stripe Valuation 2025: Why the Fintech Giant Is Back Above $100 Billion</w:t>
      </w:r>
      <w:r w:rsidRPr="00202549">
        <w:rPr>
          <w:rFonts w:ascii="Times New Roman" w:eastAsia="Times New Roman" w:hAnsi="Times New Roman" w:cs="Times New Roman"/>
          <w:kern w:val="0"/>
          <w14:ligatures w14:val="none"/>
        </w:rPr>
        <w:t>. https://ts2.tech/en/stripe-valuation-2025-why-the-fintech-giant-is-back-above-100-billion/</w:t>
      </w:r>
    </w:p>
    <w:p w14:paraId="053D053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it-IT"/>
          <w14:ligatures w14:val="none"/>
        </w:rPr>
      </w:pPr>
      <w:r w:rsidRPr="00202549">
        <w:rPr>
          <w:rFonts w:ascii="Times New Roman" w:eastAsia="Times New Roman" w:hAnsi="Times New Roman" w:cs="Times New Roman"/>
          <w:kern w:val="0"/>
          <w:lang w:val="it-IT"/>
          <w14:ligatures w14:val="none"/>
        </w:rPr>
        <w:t xml:space="preserve">[120] Wikipedia, </w:t>
      </w:r>
      <w:r w:rsidRPr="00202549">
        <w:rPr>
          <w:rFonts w:ascii="Times New Roman" w:eastAsia="Times New Roman" w:hAnsi="Times New Roman" w:cs="Times New Roman"/>
          <w:i/>
          <w:iCs/>
          <w:kern w:val="0"/>
          <w:lang w:val="it-IT"/>
          <w14:ligatures w14:val="none"/>
        </w:rPr>
        <w:t>Stripe, Inc.</w:t>
      </w:r>
      <w:r w:rsidRPr="00202549">
        <w:rPr>
          <w:rFonts w:ascii="Times New Roman" w:eastAsia="Times New Roman" w:hAnsi="Times New Roman" w:cs="Times New Roman"/>
          <w:kern w:val="0"/>
          <w:lang w:val="it-IT"/>
          <w14:ligatures w14:val="none"/>
        </w:rPr>
        <w:t>. https://en.wikipedia.org/wiki/Stripe,_Inc.</w:t>
      </w:r>
    </w:p>
    <w:p w14:paraId="10FEDB1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[121] Stripe, </w:t>
      </w:r>
      <w:r w:rsidRPr="00202549">
        <w:rPr>
          <w:rFonts w:ascii="Times New Roman" w:eastAsia="Times New Roman" w:hAnsi="Times New Roman" w:cs="Times New Roman"/>
          <w:i/>
          <w:iCs/>
          <w:kern w:val="0"/>
          <w14:ligatures w14:val="none"/>
        </w:rPr>
        <w:t>Stripe launches new products to accelerate growth for businesses in Germany (Tour Berlin 2025)</w:t>
      </w:r>
      <w:r w:rsidRPr="00202549">
        <w:rPr>
          <w:rFonts w:ascii="Times New Roman" w:eastAsia="Times New Roman" w:hAnsi="Times New Roman" w:cs="Times New Roman"/>
          <w:kern w:val="0"/>
          <w14:ligatures w14:val="none"/>
        </w:rPr>
        <w:t>. https://stripe.com/newsroom/news/tour-berlin-2025</w:t>
      </w:r>
    </w:p>
    <w:p w14:paraId="1C26E6D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[122] Central Bank of Ireland, </w:t>
      </w:r>
      <w:r w:rsidRPr="00202549">
        <w:rPr>
          <w:rFonts w:ascii="Times New Roman" w:eastAsia="Times New Roman" w:hAnsi="Times New Roman" w:cs="Times New Roman"/>
          <w:i/>
          <w:iCs/>
          <w:kern w:val="0"/>
          <w14:ligatures w14:val="none"/>
        </w:rPr>
        <w:t>Stripe Technology Europe Limited Register Entry (C187865)</w:t>
      </w:r>
      <w:r w:rsidRPr="00202549">
        <w:rPr>
          <w:rFonts w:ascii="Times New Roman" w:eastAsia="Times New Roman" w:hAnsi="Times New Roman" w:cs="Times New Roman"/>
          <w:kern w:val="0"/>
          <w14:ligatures w14:val="none"/>
        </w:rPr>
        <w:t>. https://registers.centralbank.ie/FirmRegisterDataPage.aspx?firmReferenceNumber=C187865</w:t>
      </w:r>
    </w:p>
    <w:p w14:paraId="1B72F69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[123] Stripe, </w:t>
      </w:r>
      <w:r w:rsidRPr="00202549">
        <w:rPr>
          <w:rFonts w:ascii="Times New Roman" w:eastAsia="Times New Roman" w:hAnsi="Times New Roman" w:cs="Times New Roman"/>
          <w:i/>
          <w:iCs/>
          <w:kern w:val="0"/>
          <w14:ligatures w14:val="none"/>
        </w:rPr>
        <w:t>Frequently asked questions about Stripe Connect and PSD2</w:t>
      </w:r>
      <w:r w:rsidRPr="00202549">
        <w:rPr>
          <w:rFonts w:ascii="Times New Roman" w:eastAsia="Times New Roman" w:hAnsi="Times New Roman" w:cs="Times New Roman"/>
          <w:kern w:val="0"/>
          <w14:ligatures w14:val="none"/>
        </w:rPr>
        <w:t>. https://stripe.com/guides/frequently-asked-questions-about-stripe-connect-and-psd2</w:t>
      </w:r>
    </w:p>
    <w:p w14:paraId="246A7B1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[124] TheBanks.eu, </w:t>
      </w:r>
      <w:r w:rsidRPr="00202549">
        <w:rPr>
          <w:rFonts w:ascii="Times New Roman" w:eastAsia="Times New Roman" w:hAnsi="Times New Roman" w:cs="Times New Roman"/>
          <w:i/>
          <w:iCs/>
          <w:kern w:val="0"/>
          <w14:ligatures w14:val="none"/>
        </w:rPr>
        <w:t>Stripe Technology Europe Limited (Ireland) Company Profile</w:t>
      </w:r>
      <w:r w:rsidRPr="00202549">
        <w:rPr>
          <w:rFonts w:ascii="Times New Roman" w:eastAsia="Times New Roman" w:hAnsi="Times New Roman" w:cs="Times New Roman"/>
          <w:kern w:val="0"/>
          <w14:ligatures w14:val="none"/>
        </w:rPr>
        <w:t>. https://thebanks.eu/emis/stripe-technology-europe-354889</w:t>
      </w:r>
    </w:p>
    <w:p w14:paraId="240047E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[125] The Irish Times, </w:t>
      </w:r>
      <w:r w:rsidRPr="00202549">
        <w:rPr>
          <w:rFonts w:ascii="Times New Roman" w:eastAsia="Times New Roman" w:hAnsi="Times New Roman" w:cs="Times New Roman"/>
          <w:i/>
          <w:iCs/>
          <w:kern w:val="0"/>
          <w14:ligatures w14:val="none"/>
        </w:rPr>
        <w:t>Stripe moves payment processing to Dublin due to Brexit</w:t>
      </w:r>
      <w:r w:rsidRPr="00202549">
        <w:rPr>
          <w:rFonts w:ascii="Times New Roman" w:eastAsia="Times New Roman" w:hAnsi="Times New Roman" w:cs="Times New Roman"/>
          <w:kern w:val="0"/>
          <w14:ligatures w14:val="none"/>
        </w:rPr>
        <w:t>, November 2020. https://www.irishtimes.com/business/technology/stripe-moves-payment-processing-to-dublin-due-to-brexit-1.4394802</w:t>
      </w:r>
    </w:p>
    <w:p w14:paraId="39D4444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[126] Stripe, </w:t>
      </w:r>
      <w:r w:rsidRPr="00202549">
        <w:rPr>
          <w:rFonts w:ascii="Times New Roman" w:eastAsia="Times New Roman" w:hAnsi="Times New Roman" w:cs="Times New Roman"/>
          <w:i/>
          <w:iCs/>
          <w:kern w:val="0"/>
          <w14:ligatures w14:val="none"/>
        </w:rPr>
        <w:t>Pricing &amp; Fees (Germany)</w:t>
      </w:r>
      <w:r w:rsidRPr="00202549">
        <w:rPr>
          <w:rFonts w:ascii="Times New Roman" w:eastAsia="Times New Roman" w:hAnsi="Times New Roman" w:cs="Times New Roman"/>
          <w:kern w:val="0"/>
          <w14:ligatures w14:val="none"/>
        </w:rPr>
        <w:t>. https://stripe.com/en-de/pricing</w:t>
      </w:r>
    </w:p>
    <w:p w14:paraId="1F4B11B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[127] Stripe, </w:t>
      </w:r>
      <w:r w:rsidRPr="00202549">
        <w:rPr>
          <w:rFonts w:ascii="Times New Roman" w:eastAsia="Times New Roman" w:hAnsi="Times New Roman" w:cs="Times New Roman"/>
          <w:i/>
          <w:iCs/>
          <w:kern w:val="0"/>
          <w14:ligatures w14:val="none"/>
        </w:rPr>
        <w:t>Payouts explained: How Stripe payouts work</w:t>
      </w:r>
      <w:r w:rsidRPr="00202549">
        <w:rPr>
          <w:rFonts w:ascii="Times New Roman" w:eastAsia="Times New Roman" w:hAnsi="Times New Roman" w:cs="Times New Roman"/>
          <w:kern w:val="0"/>
          <w14:ligatures w14:val="none"/>
        </w:rPr>
        <w:t>. https://stripe.com/resources/more/payouts-explained</w:t>
      </w:r>
    </w:p>
    <w:p w14:paraId="1DF3A67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[128] Stripe, </w:t>
      </w:r>
      <w:r w:rsidRPr="00202549">
        <w:rPr>
          <w:rFonts w:ascii="Times New Roman" w:eastAsia="Times New Roman" w:hAnsi="Times New Roman" w:cs="Times New Roman"/>
          <w:i/>
          <w:iCs/>
          <w:kern w:val="0"/>
          <w14:ligatures w14:val="none"/>
        </w:rPr>
        <w:t>How Stripe Capital works</w:t>
      </w:r>
      <w:r w:rsidRPr="00202549">
        <w:rPr>
          <w:rFonts w:ascii="Times New Roman" w:eastAsia="Times New Roman" w:hAnsi="Times New Roman" w:cs="Times New Roman"/>
          <w:kern w:val="0"/>
          <w14:ligatures w14:val="none"/>
        </w:rPr>
        <w:t>. https://docs.stripe.com/capital/how-stripe-capital-works</w:t>
      </w:r>
    </w:p>
    <w:p w14:paraId="27472A2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[129] Stripe, </w:t>
      </w:r>
      <w:r w:rsidRPr="00202549">
        <w:rPr>
          <w:rFonts w:ascii="Times New Roman" w:eastAsia="Times New Roman" w:hAnsi="Times New Roman" w:cs="Times New Roman"/>
          <w:i/>
          <w:iCs/>
          <w:kern w:val="0"/>
          <w14:ligatures w14:val="none"/>
        </w:rPr>
        <w:t>Stripe Issuing launches in Europe</w:t>
      </w:r>
      <w:r w:rsidRPr="00202549">
        <w:rPr>
          <w:rFonts w:ascii="Times New Roman" w:eastAsia="Times New Roman" w:hAnsi="Times New Roman" w:cs="Times New Roman"/>
          <w:kern w:val="0"/>
          <w14:ligatures w14:val="none"/>
        </w:rPr>
        <w:t>. https://stripe.com/newsroom/news/stripe-issuing-launches-in-europe</w:t>
      </w:r>
    </w:p>
    <w:p w14:paraId="7028259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[130] Stripe, </w:t>
      </w:r>
      <w:r w:rsidRPr="00202549">
        <w:rPr>
          <w:rFonts w:ascii="Times New Roman" w:eastAsia="Times New Roman" w:hAnsi="Times New Roman" w:cs="Times New Roman"/>
          <w:i/>
          <w:iCs/>
          <w:kern w:val="0"/>
          <w14:ligatures w14:val="none"/>
        </w:rPr>
        <w:t>Small-scale entrepreneur limit in 2025: An overview (Germany)</w:t>
      </w:r>
      <w:r w:rsidRPr="00202549">
        <w:rPr>
          <w:rFonts w:ascii="Times New Roman" w:eastAsia="Times New Roman" w:hAnsi="Times New Roman" w:cs="Times New Roman"/>
          <w:kern w:val="0"/>
          <w14:ligatures w14:val="none"/>
        </w:rPr>
        <w:t>. https://stripe.com/resources/more/small-scale-entrepreneur-limit-germany</w:t>
      </w:r>
    </w:p>
    <w:p w14:paraId="4F3686B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[131] Trustpilot, </w:t>
      </w:r>
      <w:r w:rsidRPr="00202549">
        <w:rPr>
          <w:rFonts w:ascii="Times New Roman" w:eastAsia="Times New Roman" w:hAnsi="Times New Roman" w:cs="Times New Roman"/>
          <w:i/>
          <w:iCs/>
          <w:kern w:val="0"/>
          <w14:ligatures w14:val="none"/>
        </w:rPr>
        <w:t>Stripe Reviews</w:t>
      </w:r>
      <w:r w:rsidRPr="00202549">
        <w:rPr>
          <w:rFonts w:ascii="Times New Roman" w:eastAsia="Times New Roman" w:hAnsi="Times New Roman" w:cs="Times New Roman"/>
          <w:kern w:val="0"/>
          <w14:ligatures w14:val="none"/>
        </w:rPr>
        <w:t>. https://www.trustpilot.com/review/stripe.com</w:t>
      </w:r>
    </w:p>
    <w:p w14:paraId="79DA0BBD"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[132] DirectPayNet, </w:t>
      </w:r>
      <w:r w:rsidRPr="00202549">
        <w:rPr>
          <w:rFonts w:ascii="Times New Roman" w:eastAsia="Times New Roman" w:hAnsi="Times New Roman" w:cs="Times New Roman"/>
          <w:i/>
          <w:iCs/>
          <w:kern w:val="0"/>
          <w14:ligatures w14:val="none"/>
        </w:rPr>
        <w:t>Is Stripe Safe? What Every Online Business Owner Needs to Know</w:t>
      </w:r>
      <w:r w:rsidRPr="00202549">
        <w:rPr>
          <w:rFonts w:ascii="Times New Roman" w:eastAsia="Times New Roman" w:hAnsi="Times New Roman" w:cs="Times New Roman"/>
          <w:kern w:val="0"/>
          <w14:ligatures w14:val="none"/>
        </w:rPr>
        <w:t>. https://directpaynet.com/is-stripe-safe-risky-business-for-online-merchants/</w:t>
      </w:r>
    </w:p>
    <w:p w14:paraId="3D0150E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[133] Capterra, </w:t>
      </w:r>
      <w:r w:rsidRPr="00202549">
        <w:rPr>
          <w:rFonts w:ascii="Times New Roman" w:eastAsia="Times New Roman" w:hAnsi="Times New Roman" w:cs="Times New Roman"/>
          <w:i/>
          <w:iCs/>
          <w:kern w:val="0"/>
          <w14:ligatures w14:val="none"/>
        </w:rPr>
        <w:t>Stripe Reviews 2026</w:t>
      </w:r>
      <w:r w:rsidRPr="00202549">
        <w:rPr>
          <w:rFonts w:ascii="Times New Roman" w:eastAsia="Times New Roman" w:hAnsi="Times New Roman" w:cs="Times New Roman"/>
          <w:kern w:val="0"/>
          <w14:ligatures w14:val="none"/>
        </w:rPr>
        <w:t>. https://www.capterra.com/p/123889/Stripe/reviews/</w:t>
      </w:r>
    </w:p>
    <w:p w14:paraId="7688FEA3"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lastRenderedPageBreak/>
        <w:t xml:space="preserve">[134] FinanceFWD, </w:t>
      </w:r>
      <w:r w:rsidRPr="00202549">
        <w:rPr>
          <w:rFonts w:ascii="Times New Roman" w:eastAsia="Times New Roman" w:hAnsi="Times New Roman" w:cs="Times New Roman"/>
          <w:i/>
          <w:iCs/>
          <w:kern w:val="0"/>
          <w:lang w:val="de-DE"/>
          <w14:ligatures w14:val="none"/>
        </w:rPr>
        <w:t>Stripe Deutschland</w:t>
      </w:r>
      <w:r w:rsidRPr="00202549">
        <w:rPr>
          <w:rFonts w:ascii="Times New Roman" w:eastAsia="Times New Roman" w:hAnsi="Times New Roman" w:cs="Times New Roman"/>
          <w:kern w:val="0"/>
          <w:lang w:val="de-DE"/>
          <w14:ligatures w14:val="none"/>
        </w:rPr>
        <w:t>. https://financefwd.com/de/stripe-deutschland/</w:t>
      </w:r>
    </w:p>
    <w:p w14:paraId="009D9BD2"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[135] OMR Reviews, </w:t>
      </w:r>
      <w:r w:rsidRPr="00202549">
        <w:rPr>
          <w:rFonts w:ascii="Times New Roman" w:eastAsia="Times New Roman" w:hAnsi="Times New Roman" w:cs="Times New Roman"/>
          <w:i/>
          <w:iCs/>
          <w:kern w:val="0"/>
          <w14:ligatures w14:val="none"/>
        </w:rPr>
        <w:t>Stripe Payments Reviews &amp; Features</w:t>
      </w:r>
      <w:r w:rsidRPr="00202549">
        <w:rPr>
          <w:rFonts w:ascii="Times New Roman" w:eastAsia="Times New Roman" w:hAnsi="Times New Roman" w:cs="Times New Roman"/>
          <w:kern w:val="0"/>
          <w14:ligatures w14:val="none"/>
        </w:rPr>
        <w:t>. https://omr.com/en/reviews/product/stripe-payments</w:t>
      </w:r>
    </w:p>
    <w:p w14:paraId="396F6A4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[136] Stripe, </w:t>
      </w:r>
      <w:r w:rsidRPr="00202549">
        <w:rPr>
          <w:rFonts w:ascii="Times New Roman" w:eastAsia="Times New Roman" w:hAnsi="Times New Roman" w:cs="Times New Roman"/>
          <w:i/>
          <w:iCs/>
          <w:kern w:val="0"/>
          <w14:ligatures w14:val="none"/>
        </w:rPr>
        <w:t>Overview of mandatory e-invoicing in Germany</w:t>
      </w:r>
      <w:r w:rsidRPr="00202549">
        <w:rPr>
          <w:rFonts w:ascii="Times New Roman" w:eastAsia="Times New Roman" w:hAnsi="Times New Roman" w:cs="Times New Roman"/>
          <w:kern w:val="0"/>
          <w14:ligatures w14:val="none"/>
        </w:rPr>
        <w:t>. https://stripe.com/resources/more/is-e-invoicing-mandatory-germany</w:t>
      </w:r>
    </w:p>
    <w:p w14:paraId="024D1F5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lang w:val="de-DE"/>
          <w14:ligatures w14:val="none"/>
        </w:rPr>
      </w:pPr>
      <w:r w:rsidRPr="00202549">
        <w:rPr>
          <w:rFonts w:ascii="Times New Roman" w:eastAsia="Times New Roman" w:hAnsi="Times New Roman" w:cs="Times New Roman"/>
          <w:kern w:val="0"/>
          <w:lang w:val="de-DE"/>
          <w14:ligatures w14:val="none"/>
        </w:rPr>
        <w:t xml:space="preserve">[137] DATEV, </w:t>
      </w:r>
      <w:r w:rsidRPr="00202549">
        <w:rPr>
          <w:rFonts w:ascii="Times New Roman" w:eastAsia="Times New Roman" w:hAnsi="Times New Roman" w:cs="Times New Roman"/>
          <w:i/>
          <w:iCs/>
          <w:kern w:val="0"/>
          <w:lang w:val="de-DE"/>
          <w14:ligatures w14:val="none"/>
        </w:rPr>
        <w:t>DATEV Datenservice Zahlungsdienstleister für Stripe</w:t>
      </w:r>
      <w:r w:rsidRPr="00202549">
        <w:rPr>
          <w:rFonts w:ascii="Times New Roman" w:eastAsia="Times New Roman" w:hAnsi="Times New Roman" w:cs="Times New Roman"/>
          <w:kern w:val="0"/>
          <w:lang w:val="de-DE"/>
          <w14:ligatures w14:val="none"/>
        </w:rPr>
        <w:t>. https://www.datev.de/web/de/marktplatz/datev-datenservice-zahlungsdienstleister-fuer-stripe</w:t>
      </w:r>
    </w:p>
    <w:p w14:paraId="63B7B048"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[138] Stripe, </w:t>
      </w:r>
      <w:r w:rsidRPr="00202549">
        <w:rPr>
          <w:rFonts w:ascii="Times New Roman" w:eastAsia="Times New Roman" w:hAnsi="Times New Roman" w:cs="Times New Roman"/>
          <w:i/>
          <w:iCs/>
          <w:kern w:val="0"/>
          <w14:ligatures w14:val="none"/>
        </w:rPr>
        <w:t>The One Stop Shop (OSS) in Germany</w:t>
      </w:r>
      <w:r w:rsidRPr="00202549">
        <w:rPr>
          <w:rFonts w:ascii="Times New Roman" w:eastAsia="Times New Roman" w:hAnsi="Times New Roman" w:cs="Times New Roman"/>
          <w:kern w:val="0"/>
          <w14:ligatures w14:val="none"/>
        </w:rPr>
        <w:t>. https://stripe.com/resources/more/one-stop-shop-oss-germany</w:t>
      </w:r>
    </w:p>
    <w:p w14:paraId="18F2A10A"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[139] Norman Finance, </w:t>
      </w:r>
      <w:r w:rsidRPr="00202549">
        <w:rPr>
          <w:rFonts w:ascii="Times New Roman" w:eastAsia="Times New Roman" w:hAnsi="Times New Roman" w:cs="Times New Roman"/>
          <w:i/>
          <w:iCs/>
          <w:kern w:val="0"/>
          <w14:ligatures w14:val="none"/>
        </w:rPr>
        <w:t>About Norman</w:t>
      </w:r>
      <w:r w:rsidRPr="00202549">
        <w:rPr>
          <w:rFonts w:ascii="Times New Roman" w:eastAsia="Times New Roman" w:hAnsi="Times New Roman" w:cs="Times New Roman"/>
          <w:kern w:val="0"/>
          <w14:ligatures w14:val="none"/>
        </w:rPr>
        <w:t>. https://norman.finance/about</w:t>
      </w:r>
    </w:p>
    <w:p w14:paraId="2F18AFCF"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[140] Norman Finance, </w:t>
      </w:r>
      <w:r w:rsidRPr="00202549">
        <w:rPr>
          <w:rFonts w:ascii="Times New Roman" w:eastAsia="Times New Roman" w:hAnsi="Times New Roman" w:cs="Times New Roman"/>
          <w:i/>
          <w:iCs/>
          <w:kern w:val="0"/>
          <w14:ligatures w14:val="none"/>
        </w:rPr>
        <w:t>Privacy Policy</w:t>
      </w:r>
      <w:r w:rsidRPr="00202549">
        <w:rPr>
          <w:rFonts w:ascii="Times New Roman" w:eastAsia="Times New Roman" w:hAnsi="Times New Roman" w:cs="Times New Roman"/>
          <w:kern w:val="0"/>
          <w14:ligatures w14:val="none"/>
        </w:rPr>
        <w:t>. https://norman.finance/privacy-policy</w:t>
      </w:r>
    </w:p>
    <w:p w14:paraId="611D745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[141] Crunchbase, </w:t>
      </w:r>
      <w:r w:rsidRPr="00202549">
        <w:rPr>
          <w:rFonts w:ascii="Times New Roman" w:eastAsia="Times New Roman" w:hAnsi="Times New Roman" w:cs="Times New Roman"/>
          <w:i/>
          <w:iCs/>
          <w:kern w:val="0"/>
          <w14:ligatures w14:val="none"/>
        </w:rPr>
        <w:t>Norman — Company Profile &amp; Funding</w:t>
      </w:r>
      <w:r w:rsidRPr="00202549">
        <w:rPr>
          <w:rFonts w:ascii="Times New Roman" w:eastAsia="Times New Roman" w:hAnsi="Times New Roman" w:cs="Times New Roman"/>
          <w:kern w:val="0"/>
          <w14:ligatures w14:val="none"/>
        </w:rPr>
        <w:t>. https://www.crunchbase.com/organization/norman-c787</w:t>
      </w:r>
    </w:p>
    <w:p w14:paraId="4205D74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[142] Crunchbase, </w:t>
      </w:r>
      <w:r w:rsidRPr="00202549">
        <w:rPr>
          <w:rFonts w:ascii="Times New Roman" w:eastAsia="Times New Roman" w:hAnsi="Times New Roman" w:cs="Times New Roman"/>
          <w:i/>
          <w:iCs/>
          <w:kern w:val="0"/>
          <w14:ligatures w14:val="none"/>
        </w:rPr>
        <w:t>Petr Boyko — Founder &amp; CEO @ Norman</w:t>
      </w:r>
      <w:r w:rsidRPr="00202549">
        <w:rPr>
          <w:rFonts w:ascii="Times New Roman" w:eastAsia="Times New Roman" w:hAnsi="Times New Roman" w:cs="Times New Roman"/>
          <w:kern w:val="0"/>
          <w14:ligatures w14:val="none"/>
        </w:rPr>
        <w:t>. https://www.crunchbase.com/person/petr-boyko</w:t>
      </w:r>
    </w:p>
    <w:p w14:paraId="75214B5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[143] Trustpilot, </w:t>
      </w:r>
      <w:r w:rsidRPr="00202549">
        <w:rPr>
          <w:rFonts w:ascii="Times New Roman" w:eastAsia="Times New Roman" w:hAnsi="Times New Roman" w:cs="Times New Roman"/>
          <w:i/>
          <w:iCs/>
          <w:kern w:val="0"/>
          <w14:ligatures w14:val="none"/>
        </w:rPr>
        <w:t>Norman Reviews</w:t>
      </w:r>
      <w:r w:rsidRPr="00202549">
        <w:rPr>
          <w:rFonts w:ascii="Times New Roman" w:eastAsia="Times New Roman" w:hAnsi="Times New Roman" w:cs="Times New Roman"/>
          <w:kern w:val="0"/>
          <w14:ligatures w14:val="none"/>
        </w:rPr>
        <w:t>. https://www.trustpilot.com/review/norman.finance</w:t>
      </w:r>
    </w:p>
    <w:p w14:paraId="1953FC15"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[144] Capterra, </w:t>
      </w:r>
      <w:r w:rsidRPr="00202549">
        <w:rPr>
          <w:rFonts w:ascii="Times New Roman" w:eastAsia="Times New Roman" w:hAnsi="Times New Roman" w:cs="Times New Roman"/>
          <w:i/>
          <w:iCs/>
          <w:kern w:val="0"/>
          <w14:ligatures w14:val="none"/>
        </w:rPr>
        <w:t>Norman Software Pricing, Alternatives &amp; More 2026</w:t>
      </w:r>
      <w:r w:rsidRPr="00202549">
        <w:rPr>
          <w:rFonts w:ascii="Times New Roman" w:eastAsia="Times New Roman" w:hAnsi="Times New Roman" w:cs="Times New Roman"/>
          <w:kern w:val="0"/>
          <w14:ligatures w14:val="none"/>
        </w:rPr>
        <w:t>. https://www.capterra.com/p/10023463/Norman/</w:t>
      </w:r>
    </w:p>
    <w:p w14:paraId="45FA8360"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[145] Instagram, </w:t>
      </w:r>
      <w:r w:rsidRPr="00202549">
        <w:rPr>
          <w:rFonts w:ascii="Times New Roman" w:eastAsia="Times New Roman" w:hAnsi="Times New Roman" w:cs="Times New Roman"/>
          <w:i/>
          <w:iCs/>
          <w:kern w:val="0"/>
          <w14:ligatures w14:val="none"/>
        </w:rPr>
        <w:t>Norman Finance (@norman.finance)</w:t>
      </w:r>
      <w:r w:rsidRPr="00202549">
        <w:rPr>
          <w:rFonts w:ascii="Times New Roman" w:eastAsia="Times New Roman" w:hAnsi="Times New Roman" w:cs="Times New Roman"/>
          <w:kern w:val="0"/>
          <w14:ligatures w14:val="none"/>
        </w:rPr>
        <w:t>. https://www.instagram.com/norman.finance/</w:t>
      </w:r>
    </w:p>
    <w:p w14:paraId="368EDA3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[146] Apple App Store, </w:t>
      </w:r>
      <w:r w:rsidRPr="00202549">
        <w:rPr>
          <w:rFonts w:ascii="Times New Roman" w:eastAsia="Times New Roman" w:hAnsi="Times New Roman" w:cs="Times New Roman"/>
          <w:i/>
          <w:iCs/>
          <w:kern w:val="0"/>
          <w14:ligatures w14:val="none"/>
        </w:rPr>
        <w:t>Norman Finance App</w:t>
      </w:r>
      <w:r w:rsidRPr="00202549">
        <w:rPr>
          <w:rFonts w:ascii="Times New Roman" w:eastAsia="Times New Roman" w:hAnsi="Times New Roman" w:cs="Times New Roman"/>
          <w:kern w:val="0"/>
          <w14:ligatures w14:val="none"/>
        </w:rPr>
        <w:t>. https://apps.apple.com/us/app/norman-finance/id6752543807</w:t>
      </w:r>
    </w:p>
    <w:p w14:paraId="2156F9E7"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[147] Norman Finance, </w:t>
      </w:r>
      <w:r w:rsidRPr="00202549">
        <w:rPr>
          <w:rFonts w:ascii="Times New Roman" w:eastAsia="Times New Roman" w:hAnsi="Times New Roman" w:cs="Times New Roman"/>
          <w:i/>
          <w:iCs/>
          <w:kern w:val="0"/>
          <w14:ligatures w14:val="none"/>
        </w:rPr>
        <w:t>Income Tax for employees and individuals</w:t>
      </w:r>
      <w:r w:rsidRPr="00202549">
        <w:rPr>
          <w:rFonts w:ascii="Times New Roman" w:eastAsia="Times New Roman" w:hAnsi="Times New Roman" w:cs="Times New Roman"/>
          <w:kern w:val="0"/>
          <w14:ligatures w14:val="none"/>
        </w:rPr>
        <w:t>. https://norman.finance/steuererklaerung</w:t>
      </w:r>
    </w:p>
    <w:p w14:paraId="20BDDF0C"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[148] Norman Finance, </w:t>
      </w:r>
      <w:r w:rsidRPr="00202549">
        <w:rPr>
          <w:rFonts w:ascii="Times New Roman" w:eastAsia="Times New Roman" w:hAnsi="Times New Roman" w:cs="Times New Roman"/>
          <w:i/>
          <w:iCs/>
          <w:kern w:val="0"/>
          <w14:ligatures w14:val="none"/>
        </w:rPr>
        <w:t>Pricing: Accounting from €0/month</w:t>
      </w:r>
      <w:r w:rsidRPr="00202549">
        <w:rPr>
          <w:rFonts w:ascii="Times New Roman" w:eastAsia="Times New Roman" w:hAnsi="Times New Roman" w:cs="Times New Roman"/>
          <w:kern w:val="0"/>
          <w14:ligatures w14:val="none"/>
        </w:rPr>
        <w:t>. https://norman.finance/pricing</w:t>
      </w:r>
    </w:p>
    <w:p w14:paraId="2F2297D1"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[149] Norman Finance, </w:t>
      </w:r>
      <w:r w:rsidRPr="00202549">
        <w:rPr>
          <w:rFonts w:ascii="Times New Roman" w:eastAsia="Times New Roman" w:hAnsi="Times New Roman" w:cs="Times New Roman"/>
          <w:i/>
          <w:iCs/>
          <w:kern w:val="0"/>
          <w14:ligatures w14:val="none"/>
        </w:rPr>
        <w:t>Accounting Autopilot for entrepreneurs (GmbH page)</w:t>
      </w:r>
      <w:r w:rsidRPr="00202549">
        <w:rPr>
          <w:rFonts w:ascii="Times New Roman" w:eastAsia="Times New Roman" w:hAnsi="Times New Roman" w:cs="Times New Roman"/>
          <w:kern w:val="0"/>
          <w14:ligatures w14:val="none"/>
        </w:rPr>
        <w:t>. https://norman.finance/gmbh</w:t>
      </w:r>
    </w:p>
    <w:p w14:paraId="5D26F934"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[150] Google Play, </w:t>
      </w:r>
      <w:r w:rsidRPr="00202549">
        <w:rPr>
          <w:rFonts w:ascii="Times New Roman" w:eastAsia="Times New Roman" w:hAnsi="Times New Roman" w:cs="Times New Roman"/>
          <w:i/>
          <w:iCs/>
          <w:kern w:val="0"/>
          <w14:ligatures w14:val="none"/>
        </w:rPr>
        <w:t>Norman Finance</w:t>
      </w:r>
      <w:r w:rsidRPr="00202549">
        <w:rPr>
          <w:rFonts w:ascii="Times New Roman" w:eastAsia="Times New Roman" w:hAnsi="Times New Roman" w:cs="Times New Roman"/>
          <w:kern w:val="0"/>
          <w14:ligatures w14:val="none"/>
        </w:rPr>
        <w:t>. https://play.google.com/store/apps/details?id=com.normaninvoicing.mobile</w:t>
      </w:r>
    </w:p>
    <w:p w14:paraId="3B331649"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t xml:space="preserve">[151] Norman Finance, </w:t>
      </w:r>
      <w:r w:rsidRPr="00202549">
        <w:rPr>
          <w:rFonts w:ascii="Times New Roman" w:eastAsia="Times New Roman" w:hAnsi="Times New Roman" w:cs="Times New Roman"/>
          <w:i/>
          <w:iCs/>
          <w:kern w:val="0"/>
          <w14:ligatures w14:val="none"/>
        </w:rPr>
        <w:t>How to Start a UG or GmbH in Germany: The Complete Guide for 2026</w:t>
      </w:r>
      <w:r w:rsidRPr="00202549">
        <w:rPr>
          <w:rFonts w:ascii="Times New Roman" w:eastAsia="Times New Roman" w:hAnsi="Times New Roman" w:cs="Times New Roman"/>
          <w:kern w:val="0"/>
          <w14:ligatures w14:val="none"/>
        </w:rPr>
        <w:t>. https://norman.finance/blog/how-to-start-a-ug-or-gmbh-in-germany-the-complete-guide-for-2026</w:t>
      </w:r>
    </w:p>
    <w:p w14:paraId="31EAB28E" w14:textId="77777777" w:rsidR="00202549" w:rsidRPr="00202549" w:rsidRDefault="00202549" w:rsidP="00202549">
      <w:pPr>
        <w:spacing w:before="100" w:beforeAutospacing="1" w:after="100" w:afterAutospacing="1" w:line="240" w:lineRule="auto"/>
        <w:rPr>
          <w:rFonts w:ascii="Times New Roman" w:eastAsia="Times New Roman" w:hAnsi="Times New Roman" w:cs="Times New Roman"/>
          <w:kern w:val="0"/>
          <w14:ligatures w14:val="none"/>
        </w:rPr>
      </w:pPr>
      <w:r w:rsidRPr="00202549">
        <w:rPr>
          <w:rFonts w:ascii="Times New Roman" w:eastAsia="Times New Roman" w:hAnsi="Times New Roman" w:cs="Times New Roman"/>
          <w:kern w:val="0"/>
          <w14:ligatures w14:val="none"/>
        </w:rPr>
        <w:lastRenderedPageBreak/>
        <w:t xml:space="preserve">[152] LinkedIn, </w:t>
      </w:r>
      <w:r w:rsidRPr="00202549">
        <w:rPr>
          <w:rFonts w:ascii="Times New Roman" w:eastAsia="Times New Roman" w:hAnsi="Times New Roman" w:cs="Times New Roman"/>
          <w:i/>
          <w:iCs/>
          <w:kern w:val="0"/>
          <w14:ligatures w14:val="none"/>
        </w:rPr>
        <w:t>Norman</w:t>
      </w:r>
      <w:r w:rsidRPr="00202549">
        <w:rPr>
          <w:rFonts w:ascii="Times New Roman" w:eastAsia="Times New Roman" w:hAnsi="Times New Roman" w:cs="Times New Roman"/>
          <w:kern w:val="0"/>
          <w14:ligatures w14:val="none"/>
        </w:rPr>
        <w:t>. https://www.linkedin.com/company/norman-finance</w:t>
      </w:r>
    </w:p>
    <w:p w14:paraId="42A9EBAF" w14:textId="77777777" w:rsidR="00D27DE5" w:rsidRDefault="00D27DE5">
      <w:pPr>
        <w:rPr>
          <w:rFonts w:hint="eastAsia"/>
        </w:rPr>
      </w:pPr>
    </w:p>
    <w:sectPr w:rsidR="00D27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45910"/>
    <w:multiLevelType w:val="multilevel"/>
    <w:tmpl w:val="F40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88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49"/>
    <w:rsid w:val="00202549"/>
    <w:rsid w:val="00322F0D"/>
    <w:rsid w:val="0039544B"/>
    <w:rsid w:val="00A50091"/>
    <w:rsid w:val="00A62985"/>
    <w:rsid w:val="00B26920"/>
    <w:rsid w:val="00D27DE5"/>
    <w:rsid w:val="00DA6B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F0FB"/>
  <w15:chartTrackingRefBased/>
  <w15:docId w15:val="{21F5A2DE-7477-374F-A065-5BC77BB5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49"/>
    <w:rPr>
      <w:rFonts w:eastAsiaTheme="majorEastAsia" w:cstheme="majorBidi"/>
      <w:color w:val="272727" w:themeColor="text1" w:themeTint="D8"/>
    </w:rPr>
  </w:style>
  <w:style w:type="paragraph" w:styleId="Title">
    <w:name w:val="Title"/>
    <w:basedOn w:val="Normal"/>
    <w:next w:val="Normal"/>
    <w:link w:val="TitleChar"/>
    <w:uiPriority w:val="10"/>
    <w:qFormat/>
    <w:rsid w:val="0020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49"/>
    <w:pPr>
      <w:spacing w:before="160"/>
      <w:jc w:val="center"/>
    </w:pPr>
    <w:rPr>
      <w:i/>
      <w:iCs/>
      <w:color w:val="404040" w:themeColor="text1" w:themeTint="BF"/>
    </w:rPr>
  </w:style>
  <w:style w:type="character" w:customStyle="1" w:styleId="QuoteChar">
    <w:name w:val="Quote Char"/>
    <w:basedOn w:val="DefaultParagraphFont"/>
    <w:link w:val="Quote"/>
    <w:uiPriority w:val="29"/>
    <w:rsid w:val="00202549"/>
    <w:rPr>
      <w:i/>
      <w:iCs/>
      <w:color w:val="404040" w:themeColor="text1" w:themeTint="BF"/>
    </w:rPr>
  </w:style>
  <w:style w:type="paragraph" w:styleId="ListParagraph">
    <w:name w:val="List Paragraph"/>
    <w:basedOn w:val="Normal"/>
    <w:uiPriority w:val="34"/>
    <w:qFormat/>
    <w:rsid w:val="00202549"/>
    <w:pPr>
      <w:ind w:left="720"/>
      <w:contextualSpacing/>
    </w:pPr>
  </w:style>
  <w:style w:type="character" w:styleId="IntenseEmphasis">
    <w:name w:val="Intense Emphasis"/>
    <w:basedOn w:val="DefaultParagraphFont"/>
    <w:uiPriority w:val="21"/>
    <w:qFormat/>
    <w:rsid w:val="00202549"/>
    <w:rPr>
      <w:i/>
      <w:iCs/>
      <w:color w:val="0F4761" w:themeColor="accent1" w:themeShade="BF"/>
    </w:rPr>
  </w:style>
  <w:style w:type="paragraph" w:styleId="IntenseQuote">
    <w:name w:val="Intense Quote"/>
    <w:basedOn w:val="Normal"/>
    <w:next w:val="Normal"/>
    <w:link w:val="IntenseQuoteChar"/>
    <w:uiPriority w:val="30"/>
    <w:qFormat/>
    <w:rsid w:val="0020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549"/>
    <w:rPr>
      <w:i/>
      <w:iCs/>
      <w:color w:val="0F4761" w:themeColor="accent1" w:themeShade="BF"/>
    </w:rPr>
  </w:style>
  <w:style w:type="character" w:styleId="IntenseReference">
    <w:name w:val="Intense Reference"/>
    <w:basedOn w:val="DefaultParagraphFont"/>
    <w:uiPriority w:val="32"/>
    <w:qFormat/>
    <w:rsid w:val="00202549"/>
    <w:rPr>
      <w:b/>
      <w:bCs/>
      <w:smallCaps/>
      <w:color w:val="0F4761" w:themeColor="accent1" w:themeShade="BF"/>
      <w:spacing w:val="5"/>
    </w:rPr>
  </w:style>
  <w:style w:type="paragraph" w:styleId="NormalWeb">
    <w:name w:val="Normal (Web)"/>
    <w:basedOn w:val="Normal"/>
    <w:uiPriority w:val="99"/>
    <w:semiHidden/>
    <w:unhideWhenUsed/>
    <w:rsid w:val="002025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02549"/>
    <w:rPr>
      <w:i/>
      <w:iCs/>
    </w:rPr>
  </w:style>
  <w:style w:type="character" w:styleId="Strong">
    <w:name w:val="Strong"/>
    <w:basedOn w:val="DefaultParagraphFont"/>
    <w:uiPriority w:val="22"/>
    <w:qFormat/>
    <w:rsid w:val="00202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9596</Words>
  <Characters>61800</Characters>
  <Application>Microsoft Office Word</Application>
  <DocSecurity>0</DocSecurity>
  <Lines>936</Lines>
  <Paragraphs>310</Paragraphs>
  <ScaleCrop>false</ScaleCrop>
  <Company/>
  <LinksUpToDate>false</LinksUpToDate>
  <CharactersWithSpaces>71086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Orkhan H. Garibov</dc:creator>
  <cp:keywords/>
  <dc:description/>
  <cp:lastModifiedBy>Orkhan H. Garibov</cp:lastModifiedBy>
  <cp:revision>2</cp:revision>
  <dcterms:created xsi:type="dcterms:W3CDTF">2026-05-03T10:03:00Z</dcterms:created>
  <dcterms:modified xsi:type="dcterms:W3CDTF">2026-05-03T10:18:00Z</dcterms:modified>
</cp:coreProperties>
</file>