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5A2" w:rsidRPr="004905DE" w:rsidRDefault="004905DE" w:rsidP="004905DE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4905DE">
        <w:rPr>
          <w:rFonts w:ascii="Bookman Old Style" w:hAnsi="Bookman Old Style"/>
          <w:b/>
          <w:sz w:val="32"/>
          <w:szCs w:val="32"/>
        </w:rPr>
        <w:t>MATHEMATICS SYLLABUS</w:t>
      </w:r>
    </w:p>
    <w:p w:rsidR="004905DE" w:rsidRPr="004905DE" w:rsidRDefault="004905DE" w:rsidP="004905DE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4905DE">
        <w:rPr>
          <w:rFonts w:ascii="Bookman Old Style" w:hAnsi="Bookman Old Style"/>
          <w:b/>
          <w:sz w:val="32"/>
          <w:szCs w:val="32"/>
        </w:rPr>
        <w:t>CLASS IV</w:t>
      </w:r>
    </w:p>
    <w:p w:rsidR="004905DE" w:rsidRDefault="004905DE" w:rsidP="004905DE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4905DE">
        <w:rPr>
          <w:rFonts w:ascii="Bookman Old Style" w:hAnsi="Bookman Old Style"/>
          <w:b/>
          <w:sz w:val="32"/>
          <w:szCs w:val="32"/>
        </w:rPr>
        <w:t>Session 2018 – 2019</w:t>
      </w:r>
    </w:p>
    <w:p w:rsidR="00D768AC" w:rsidRPr="004905DE" w:rsidRDefault="00D768AC" w:rsidP="004905DE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61"/>
        <w:gridCol w:w="5544"/>
        <w:gridCol w:w="6269"/>
      </w:tblGrid>
      <w:tr w:rsidR="004905DE" w:rsidRPr="00D768AC" w:rsidTr="00D768AC">
        <w:tc>
          <w:tcPr>
            <w:tcW w:w="2361" w:type="dxa"/>
          </w:tcPr>
          <w:p w:rsidR="004905DE" w:rsidRPr="00D768AC" w:rsidRDefault="004905DE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5544" w:type="dxa"/>
          </w:tcPr>
          <w:p w:rsidR="004905DE" w:rsidRPr="00D768AC" w:rsidRDefault="004905DE" w:rsidP="004905DE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TERM I SYLLABUS</w:t>
            </w:r>
          </w:p>
        </w:tc>
        <w:tc>
          <w:tcPr>
            <w:tcW w:w="6269" w:type="dxa"/>
          </w:tcPr>
          <w:p w:rsidR="004905DE" w:rsidRPr="00D768AC" w:rsidRDefault="004905DE" w:rsidP="004905DE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TERM II SYLLABUS</w:t>
            </w:r>
          </w:p>
        </w:tc>
      </w:tr>
      <w:tr w:rsidR="004905DE" w:rsidRPr="00D768AC" w:rsidTr="00D768AC">
        <w:tc>
          <w:tcPr>
            <w:tcW w:w="2361" w:type="dxa"/>
          </w:tcPr>
          <w:p w:rsidR="00D768AC" w:rsidRDefault="00D768AC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905DE" w:rsidRPr="00D768AC" w:rsidRDefault="004905DE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PERIODIC TEST I</w:t>
            </w:r>
          </w:p>
        </w:tc>
        <w:tc>
          <w:tcPr>
            <w:tcW w:w="5544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1: Numbers beyond 9999 (pg. 7 – 29)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2: Addition and subtraction (pg. 30 – 50)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3: Multiplication (pg. 51 – 69)</w:t>
            </w:r>
          </w:p>
        </w:tc>
        <w:tc>
          <w:tcPr>
            <w:tcW w:w="6269" w:type="dxa"/>
            <w:vMerge w:val="restart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05DE" w:rsidRPr="00D768AC" w:rsidTr="00D768AC">
        <w:tc>
          <w:tcPr>
            <w:tcW w:w="2361" w:type="dxa"/>
          </w:tcPr>
          <w:p w:rsidR="00D768AC" w:rsidRDefault="00D768AC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905DE" w:rsidRPr="00D768AC" w:rsidRDefault="004905DE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MID TERM EXAMINATION</w:t>
            </w:r>
          </w:p>
        </w:tc>
        <w:tc>
          <w:tcPr>
            <w:tcW w:w="5544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1: Numbers beyond 9999 (pg. 7 – 29)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2: Addition and subtraction (pg. 30 – 50)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3: Multiplication (pg. 51 – 69)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4: Division (pg. 70 -  85) 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5: Multiplies and factors (pg. 86 – 100)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6: Fractions (Pg. 102 – 123) </w:t>
            </w:r>
          </w:p>
        </w:tc>
        <w:tc>
          <w:tcPr>
            <w:tcW w:w="6269" w:type="dxa"/>
            <w:vMerge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05DE" w:rsidRPr="00D768AC" w:rsidTr="00D768AC">
        <w:tc>
          <w:tcPr>
            <w:tcW w:w="2361" w:type="dxa"/>
          </w:tcPr>
          <w:p w:rsidR="004905DE" w:rsidRPr="00D768AC" w:rsidRDefault="004905DE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PERIODIC TEST II</w:t>
            </w:r>
          </w:p>
        </w:tc>
        <w:tc>
          <w:tcPr>
            <w:tcW w:w="5544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69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7: Geometry (pg. 124 – 141) 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8: Patterns (pg. 142 – 150)</w:t>
            </w:r>
          </w:p>
        </w:tc>
      </w:tr>
      <w:tr w:rsidR="004905DE" w:rsidRPr="00D768AC" w:rsidTr="00D768AC">
        <w:tc>
          <w:tcPr>
            <w:tcW w:w="2361" w:type="dxa"/>
          </w:tcPr>
          <w:p w:rsidR="004905DE" w:rsidRPr="00D768AC" w:rsidRDefault="004905DE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PERIODIC TEST III</w:t>
            </w:r>
          </w:p>
        </w:tc>
        <w:tc>
          <w:tcPr>
            <w:tcW w:w="5544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69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9: Measurement (pg. 151 – 166) 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10: Time (pg. 167 – 180)</w:t>
            </w:r>
          </w:p>
        </w:tc>
      </w:tr>
      <w:tr w:rsidR="004905DE" w:rsidRPr="00D768AC" w:rsidTr="00D768AC">
        <w:tc>
          <w:tcPr>
            <w:tcW w:w="2361" w:type="dxa"/>
          </w:tcPr>
          <w:p w:rsidR="00D768AC" w:rsidRDefault="00D768AC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905DE" w:rsidRPr="00D768AC" w:rsidRDefault="004905DE" w:rsidP="00D768AC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768AC">
              <w:rPr>
                <w:rFonts w:asciiTheme="majorHAnsi" w:hAnsiTheme="majorHAnsi"/>
                <w:b/>
                <w:sz w:val="28"/>
                <w:szCs w:val="28"/>
              </w:rPr>
              <w:t>TERM END EXAMINATION</w:t>
            </w:r>
          </w:p>
        </w:tc>
        <w:tc>
          <w:tcPr>
            <w:tcW w:w="5544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69" w:type="dxa"/>
          </w:tcPr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7: Geometry (pg. 124 – 141) 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8: Patterns (pg. 142 – 150)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9: Measurement (pg. 151 – 166) 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10: Time (pg. 167 – 180)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 xml:space="preserve">Chapter 11: Money (pg. 181 – 188) 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Chapter 12: Pictorial Representation of Data (pg. 189 – 198)</w:t>
            </w:r>
          </w:p>
          <w:p w:rsidR="004905DE" w:rsidRPr="00D768AC" w:rsidRDefault="004905DE" w:rsidP="004905DE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768AC">
              <w:rPr>
                <w:rFonts w:asciiTheme="majorHAnsi" w:hAnsiTheme="majorHAnsi"/>
                <w:sz w:val="24"/>
                <w:szCs w:val="24"/>
              </w:rPr>
              <w:t>Revision of Model Test Paper</w:t>
            </w:r>
          </w:p>
        </w:tc>
      </w:tr>
    </w:tbl>
    <w:p w:rsidR="004905DE" w:rsidRDefault="004905DE" w:rsidP="004905DE">
      <w:pPr>
        <w:pStyle w:val="NoSpacing"/>
      </w:pPr>
    </w:p>
    <w:sectPr w:rsidR="004905DE" w:rsidSect="004905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905DE"/>
    <w:rsid w:val="002125A2"/>
    <w:rsid w:val="004905DE"/>
    <w:rsid w:val="00D7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5DE"/>
    <w:pPr>
      <w:spacing w:after="0" w:line="240" w:lineRule="auto"/>
    </w:pPr>
  </w:style>
  <w:style w:type="table" w:styleId="TableGrid">
    <w:name w:val="Table Grid"/>
    <w:basedOn w:val="TableNormal"/>
    <w:uiPriority w:val="59"/>
    <w:rsid w:val="004905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2018-04-22T13:37:00Z</dcterms:created>
  <dcterms:modified xsi:type="dcterms:W3CDTF">2018-04-22T13:49:00Z</dcterms:modified>
</cp:coreProperties>
</file>