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A38" w:rsidRDefault="00222A38" w:rsidP="00222A38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ENGLISH SYLLABUS</w:t>
      </w:r>
    </w:p>
    <w:p w:rsidR="00222A38" w:rsidRDefault="00222A38" w:rsidP="00222A38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CLASS VII</w:t>
      </w:r>
    </w:p>
    <w:p w:rsidR="00222A38" w:rsidRDefault="00222A38" w:rsidP="00222A38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Session 2018 – 2019</w:t>
      </w:r>
    </w:p>
    <w:p w:rsidR="00073A69" w:rsidRDefault="00073A69" w:rsidP="00222A38">
      <w:pPr>
        <w:pStyle w:val="NoSpacing"/>
        <w:rPr>
          <w:rFonts w:ascii="Bookman Old Style" w:hAnsi="Bookman Old Style"/>
          <w:b/>
          <w:sz w:val="28"/>
          <w:szCs w:val="28"/>
        </w:rPr>
        <w:sectPr w:rsidR="00073A69" w:rsidSect="00222A3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222A38" w:rsidRPr="00073A69" w:rsidRDefault="00073A69" w:rsidP="00222A38">
      <w:pPr>
        <w:pStyle w:val="NoSpacing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lastRenderedPageBreak/>
        <w:t>LITERATURE</w:t>
      </w:r>
      <w:r w:rsidR="00222A38" w:rsidRPr="00073A69">
        <w:rPr>
          <w:rFonts w:ascii="Bookman Old Style" w:hAnsi="Bookman Old Style"/>
          <w:b/>
        </w:rPr>
        <w:t xml:space="preserve"> Chapters:</w:t>
      </w:r>
    </w:p>
    <w:p w:rsidR="00222A38" w:rsidRPr="00073A69" w:rsidRDefault="00222A38" w:rsidP="00222A38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 xml:space="preserve">Tom Whitewashes a fence </w:t>
      </w:r>
    </w:p>
    <w:p w:rsidR="00222A38" w:rsidRPr="00073A69" w:rsidRDefault="00222A38" w:rsidP="00222A38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>Ulysses and the Cyclops</w:t>
      </w:r>
    </w:p>
    <w:p w:rsidR="00222A38" w:rsidRPr="00073A69" w:rsidRDefault="00222A38" w:rsidP="00222A38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>Footprints in the sand (poem)</w:t>
      </w:r>
    </w:p>
    <w:p w:rsidR="00222A38" w:rsidRPr="00073A69" w:rsidRDefault="00222A38" w:rsidP="00222A38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>Courage</w:t>
      </w:r>
    </w:p>
    <w:p w:rsidR="00222A38" w:rsidRPr="00073A69" w:rsidRDefault="00222A38" w:rsidP="00222A38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 xml:space="preserve">He was a man of the trees </w:t>
      </w:r>
    </w:p>
    <w:p w:rsidR="00222A38" w:rsidRPr="00073A69" w:rsidRDefault="00222A38" w:rsidP="00222A38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>How to tell wild animals (poem)</w:t>
      </w:r>
    </w:p>
    <w:p w:rsidR="00222A38" w:rsidRPr="00073A69" w:rsidRDefault="00222A38" w:rsidP="00222A38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 xml:space="preserve">The boy who lived </w:t>
      </w:r>
    </w:p>
    <w:p w:rsidR="00222A38" w:rsidRPr="00073A69" w:rsidRDefault="00222A38" w:rsidP="00222A38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>Grooming of a boy</w:t>
      </w:r>
    </w:p>
    <w:p w:rsidR="00222A38" w:rsidRPr="00073A69" w:rsidRDefault="00222A38" w:rsidP="00222A38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>The louse and the mosquito (Poem)</w:t>
      </w:r>
    </w:p>
    <w:p w:rsidR="00222A38" w:rsidRPr="00073A69" w:rsidRDefault="00222A38" w:rsidP="00222A38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 xml:space="preserve">The meaning of Milkha </w:t>
      </w:r>
    </w:p>
    <w:p w:rsidR="00222A38" w:rsidRPr="00073A69" w:rsidRDefault="00222A38" w:rsidP="00222A38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>The Buddhist parable (Poem)</w:t>
      </w:r>
    </w:p>
    <w:p w:rsidR="00222A38" w:rsidRPr="00073A69" w:rsidRDefault="00222A38" w:rsidP="00222A38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 xml:space="preserve">Julius Caeser </w:t>
      </w:r>
    </w:p>
    <w:p w:rsidR="00222A38" w:rsidRPr="00073A69" w:rsidRDefault="00222A38" w:rsidP="00222A38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>Car Splashing (Motor ke chinte)</w:t>
      </w:r>
    </w:p>
    <w:p w:rsidR="00222A38" w:rsidRPr="00073A69" w:rsidRDefault="00222A38" w:rsidP="00222A38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>Mama’s hands (poem)</w:t>
      </w:r>
    </w:p>
    <w:p w:rsidR="00222A38" w:rsidRPr="00073A69" w:rsidRDefault="00222A38" w:rsidP="00222A38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 xml:space="preserve">A gift for Christmas </w:t>
      </w:r>
    </w:p>
    <w:p w:rsidR="00222A38" w:rsidRPr="00073A69" w:rsidRDefault="00222A38" w:rsidP="00222A38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>The fun they had</w:t>
      </w:r>
    </w:p>
    <w:p w:rsidR="00222A38" w:rsidRPr="00073A69" w:rsidRDefault="00222A38" w:rsidP="00222A38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 xml:space="preserve">A tiger in the house </w:t>
      </w:r>
    </w:p>
    <w:p w:rsidR="00222A38" w:rsidRPr="00073A69" w:rsidRDefault="00222A38" w:rsidP="00222A38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 xml:space="preserve">The ailing planet: the green movements </w:t>
      </w:r>
    </w:p>
    <w:p w:rsidR="00222A38" w:rsidRPr="00073A69" w:rsidRDefault="00222A38" w:rsidP="00222A38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 xml:space="preserve">The things that haven’t been done before </w:t>
      </w:r>
    </w:p>
    <w:p w:rsidR="00222A38" w:rsidRPr="00073A69" w:rsidRDefault="00222A38" w:rsidP="00222A38">
      <w:pPr>
        <w:pStyle w:val="NoSpacing"/>
        <w:rPr>
          <w:rFonts w:ascii="Bookman Old Style" w:hAnsi="Bookman Old Style"/>
          <w:b/>
        </w:rPr>
      </w:pPr>
      <w:r w:rsidRPr="00073A69">
        <w:rPr>
          <w:rFonts w:ascii="Bookman Old Style" w:hAnsi="Bookman Old Style"/>
          <w:b/>
        </w:rPr>
        <w:t>GRAMMAR Chapters:</w:t>
      </w:r>
    </w:p>
    <w:p w:rsidR="00222A38" w:rsidRPr="00073A69" w:rsidRDefault="00222A38" w:rsidP="00222A38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 xml:space="preserve">Kinds of sentences </w:t>
      </w:r>
    </w:p>
    <w:p w:rsidR="00222A38" w:rsidRPr="00073A69" w:rsidRDefault="00222A38" w:rsidP="00222A38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 xml:space="preserve">The noun </w:t>
      </w:r>
    </w:p>
    <w:p w:rsidR="00222A38" w:rsidRPr="00073A69" w:rsidRDefault="00222A38" w:rsidP="00222A38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 xml:space="preserve">The adjectives </w:t>
      </w:r>
    </w:p>
    <w:p w:rsidR="00222A38" w:rsidRPr="00073A69" w:rsidRDefault="00222A38" w:rsidP="00222A38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 xml:space="preserve">Comparison of adjectives </w:t>
      </w:r>
    </w:p>
    <w:p w:rsidR="00222A38" w:rsidRPr="00073A69" w:rsidRDefault="00222A38" w:rsidP="00222A38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 xml:space="preserve">The determiners: A, An, The. </w:t>
      </w:r>
    </w:p>
    <w:p w:rsidR="00222A38" w:rsidRPr="00073A69" w:rsidRDefault="00222A38" w:rsidP="00222A38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>Some more determiners</w:t>
      </w:r>
    </w:p>
    <w:p w:rsidR="00222A38" w:rsidRPr="00073A69" w:rsidRDefault="00222A38" w:rsidP="00222A38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 xml:space="preserve">The pronoun </w:t>
      </w:r>
    </w:p>
    <w:p w:rsidR="00222A38" w:rsidRPr="00073A69" w:rsidRDefault="00222A38" w:rsidP="00222A38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 xml:space="preserve">The verb </w:t>
      </w:r>
    </w:p>
    <w:p w:rsidR="00222A38" w:rsidRPr="00073A69" w:rsidRDefault="00222A38" w:rsidP="00222A38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 xml:space="preserve">Three forms of verbs </w:t>
      </w:r>
    </w:p>
    <w:p w:rsidR="00222A38" w:rsidRPr="00073A69" w:rsidRDefault="00222A38" w:rsidP="00222A38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lastRenderedPageBreak/>
        <w:t xml:space="preserve">Three forms of verb </w:t>
      </w:r>
    </w:p>
    <w:p w:rsidR="00222A38" w:rsidRPr="00073A69" w:rsidRDefault="00222A38" w:rsidP="00222A38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 xml:space="preserve">Tenses </w:t>
      </w:r>
    </w:p>
    <w:p w:rsidR="00222A38" w:rsidRPr="00073A69" w:rsidRDefault="00222A38" w:rsidP="00222A38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 xml:space="preserve">Verbs: Transitive/Intransitive </w:t>
      </w:r>
    </w:p>
    <w:p w:rsidR="00222A38" w:rsidRPr="00073A69" w:rsidRDefault="00073A69" w:rsidP="00222A38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 xml:space="preserve">The adverbs </w:t>
      </w:r>
    </w:p>
    <w:p w:rsidR="00073A69" w:rsidRPr="00073A69" w:rsidRDefault="00073A69" w:rsidP="00222A38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 xml:space="preserve">Comparison of adverbs </w:t>
      </w:r>
    </w:p>
    <w:p w:rsidR="00073A69" w:rsidRPr="00073A69" w:rsidRDefault="00073A69" w:rsidP="00222A38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 xml:space="preserve">The preposition </w:t>
      </w:r>
    </w:p>
    <w:p w:rsidR="00073A69" w:rsidRPr="00073A69" w:rsidRDefault="00073A69" w:rsidP="00222A38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 xml:space="preserve">The conjunction </w:t>
      </w:r>
    </w:p>
    <w:p w:rsidR="00073A69" w:rsidRPr="00073A69" w:rsidRDefault="00073A69" w:rsidP="00222A38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 xml:space="preserve">The interjection </w:t>
      </w:r>
    </w:p>
    <w:p w:rsidR="00073A69" w:rsidRPr="00073A69" w:rsidRDefault="00073A69" w:rsidP="00222A38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 xml:space="preserve">Active and passive voice </w:t>
      </w:r>
    </w:p>
    <w:p w:rsidR="00073A69" w:rsidRPr="00073A69" w:rsidRDefault="00073A69" w:rsidP="00222A38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 xml:space="preserve">Direct and indirect speech </w:t>
      </w:r>
    </w:p>
    <w:p w:rsidR="00073A69" w:rsidRPr="00073A69" w:rsidRDefault="00073A69" w:rsidP="00222A38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 xml:space="preserve">Question tags </w:t>
      </w:r>
    </w:p>
    <w:p w:rsidR="00073A69" w:rsidRPr="00073A69" w:rsidRDefault="00073A69" w:rsidP="00222A38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 xml:space="preserve">The same words used as different parts of speech </w:t>
      </w:r>
    </w:p>
    <w:p w:rsidR="00073A69" w:rsidRPr="00073A69" w:rsidRDefault="00073A69" w:rsidP="00222A38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>Word building</w:t>
      </w:r>
    </w:p>
    <w:p w:rsidR="00073A69" w:rsidRPr="00073A69" w:rsidRDefault="00073A69" w:rsidP="00222A38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 xml:space="preserve">Animal cries </w:t>
      </w:r>
    </w:p>
    <w:p w:rsidR="00073A69" w:rsidRPr="00073A69" w:rsidRDefault="00073A69" w:rsidP="00073A69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 xml:space="preserve">Antonyms </w:t>
      </w:r>
    </w:p>
    <w:p w:rsidR="00073A69" w:rsidRPr="00073A69" w:rsidRDefault="00073A69" w:rsidP="00073A69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 xml:space="preserve">Homophones </w:t>
      </w:r>
    </w:p>
    <w:p w:rsidR="00073A69" w:rsidRPr="00073A69" w:rsidRDefault="00073A69" w:rsidP="00073A69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 xml:space="preserve">Homonyms </w:t>
      </w:r>
    </w:p>
    <w:p w:rsidR="00073A69" w:rsidRPr="00073A69" w:rsidRDefault="00073A69" w:rsidP="00073A69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 xml:space="preserve">Contractions </w:t>
      </w:r>
    </w:p>
    <w:p w:rsidR="00073A69" w:rsidRPr="00073A69" w:rsidRDefault="00073A69" w:rsidP="00073A69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 xml:space="preserve">Abbreviations </w:t>
      </w:r>
    </w:p>
    <w:p w:rsidR="00073A69" w:rsidRPr="00073A69" w:rsidRDefault="00073A69" w:rsidP="00073A69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 xml:space="preserve">Idioms &amp; phrases </w:t>
      </w:r>
    </w:p>
    <w:p w:rsidR="00073A69" w:rsidRPr="00073A69" w:rsidRDefault="00073A69" w:rsidP="00073A69">
      <w:pPr>
        <w:pStyle w:val="NoSpacing"/>
        <w:rPr>
          <w:rFonts w:ascii="Bookman Old Style" w:hAnsi="Bookman Old Style"/>
          <w:b/>
        </w:rPr>
      </w:pPr>
      <w:r w:rsidRPr="00073A69">
        <w:rPr>
          <w:rFonts w:ascii="Bookman Old Style" w:hAnsi="Bookman Old Style"/>
          <w:b/>
        </w:rPr>
        <w:t>COMMON CHAPTERS (LETTER/PARAGRAPHS):</w:t>
      </w:r>
    </w:p>
    <w:p w:rsidR="00073A69" w:rsidRPr="00073A69" w:rsidRDefault="00073A69" w:rsidP="00073A69">
      <w:pPr>
        <w:pStyle w:val="NoSpacing"/>
        <w:numPr>
          <w:ilvl w:val="0"/>
          <w:numId w:val="3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 xml:space="preserve">Comprehension </w:t>
      </w:r>
    </w:p>
    <w:p w:rsidR="00073A69" w:rsidRPr="00073A69" w:rsidRDefault="00073A69" w:rsidP="00073A69">
      <w:pPr>
        <w:pStyle w:val="NoSpacing"/>
        <w:numPr>
          <w:ilvl w:val="0"/>
          <w:numId w:val="3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 xml:space="preserve">The paragraph </w:t>
      </w:r>
    </w:p>
    <w:p w:rsidR="00073A69" w:rsidRPr="00073A69" w:rsidRDefault="00073A69" w:rsidP="00073A69">
      <w:pPr>
        <w:pStyle w:val="NoSpacing"/>
        <w:numPr>
          <w:ilvl w:val="0"/>
          <w:numId w:val="3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 xml:space="preserve">Story writing </w:t>
      </w:r>
    </w:p>
    <w:p w:rsidR="00073A69" w:rsidRPr="00073A69" w:rsidRDefault="00073A69" w:rsidP="00073A69">
      <w:pPr>
        <w:pStyle w:val="NoSpacing"/>
        <w:numPr>
          <w:ilvl w:val="0"/>
          <w:numId w:val="3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 xml:space="preserve">The Essay Writing </w:t>
      </w:r>
    </w:p>
    <w:p w:rsidR="00073A69" w:rsidRPr="00073A69" w:rsidRDefault="00073A69" w:rsidP="00073A69">
      <w:pPr>
        <w:pStyle w:val="NoSpacing"/>
        <w:numPr>
          <w:ilvl w:val="0"/>
          <w:numId w:val="3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 xml:space="preserve">Writing a letter </w:t>
      </w:r>
    </w:p>
    <w:p w:rsidR="00073A69" w:rsidRPr="00073A69" w:rsidRDefault="00073A69" w:rsidP="00073A69">
      <w:pPr>
        <w:pStyle w:val="NoSpacing"/>
        <w:numPr>
          <w:ilvl w:val="0"/>
          <w:numId w:val="3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 xml:space="preserve">Writing a postcard </w:t>
      </w:r>
    </w:p>
    <w:p w:rsidR="00073A69" w:rsidRPr="00073A69" w:rsidRDefault="00073A69" w:rsidP="00073A69">
      <w:pPr>
        <w:pStyle w:val="NoSpacing"/>
        <w:numPr>
          <w:ilvl w:val="0"/>
          <w:numId w:val="3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 xml:space="preserve">Writing a message </w:t>
      </w:r>
    </w:p>
    <w:p w:rsidR="00073A69" w:rsidRPr="00073A69" w:rsidRDefault="00073A69" w:rsidP="00073A69">
      <w:pPr>
        <w:pStyle w:val="NoSpacing"/>
        <w:numPr>
          <w:ilvl w:val="0"/>
          <w:numId w:val="3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 xml:space="preserve">Writing a notice </w:t>
      </w:r>
    </w:p>
    <w:p w:rsidR="00073A69" w:rsidRPr="00073A69" w:rsidRDefault="00073A69" w:rsidP="00073A69">
      <w:pPr>
        <w:pStyle w:val="NoSpacing"/>
        <w:numPr>
          <w:ilvl w:val="0"/>
          <w:numId w:val="3"/>
        </w:numPr>
        <w:rPr>
          <w:rFonts w:ascii="Bookman Old Style" w:hAnsi="Bookman Old Style"/>
        </w:rPr>
      </w:pPr>
      <w:r w:rsidRPr="00073A69">
        <w:rPr>
          <w:rFonts w:ascii="Bookman Old Style" w:hAnsi="Bookman Old Style"/>
        </w:rPr>
        <w:t xml:space="preserve">Writing a diary </w:t>
      </w:r>
    </w:p>
    <w:p w:rsidR="00073A69" w:rsidRDefault="00073A69" w:rsidP="00222A38">
      <w:pPr>
        <w:pStyle w:val="NoSpacing"/>
        <w:rPr>
          <w:rFonts w:ascii="Bookman Old Style" w:hAnsi="Bookman Old Style"/>
          <w:sz w:val="24"/>
          <w:szCs w:val="24"/>
        </w:rPr>
        <w:sectPr w:rsidR="00073A69" w:rsidSect="00073A69">
          <w:type w:val="continuous"/>
          <w:pgSz w:w="16838" w:h="11906" w:orient="landscape"/>
          <w:pgMar w:top="1440" w:right="1440" w:bottom="1440" w:left="1440" w:header="708" w:footer="708" w:gutter="0"/>
          <w:cols w:num="2" w:space="708"/>
          <w:docGrid w:linePitch="360"/>
        </w:sectPr>
      </w:pPr>
    </w:p>
    <w:p w:rsidR="00222A38" w:rsidRPr="00222A38" w:rsidRDefault="00222A38" w:rsidP="00222A38">
      <w:pPr>
        <w:pStyle w:val="NoSpacing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/>
      </w:tblPr>
      <w:tblGrid>
        <w:gridCol w:w="1951"/>
        <w:gridCol w:w="5528"/>
        <w:gridCol w:w="6695"/>
      </w:tblGrid>
      <w:tr w:rsidR="00222A38" w:rsidTr="00E9311A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A38" w:rsidRDefault="00222A38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2A38" w:rsidRDefault="00222A38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TERM I SYLLABUS</w:t>
            </w:r>
          </w:p>
        </w:tc>
        <w:tc>
          <w:tcPr>
            <w:tcW w:w="6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2A38" w:rsidRDefault="00222A38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TERM II SYLLABUS</w:t>
            </w:r>
          </w:p>
        </w:tc>
      </w:tr>
      <w:tr w:rsidR="00222A38" w:rsidTr="00E9311A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A38" w:rsidRDefault="00222A38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</w:p>
          <w:p w:rsidR="00222A38" w:rsidRDefault="00222A38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PERIODIC TEST I</w:t>
            </w: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11A" w:rsidRDefault="00222A38" w:rsidP="00222A38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</w:t>
            </w:r>
          </w:p>
          <w:p w:rsidR="00222A38" w:rsidRDefault="00073A69" w:rsidP="00222A38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LITERATURE CHAPTERS: 1, 2, 3. </w:t>
            </w:r>
          </w:p>
          <w:p w:rsidR="00073A69" w:rsidRDefault="00073A69" w:rsidP="00222A38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GRAMMAR CHAPTERS: 1, 2, 3, 4. </w:t>
            </w:r>
          </w:p>
          <w:p w:rsidR="00222A38" w:rsidRDefault="00222A38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669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A38" w:rsidRDefault="00222A38">
            <w:pPr>
              <w:pStyle w:val="NoSpacing"/>
            </w:pPr>
          </w:p>
        </w:tc>
      </w:tr>
      <w:tr w:rsidR="00222A38" w:rsidTr="00E9311A">
        <w:trPr>
          <w:trHeight w:val="1228"/>
        </w:trPr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A38" w:rsidRDefault="00222A38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</w:p>
          <w:p w:rsidR="00222A38" w:rsidRDefault="00222A38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</w:p>
          <w:p w:rsidR="00222A38" w:rsidRDefault="00222A38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MID TERM EXAM</w:t>
            </w: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311A" w:rsidRDefault="00222A38" w:rsidP="00222A38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</w:t>
            </w:r>
          </w:p>
          <w:p w:rsidR="00222A38" w:rsidRDefault="00073A69" w:rsidP="00222A38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LITERATURE CHAPTERS: 1,   2,3,4,5,6,7,8,9,10. </w:t>
            </w:r>
          </w:p>
          <w:p w:rsidR="00073A69" w:rsidRDefault="00073A69" w:rsidP="00222A38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GRAMMAR CHAPTERS: 1 TO 15. </w:t>
            </w:r>
          </w:p>
          <w:p w:rsidR="00222A38" w:rsidRDefault="00073A69" w:rsidP="00222A38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COMMON CHAPTERS (LETTERS/PARAGRAPHS): 1 TO 9</w:t>
            </w: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2A38" w:rsidRDefault="00222A38"/>
        </w:tc>
      </w:tr>
      <w:tr w:rsidR="00222A38" w:rsidTr="00E9311A">
        <w:trPr>
          <w:trHeight w:val="684"/>
        </w:trPr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2A38" w:rsidRDefault="00222A38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PERIODIC TEST II</w:t>
            </w: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A38" w:rsidRDefault="00222A38">
            <w:pPr>
              <w:pStyle w:val="NoSpacing"/>
            </w:pPr>
          </w:p>
        </w:tc>
        <w:tc>
          <w:tcPr>
            <w:tcW w:w="6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2A38" w:rsidRDefault="00222A38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</w:t>
            </w:r>
            <w:r w:rsidR="00073A69">
              <w:rPr>
                <w:rFonts w:ascii="Bookman Old Style" w:hAnsi="Bookman Old Style"/>
              </w:rPr>
              <w:t xml:space="preserve">LITERATURE CHAPTERS: 11, 12, 13. </w:t>
            </w:r>
          </w:p>
          <w:p w:rsidR="00073A69" w:rsidRDefault="00073A69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GRAMMAR CHAPTERS: 16, 17, 18, 19. </w:t>
            </w:r>
          </w:p>
        </w:tc>
      </w:tr>
      <w:tr w:rsidR="00222A38" w:rsidTr="00E9311A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2A38" w:rsidRDefault="00222A38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PERIODIC TEST III</w:t>
            </w: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A38" w:rsidRDefault="00222A38">
            <w:pPr>
              <w:pStyle w:val="NoSpacing"/>
            </w:pPr>
          </w:p>
        </w:tc>
        <w:tc>
          <w:tcPr>
            <w:tcW w:w="6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2A38" w:rsidRPr="00E9311A" w:rsidRDefault="00222A38">
            <w:pPr>
              <w:pStyle w:val="NoSpacing"/>
              <w:rPr>
                <w:rFonts w:ascii="Bookman Old Style" w:hAnsi="Bookman Old Style"/>
              </w:rPr>
            </w:pPr>
            <w:r w:rsidRPr="00E9311A">
              <w:rPr>
                <w:rFonts w:ascii="Bookman Old Style" w:hAnsi="Bookman Old Style"/>
              </w:rPr>
              <w:t xml:space="preserve"> </w:t>
            </w:r>
            <w:r w:rsidR="00073A69" w:rsidRPr="00E9311A">
              <w:rPr>
                <w:rFonts w:ascii="Bookman Old Style" w:hAnsi="Bookman Old Style"/>
              </w:rPr>
              <w:t xml:space="preserve">LITERATURE CHAPTERS: </w:t>
            </w:r>
            <w:r w:rsidR="00E9311A" w:rsidRPr="00E9311A">
              <w:rPr>
                <w:rFonts w:ascii="Bookman Old Style" w:hAnsi="Bookman Old Style"/>
              </w:rPr>
              <w:t xml:space="preserve">14, 15, 16. </w:t>
            </w:r>
          </w:p>
          <w:p w:rsidR="00E9311A" w:rsidRPr="00E9311A" w:rsidRDefault="00E9311A">
            <w:pPr>
              <w:pStyle w:val="NoSpacing"/>
              <w:rPr>
                <w:rFonts w:ascii="Bookman Old Style" w:hAnsi="Bookman Old Style"/>
              </w:rPr>
            </w:pPr>
            <w:r w:rsidRPr="00E9311A">
              <w:rPr>
                <w:rFonts w:ascii="Bookman Old Style" w:hAnsi="Bookman Old Style"/>
              </w:rPr>
              <w:t xml:space="preserve">GRAMMAR CHAPTERS: 20, 21, 22, 23. </w:t>
            </w:r>
          </w:p>
        </w:tc>
      </w:tr>
      <w:tr w:rsidR="00222A38" w:rsidTr="00E9311A">
        <w:trPr>
          <w:trHeight w:val="870"/>
        </w:trPr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A38" w:rsidRDefault="00222A38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</w:p>
          <w:p w:rsidR="00222A38" w:rsidRDefault="00222A38" w:rsidP="00E9311A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TERM END EXAM</w:t>
            </w: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A38" w:rsidRDefault="00222A38">
            <w:pPr>
              <w:pStyle w:val="NoSpacing"/>
            </w:pPr>
          </w:p>
        </w:tc>
        <w:tc>
          <w:tcPr>
            <w:tcW w:w="6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2A38" w:rsidRPr="00E9311A" w:rsidRDefault="00222A38">
            <w:pPr>
              <w:pStyle w:val="NoSpacing"/>
              <w:rPr>
                <w:rFonts w:ascii="Bookman Old Style" w:hAnsi="Bookman Old Style"/>
              </w:rPr>
            </w:pPr>
            <w:r w:rsidRPr="00E9311A">
              <w:rPr>
                <w:rFonts w:ascii="Bookman Old Style" w:hAnsi="Bookman Old Style"/>
              </w:rPr>
              <w:t xml:space="preserve"> </w:t>
            </w:r>
            <w:r w:rsidR="00E9311A" w:rsidRPr="00E9311A">
              <w:rPr>
                <w:rFonts w:ascii="Bookman Old Style" w:hAnsi="Bookman Old Style"/>
              </w:rPr>
              <w:t xml:space="preserve">LITERATURE CHAPTERS: 11 TO 19 &amp; CHAPTER 3, 4. </w:t>
            </w:r>
          </w:p>
          <w:p w:rsidR="00E9311A" w:rsidRPr="00E9311A" w:rsidRDefault="00E9311A">
            <w:pPr>
              <w:pStyle w:val="NoSpacing"/>
              <w:rPr>
                <w:rFonts w:ascii="Bookman Old Style" w:hAnsi="Bookman Old Style"/>
              </w:rPr>
            </w:pPr>
            <w:r w:rsidRPr="00E9311A">
              <w:rPr>
                <w:rFonts w:ascii="Bookman Old Style" w:hAnsi="Bookman Old Style"/>
              </w:rPr>
              <w:t>GRAMMAR CHAPTERS: 16 TO 29</w:t>
            </w:r>
          </w:p>
          <w:p w:rsidR="00E9311A" w:rsidRPr="00E9311A" w:rsidRDefault="00E9311A">
            <w:pPr>
              <w:pStyle w:val="NoSpacing"/>
              <w:rPr>
                <w:rFonts w:ascii="Bookman Old Style" w:hAnsi="Bookman Old Style"/>
              </w:rPr>
            </w:pPr>
            <w:r w:rsidRPr="00E9311A">
              <w:rPr>
                <w:rFonts w:ascii="Bookman Old Style" w:hAnsi="Bookman Old Style"/>
              </w:rPr>
              <w:t xml:space="preserve">COMMON CHAPTERS (LETTERS/PARAGRAPHS): 1 TO 9 </w:t>
            </w:r>
          </w:p>
        </w:tc>
      </w:tr>
    </w:tbl>
    <w:p w:rsidR="00353DA2" w:rsidRDefault="00353DA2" w:rsidP="00222A38">
      <w:pPr>
        <w:pStyle w:val="NoSpacing"/>
      </w:pPr>
    </w:p>
    <w:p w:rsidR="00E9311A" w:rsidRPr="00E9311A" w:rsidRDefault="00E9311A" w:rsidP="00222A38">
      <w:pPr>
        <w:pStyle w:val="NoSpacing"/>
        <w:rPr>
          <w:rFonts w:ascii="Bookman Old Style" w:hAnsi="Bookman Old Style"/>
          <w:b/>
          <w:u w:val="single"/>
        </w:rPr>
      </w:pPr>
      <w:r w:rsidRPr="00E9311A">
        <w:rPr>
          <w:rFonts w:ascii="Bookman Old Style" w:hAnsi="Bookman Old Style"/>
          <w:b/>
          <w:u w:val="single"/>
        </w:rPr>
        <w:t xml:space="preserve">NOTE: Students are advised to learn common chapters section as whole for better preparation. </w:t>
      </w:r>
    </w:p>
    <w:sectPr w:rsidR="00E9311A" w:rsidRPr="00E9311A" w:rsidSect="00073A69">
      <w:type w:val="continuous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8E6" w:rsidRDefault="002B18E6" w:rsidP="00E9311A">
      <w:pPr>
        <w:spacing w:after="0" w:line="240" w:lineRule="auto"/>
      </w:pPr>
      <w:r>
        <w:separator/>
      </w:r>
    </w:p>
  </w:endnote>
  <w:endnote w:type="continuationSeparator" w:id="1">
    <w:p w:rsidR="002B18E6" w:rsidRDefault="002B18E6" w:rsidP="00E93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8E6" w:rsidRDefault="002B18E6" w:rsidP="00E9311A">
      <w:pPr>
        <w:spacing w:after="0" w:line="240" w:lineRule="auto"/>
      </w:pPr>
      <w:r>
        <w:separator/>
      </w:r>
    </w:p>
  </w:footnote>
  <w:footnote w:type="continuationSeparator" w:id="1">
    <w:p w:rsidR="002B18E6" w:rsidRDefault="002B18E6" w:rsidP="00E93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308E3"/>
    <w:multiLevelType w:val="hybridMultilevel"/>
    <w:tmpl w:val="C83E83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6469D"/>
    <w:multiLevelType w:val="hybridMultilevel"/>
    <w:tmpl w:val="8E5CDC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C541B8"/>
    <w:multiLevelType w:val="hybridMultilevel"/>
    <w:tmpl w:val="CF9C34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222A38"/>
    <w:rsid w:val="00073A69"/>
    <w:rsid w:val="00222A38"/>
    <w:rsid w:val="002B18E6"/>
    <w:rsid w:val="00353DA2"/>
    <w:rsid w:val="00E93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2A38"/>
    <w:pPr>
      <w:spacing w:after="0" w:line="240" w:lineRule="auto"/>
    </w:pPr>
  </w:style>
  <w:style w:type="table" w:styleId="TableGrid">
    <w:name w:val="Table Grid"/>
    <w:basedOn w:val="TableNormal"/>
    <w:uiPriority w:val="59"/>
    <w:rsid w:val="00222A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931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311A"/>
  </w:style>
  <w:style w:type="paragraph" w:styleId="Footer">
    <w:name w:val="footer"/>
    <w:basedOn w:val="Normal"/>
    <w:link w:val="FooterChar"/>
    <w:uiPriority w:val="99"/>
    <w:semiHidden/>
    <w:unhideWhenUsed/>
    <w:rsid w:val="00E931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31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2018-04-30T13:51:00Z</dcterms:created>
  <dcterms:modified xsi:type="dcterms:W3CDTF">2018-04-30T14:19:00Z</dcterms:modified>
</cp:coreProperties>
</file>