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7CB" w:rsidRDefault="00F217CB">
      <w:r>
        <w:t>Модели линейной регресии</w:t>
      </w:r>
      <w:bookmarkStart w:id="0" w:name="_GoBack"/>
      <w:bookmarkEnd w:id="0"/>
    </w:p>
    <w:p w:rsidR="00F139A3" w:rsidRDefault="00F217CB">
      <w:r w:rsidRPr="00F217CB">
        <w:t>http://www.statsmodels.org/stable/examples/index.html#regression</w:t>
      </w:r>
    </w:p>
    <w:sectPr w:rsidR="00F13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CB"/>
    <w:rsid w:val="00F139A3"/>
    <w:rsid w:val="00F2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E602"/>
  <w15:chartTrackingRefBased/>
  <w15:docId w15:val="{A456606C-D8A0-400A-A879-EF2D9D27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2018-10-31T09:49:00Z</dcterms:created>
  <dcterms:modified xsi:type="dcterms:W3CDTF">2018-10-31T09:50:00Z</dcterms:modified>
</cp:coreProperties>
</file>